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8EACD3F" w14:textId="77777777" w:rsidR="00B05A0A" w:rsidRPr="00601875" w:rsidRDefault="00B05A0A" w:rsidP="00B05A0A">
      <w:pPr>
        <w:jc w:val="center"/>
        <w:rPr>
          <w:rFonts w:cs="Arial"/>
        </w:rPr>
      </w:pPr>
      <w:r w:rsidRPr="00601875">
        <w:rPr>
          <w:rFonts w:cs="Arial"/>
          <w:b/>
          <w:noProof/>
          <w:color w:val="404040" w:themeColor="text1" w:themeTint="BF"/>
          <w:sz w:val="48"/>
          <w:szCs w:val="48"/>
          <w:lang w:eastAsia="pt-PT"/>
        </w:rPr>
        <w:drawing>
          <wp:inline distT="0" distB="0" distL="0" distR="0" wp14:anchorId="5D03D924" wp14:editId="77AE2898">
            <wp:extent cx="770890" cy="611234"/>
            <wp:effectExtent l="0" t="0" r="0" b="0"/>
            <wp:docPr id="1" name="Imagem 1" descr="Timbre da Repúbl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 descr="Timbre da República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890" cy="6112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D0A5E7" w14:textId="77777777" w:rsidR="00B05A0A" w:rsidRPr="00601875" w:rsidRDefault="00B05A0A" w:rsidP="00601875">
      <w:pPr>
        <w:spacing w:after="0"/>
        <w:jc w:val="center"/>
        <w:rPr>
          <w:rFonts w:cs="Arial"/>
          <w:b/>
          <w:bCs/>
          <w:szCs w:val="24"/>
        </w:rPr>
      </w:pPr>
      <w:r w:rsidRPr="00601875">
        <w:rPr>
          <w:rFonts w:cs="Arial"/>
          <w:b/>
          <w:bCs/>
          <w:szCs w:val="24"/>
        </w:rPr>
        <w:t>REPUBLICA DE ANGOLA</w:t>
      </w:r>
    </w:p>
    <w:p w14:paraId="29797BB7" w14:textId="77777777" w:rsidR="00B05A0A" w:rsidRPr="00601875" w:rsidRDefault="00B05A0A" w:rsidP="00601875">
      <w:pPr>
        <w:spacing w:after="0"/>
        <w:jc w:val="center"/>
        <w:rPr>
          <w:rFonts w:cs="Arial"/>
          <w:b/>
          <w:bCs/>
          <w:szCs w:val="24"/>
        </w:rPr>
      </w:pPr>
      <w:r w:rsidRPr="00601875">
        <w:rPr>
          <w:rFonts w:cs="Arial"/>
          <w:b/>
          <w:bCs/>
          <w:szCs w:val="24"/>
        </w:rPr>
        <w:t>MINISTÉRIO DA EDUCAÇÃO</w:t>
      </w:r>
    </w:p>
    <w:p w14:paraId="348BEB6E" w14:textId="77777777" w:rsidR="00B05A0A" w:rsidRPr="00601875" w:rsidRDefault="00B05A0A" w:rsidP="00601875">
      <w:pPr>
        <w:spacing w:after="0"/>
        <w:jc w:val="center"/>
        <w:rPr>
          <w:rFonts w:cs="Arial"/>
          <w:b/>
          <w:bCs/>
          <w:szCs w:val="24"/>
        </w:rPr>
      </w:pPr>
      <w:r w:rsidRPr="00601875">
        <w:rPr>
          <w:rFonts w:cs="Arial"/>
          <w:b/>
          <w:bCs/>
          <w:szCs w:val="24"/>
        </w:rPr>
        <w:t>INSTITUTO POLITÉCNICO DO MAIOMBE -SEQUELE Nº 3050</w:t>
      </w:r>
    </w:p>
    <w:p w14:paraId="76D3AD87" w14:textId="77777777" w:rsidR="00B05A0A" w:rsidRPr="00601875" w:rsidRDefault="00B05A0A" w:rsidP="00601875">
      <w:pPr>
        <w:spacing w:after="0"/>
        <w:jc w:val="center"/>
        <w:rPr>
          <w:rFonts w:cs="Arial"/>
          <w:b/>
          <w:bCs/>
          <w:szCs w:val="24"/>
        </w:rPr>
      </w:pPr>
      <w:r w:rsidRPr="00601875">
        <w:rPr>
          <w:rFonts w:cs="Arial"/>
          <w:b/>
          <w:bCs/>
          <w:szCs w:val="24"/>
        </w:rPr>
        <w:t>COORDENAÇÃO DO CURSO DE INFORMÁTICA</w:t>
      </w:r>
    </w:p>
    <w:p w14:paraId="31B51AB1" w14:textId="77777777" w:rsidR="00B05A0A" w:rsidRPr="00601875" w:rsidRDefault="00B05A0A" w:rsidP="00B05A0A">
      <w:pPr>
        <w:rPr>
          <w:rFonts w:cs="Arial"/>
        </w:rPr>
      </w:pPr>
    </w:p>
    <w:p w14:paraId="0BCDBB84" w14:textId="77777777" w:rsidR="00B05A0A" w:rsidRPr="00601875" w:rsidRDefault="00B05A0A" w:rsidP="00B05A0A">
      <w:pPr>
        <w:rPr>
          <w:rFonts w:cs="Arial"/>
        </w:rPr>
      </w:pPr>
    </w:p>
    <w:p w14:paraId="19DF3A67" w14:textId="77777777" w:rsidR="00601875" w:rsidRPr="00601875" w:rsidRDefault="00601875" w:rsidP="00601875">
      <w:pPr>
        <w:spacing w:after="0" w:line="256" w:lineRule="auto"/>
        <w:jc w:val="center"/>
        <w:rPr>
          <w:rFonts w:eastAsia="Calibri" w:cs="Arial"/>
          <w:b/>
          <w:kern w:val="0"/>
          <w:sz w:val="28"/>
          <w:szCs w:val="28"/>
          <w14:ligatures w14:val="none"/>
        </w:rPr>
      </w:pPr>
      <w:r w:rsidRPr="00601875">
        <w:rPr>
          <w:rFonts w:eastAsia="Calibri" w:cs="Arial"/>
          <w:b/>
          <w:kern w:val="0"/>
          <w:sz w:val="28"/>
          <w:szCs w:val="28"/>
          <w14:ligatures w14:val="none"/>
        </w:rPr>
        <w:t>PROVA DE APTIDÃO PROFISSIONAL (P.A.P)</w:t>
      </w:r>
    </w:p>
    <w:p w14:paraId="6E9F67CE" w14:textId="77777777" w:rsidR="00B05A0A" w:rsidRPr="00601875" w:rsidRDefault="00B05A0A" w:rsidP="00B05A0A">
      <w:pPr>
        <w:rPr>
          <w:rFonts w:cs="Arial"/>
          <w:sz w:val="28"/>
          <w:szCs w:val="28"/>
          <w:u w:val="single"/>
        </w:rPr>
      </w:pPr>
    </w:p>
    <w:p w14:paraId="745E3428" w14:textId="77777777" w:rsidR="00B05A0A" w:rsidRPr="00601875" w:rsidRDefault="00B05A0A" w:rsidP="00B05A0A">
      <w:pPr>
        <w:jc w:val="center"/>
        <w:rPr>
          <w:rFonts w:cs="Arial"/>
          <w:b/>
          <w:bCs/>
          <w:sz w:val="28"/>
          <w:szCs w:val="28"/>
        </w:rPr>
      </w:pPr>
      <w:r w:rsidRPr="00601875">
        <w:rPr>
          <w:rFonts w:cs="Arial"/>
          <w:b/>
          <w:bCs/>
          <w:sz w:val="28"/>
          <w:szCs w:val="28"/>
        </w:rPr>
        <w:t>SISTEMA DE GESTÃO DE DECLARAÇÕES ESCOLARES PARA A SECRETÁRIA DO INSTITUTO POLITÉCNICO DO MAIOMBE-3050</w:t>
      </w:r>
    </w:p>
    <w:p w14:paraId="77BE16A1" w14:textId="77777777" w:rsidR="00B05A0A" w:rsidRPr="001138D6" w:rsidRDefault="00B05A0A">
      <w:pPr>
        <w:rPr>
          <w:rFonts w:cs="Arial"/>
          <w:b/>
          <w:bCs/>
          <w:lang w:val="pt-AO"/>
        </w:rPr>
      </w:pPr>
    </w:p>
    <w:p w14:paraId="43ED8FF7" w14:textId="77777777" w:rsidR="001138D6" w:rsidRDefault="001138D6">
      <w:pPr>
        <w:rPr>
          <w:rFonts w:cs="Arial"/>
          <w:b/>
          <w:bCs/>
        </w:rPr>
      </w:pPr>
    </w:p>
    <w:p w14:paraId="4BFE0485" w14:textId="77777777" w:rsidR="001138D6" w:rsidRDefault="001138D6">
      <w:pPr>
        <w:rPr>
          <w:rFonts w:cs="Arial"/>
          <w:b/>
          <w:bCs/>
        </w:rPr>
      </w:pPr>
    </w:p>
    <w:p w14:paraId="05E4FB9E" w14:textId="77777777" w:rsidR="001138D6" w:rsidRDefault="001138D6">
      <w:pPr>
        <w:rPr>
          <w:rFonts w:cs="Arial"/>
          <w:b/>
          <w:bCs/>
        </w:rPr>
      </w:pPr>
    </w:p>
    <w:p w14:paraId="504A5B38" w14:textId="77777777" w:rsidR="001138D6" w:rsidRDefault="001138D6">
      <w:pPr>
        <w:rPr>
          <w:rFonts w:cs="Arial"/>
          <w:b/>
          <w:bCs/>
        </w:rPr>
      </w:pPr>
    </w:p>
    <w:p w14:paraId="6F3382DD" w14:textId="77777777" w:rsidR="001138D6" w:rsidRDefault="001138D6">
      <w:pPr>
        <w:rPr>
          <w:rFonts w:cs="Arial"/>
          <w:b/>
          <w:bCs/>
        </w:rPr>
      </w:pPr>
    </w:p>
    <w:p w14:paraId="23C03333" w14:textId="77777777" w:rsidR="001138D6" w:rsidRDefault="001138D6">
      <w:pPr>
        <w:rPr>
          <w:rFonts w:cs="Arial"/>
          <w:b/>
          <w:bCs/>
        </w:rPr>
      </w:pPr>
    </w:p>
    <w:p w14:paraId="7D6E7FBE" w14:textId="77777777" w:rsidR="001138D6" w:rsidRDefault="001138D6">
      <w:pPr>
        <w:rPr>
          <w:rFonts w:cs="Arial"/>
          <w:b/>
          <w:bCs/>
        </w:rPr>
      </w:pPr>
    </w:p>
    <w:p w14:paraId="737B7967" w14:textId="77777777" w:rsidR="001138D6" w:rsidRDefault="001138D6">
      <w:pPr>
        <w:rPr>
          <w:rFonts w:cs="Arial"/>
          <w:b/>
          <w:bCs/>
        </w:rPr>
      </w:pPr>
    </w:p>
    <w:p w14:paraId="43FE4A57" w14:textId="77777777" w:rsidR="001138D6" w:rsidRDefault="001138D6">
      <w:pPr>
        <w:rPr>
          <w:rFonts w:cs="Arial"/>
          <w:b/>
          <w:bCs/>
        </w:rPr>
      </w:pPr>
    </w:p>
    <w:p w14:paraId="1FA4220C" w14:textId="77777777" w:rsidR="001138D6" w:rsidRDefault="001138D6">
      <w:pPr>
        <w:rPr>
          <w:rFonts w:cs="Arial"/>
          <w:b/>
          <w:bCs/>
        </w:rPr>
      </w:pPr>
    </w:p>
    <w:p w14:paraId="7AC20736" w14:textId="77777777" w:rsidR="001138D6" w:rsidRDefault="001138D6">
      <w:pPr>
        <w:rPr>
          <w:rFonts w:cs="Arial"/>
          <w:b/>
          <w:bCs/>
        </w:rPr>
      </w:pPr>
    </w:p>
    <w:p w14:paraId="6C0D37B1" w14:textId="77777777" w:rsidR="001138D6" w:rsidRDefault="001138D6">
      <w:pPr>
        <w:rPr>
          <w:rFonts w:cs="Arial"/>
          <w:b/>
          <w:bCs/>
        </w:rPr>
      </w:pPr>
    </w:p>
    <w:p w14:paraId="7478504F" w14:textId="77777777" w:rsidR="001138D6" w:rsidRDefault="001138D6">
      <w:pPr>
        <w:rPr>
          <w:rFonts w:cs="Arial"/>
          <w:b/>
          <w:bCs/>
        </w:rPr>
      </w:pPr>
    </w:p>
    <w:p w14:paraId="1604BA53" w14:textId="77777777" w:rsidR="001138D6" w:rsidRDefault="001138D6">
      <w:pPr>
        <w:rPr>
          <w:rFonts w:cs="Arial"/>
          <w:b/>
          <w:bCs/>
        </w:rPr>
      </w:pPr>
    </w:p>
    <w:p w14:paraId="3C07CD15" w14:textId="77777777" w:rsidR="001138D6" w:rsidRDefault="001138D6">
      <w:pPr>
        <w:rPr>
          <w:rFonts w:cs="Arial"/>
          <w:b/>
          <w:bCs/>
        </w:rPr>
      </w:pPr>
    </w:p>
    <w:p w14:paraId="26E84947" w14:textId="77777777" w:rsidR="001138D6" w:rsidRDefault="001138D6">
      <w:pPr>
        <w:rPr>
          <w:rFonts w:cs="Arial"/>
          <w:b/>
          <w:bCs/>
        </w:rPr>
      </w:pPr>
    </w:p>
    <w:p w14:paraId="6C969FA8" w14:textId="77777777" w:rsidR="001138D6" w:rsidRDefault="001138D6">
      <w:pPr>
        <w:rPr>
          <w:rFonts w:cs="Arial"/>
          <w:b/>
          <w:bCs/>
        </w:rPr>
      </w:pPr>
    </w:p>
    <w:p w14:paraId="657F09DE" w14:textId="7A1026A1" w:rsidR="00B05A0A" w:rsidRPr="00601875" w:rsidRDefault="00B05A0A" w:rsidP="001138D6">
      <w:pPr>
        <w:jc w:val="center"/>
        <w:rPr>
          <w:rFonts w:eastAsiaTheme="majorEastAsia" w:cs="Arial"/>
          <w:b/>
          <w:color w:val="0D0D0D" w:themeColor="text1" w:themeTint="F2"/>
          <w:sz w:val="28"/>
          <w:szCs w:val="40"/>
          <w:lang w:val="pt-AO"/>
        </w:rPr>
      </w:pPr>
      <w:r w:rsidRPr="001138D6">
        <w:rPr>
          <w:rFonts w:cs="Arial"/>
          <w:b/>
          <w:bCs/>
        </w:rPr>
        <w:t>ICOLO E BENGO, 2025/2026</w:t>
      </w:r>
      <w:r w:rsidRPr="00601875">
        <w:rPr>
          <w:rFonts w:cs="Arial"/>
          <w:lang w:val="pt-AO"/>
        </w:rPr>
        <w:br w:type="page"/>
      </w:r>
    </w:p>
    <w:p w14:paraId="2BC065F5" w14:textId="77777777" w:rsidR="00B05A0A" w:rsidRPr="00601875" w:rsidRDefault="00B05A0A" w:rsidP="00B05A0A">
      <w:pPr>
        <w:jc w:val="center"/>
        <w:rPr>
          <w:rFonts w:cs="Arial"/>
        </w:rPr>
      </w:pPr>
      <w:r w:rsidRPr="00601875">
        <w:rPr>
          <w:rFonts w:cs="Arial"/>
          <w:noProof/>
          <w:lang w:eastAsia="pt-PT"/>
        </w:rPr>
        <w:lastRenderedPageBreak/>
        <w:drawing>
          <wp:inline distT="0" distB="0" distL="0" distR="0" wp14:anchorId="1C0EA272" wp14:editId="787AB3AC">
            <wp:extent cx="771525" cy="577850"/>
            <wp:effectExtent l="0" t="0" r="9525" b="0"/>
            <wp:docPr id="1909615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427509" name="Picture 85342750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1525" cy="57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43316" w14:textId="77777777" w:rsidR="00B05A0A" w:rsidRPr="001138D6" w:rsidRDefault="00B05A0A" w:rsidP="00B05A0A">
      <w:pPr>
        <w:jc w:val="center"/>
        <w:rPr>
          <w:rFonts w:cs="Arial"/>
          <w:b/>
          <w:bCs/>
          <w:szCs w:val="24"/>
        </w:rPr>
      </w:pPr>
      <w:r w:rsidRPr="001138D6">
        <w:rPr>
          <w:rFonts w:cs="Arial"/>
          <w:b/>
          <w:bCs/>
          <w:szCs w:val="24"/>
        </w:rPr>
        <w:t>INSTITUTO POLITÉCNICO DO MAIOMBE -SEQUELE Nº 3050</w:t>
      </w:r>
    </w:p>
    <w:p w14:paraId="14F8869F" w14:textId="77777777" w:rsidR="00B05A0A" w:rsidRPr="001138D6" w:rsidRDefault="00B05A0A" w:rsidP="00B05A0A">
      <w:pPr>
        <w:jc w:val="center"/>
        <w:rPr>
          <w:rFonts w:cs="Arial"/>
          <w:b/>
          <w:bCs/>
          <w:szCs w:val="24"/>
        </w:rPr>
      </w:pPr>
      <w:r w:rsidRPr="001138D6">
        <w:rPr>
          <w:rFonts w:cs="Arial"/>
          <w:b/>
          <w:bCs/>
          <w:szCs w:val="24"/>
        </w:rPr>
        <w:t>COORDENAÇÃO DO CURSO DE INFORMÁTICA</w:t>
      </w:r>
    </w:p>
    <w:p w14:paraId="1D513B02" w14:textId="77777777" w:rsidR="00B05A0A" w:rsidRPr="001138D6" w:rsidRDefault="00B05A0A" w:rsidP="00B05A0A">
      <w:pPr>
        <w:jc w:val="center"/>
        <w:rPr>
          <w:rFonts w:cs="Arial"/>
          <w:b/>
          <w:bCs/>
          <w:sz w:val="28"/>
          <w:szCs w:val="28"/>
        </w:rPr>
      </w:pPr>
    </w:p>
    <w:p w14:paraId="50518CE0" w14:textId="77777777" w:rsidR="00B05A0A" w:rsidRPr="001138D6" w:rsidRDefault="00B05A0A" w:rsidP="00B05A0A">
      <w:pPr>
        <w:rPr>
          <w:rFonts w:cs="Arial"/>
          <w:b/>
          <w:bCs/>
          <w:sz w:val="28"/>
          <w:szCs w:val="28"/>
        </w:rPr>
      </w:pPr>
    </w:p>
    <w:p w14:paraId="63963C59" w14:textId="77777777" w:rsidR="00B05A0A" w:rsidRPr="001138D6" w:rsidRDefault="00B05A0A" w:rsidP="00B05A0A">
      <w:pPr>
        <w:jc w:val="center"/>
        <w:rPr>
          <w:rFonts w:cs="Arial"/>
          <w:b/>
          <w:bCs/>
          <w:sz w:val="28"/>
          <w:szCs w:val="28"/>
        </w:rPr>
      </w:pPr>
      <w:r w:rsidRPr="001138D6">
        <w:rPr>
          <w:rFonts w:cs="Arial"/>
          <w:b/>
          <w:bCs/>
          <w:sz w:val="28"/>
          <w:szCs w:val="28"/>
        </w:rPr>
        <w:t>PROVA DE APTIDÃO PROFISSIONAL (P.A.P)</w:t>
      </w:r>
    </w:p>
    <w:p w14:paraId="15960D68" w14:textId="77777777" w:rsidR="00B05A0A" w:rsidRPr="001138D6" w:rsidRDefault="00B05A0A" w:rsidP="00B05A0A">
      <w:pPr>
        <w:jc w:val="center"/>
        <w:rPr>
          <w:rFonts w:cs="Arial"/>
          <w:b/>
          <w:bCs/>
          <w:sz w:val="28"/>
          <w:szCs w:val="28"/>
        </w:rPr>
      </w:pPr>
    </w:p>
    <w:p w14:paraId="388D17E9" w14:textId="77777777" w:rsidR="00B05A0A" w:rsidRPr="001138D6" w:rsidRDefault="00B05A0A" w:rsidP="00B05A0A">
      <w:pPr>
        <w:jc w:val="center"/>
        <w:rPr>
          <w:rFonts w:cs="Arial"/>
          <w:b/>
          <w:bCs/>
          <w:sz w:val="28"/>
          <w:szCs w:val="28"/>
        </w:rPr>
      </w:pPr>
      <w:r w:rsidRPr="001138D6">
        <w:rPr>
          <w:rFonts w:cs="Arial"/>
          <w:b/>
          <w:bCs/>
          <w:sz w:val="28"/>
          <w:szCs w:val="28"/>
        </w:rPr>
        <w:t>SISTEMA DE GESTÃO DE DECLARAÇÕES ESCOLARES PARA  A SECRETÁRIA DO INSTITUTO POLITÉCNICO DO MAIOMBE-3050</w:t>
      </w:r>
    </w:p>
    <w:p w14:paraId="17DB2A47" w14:textId="77777777" w:rsidR="00B05A0A" w:rsidRPr="001138D6" w:rsidRDefault="00B05A0A" w:rsidP="00B05A0A">
      <w:pPr>
        <w:spacing w:after="0"/>
        <w:jc w:val="center"/>
        <w:rPr>
          <w:rFonts w:cs="Arial"/>
          <w:b/>
          <w:bCs/>
          <w:szCs w:val="24"/>
        </w:rPr>
      </w:pPr>
      <w:r w:rsidRPr="001138D6">
        <w:rPr>
          <w:rFonts w:cs="Arial"/>
          <w:b/>
          <w:bCs/>
          <w:szCs w:val="24"/>
        </w:rPr>
        <w:t xml:space="preserve">        INTEGRANTES DO GRUPO:</w:t>
      </w:r>
    </w:p>
    <w:p w14:paraId="4DF19718" w14:textId="77777777" w:rsidR="00B05A0A" w:rsidRPr="001138D6" w:rsidRDefault="00B05A0A" w:rsidP="00B05A0A">
      <w:pPr>
        <w:pStyle w:val="ListParagraph"/>
        <w:numPr>
          <w:ilvl w:val="0"/>
          <w:numId w:val="1"/>
        </w:numPr>
        <w:spacing w:after="0" w:line="360" w:lineRule="auto"/>
        <w:jc w:val="center"/>
        <w:rPr>
          <w:rFonts w:cs="Arial"/>
          <w:b/>
          <w:bCs/>
          <w:szCs w:val="24"/>
        </w:rPr>
      </w:pPr>
      <w:r w:rsidRPr="001138D6">
        <w:rPr>
          <w:rFonts w:cs="Arial"/>
          <w:b/>
          <w:bCs/>
          <w:szCs w:val="24"/>
        </w:rPr>
        <w:t>Antonio Valente</w:t>
      </w:r>
    </w:p>
    <w:p w14:paraId="483E617D" w14:textId="77777777" w:rsidR="00B05A0A" w:rsidRPr="001138D6" w:rsidRDefault="00B05A0A" w:rsidP="00B05A0A">
      <w:pPr>
        <w:pStyle w:val="ListParagraph"/>
        <w:numPr>
          <w:ilvl w:val="0"/>
          <w:numId w:val="1"/>
        </w:numPr>
        <w:spacing w:after="0" w:line="360" w:lineRule="auto"/>
        <w:jc w:val="center"/>
        <w:rPr>
          <w:rFonts w:cs="Arial"/>
          <w:b/>
          <w:bCs/>
          <w:szCs w:val="24"/>
        </w:rPr>
      </w:pPr>
      <w:r w:rsidRPr="001138D6">
        <w:rPr>
          <w:rFonts w:cs="Arial"/>
          <w:b/>
          <w:bCs/>
          <w:szCs w:val="24"/>
        </w:rPr>
        <w:t>Gabriel Pedro Aurélio</w:t>
      </w:r>
    </w:p>
    <w:p w14:paraId="1C2ED639" w14:textId="77777777" w:rsidR="00B05A0A" w:rsidRPr="001138D6" w:rsidRDefault="00B05A0A" w:rsidP="00B05A0A">
      <w:pPr>
        <w:pStyle w:val="ListParagraph"/>
        <w:numPr>
          <w:ilvl w:val="0"/>
          <w:numId w:val="1"/>
        </w:numPr>
        <w:spacing w:after="0" w:line="360" w:lineRule="auto"/>
        <w:jc w:val="center"/>
        <w:rPr>
          <w:rFonts w:cs="Arial"/>
          <w:b/>
          <w:bCs/>
          <w:szCs w:val="24"/>
        </w:rPr>
      </w:pPr>
      <w:r w:rsidRPr="001138D6">
        <w:rPr>
          <w:rFonts w:cs="Arial"/>
          <w:b/>
          <w:bCs/>
          <w:szCs w:val="24"/>
        </w:rPr>
        <w:t>Helena Setas da Cruz</w:t>
      </w:r>
    </w:p>
    <w:p w14:paraId="4BDD0C11" w14:textId="77777777" w:rsidR="00B05A0A" w:rsidRPr="001138D6" w:rsidRDefault="00B05A0A" w:rsidP="00B05A0A">
      <w:pPr>
        <w:pStyle w:val="ListParagraph"/>
        <w:numPr>
          <w:ilvl w:val="0"/>
          <w:numId w:val="1"/>
        </w:numPr>
        <w:spacing w:after="0" w:line="360" w:lineRule="auto"/>
        <w:jc w:val="center"/>
        <w:rPr>
          <w:rFonts w:cs="Arial"/>
          <w:b/>
          <w:bCs/>
          <w:szCs w:val="24"/>
        </w:rPr>
      </w:pPr>
      <w:r w:rsidRPr="001138D6">
        <w:rPr>
          <w:rFonts w:cs="Arial"/>
          <w:b/>
          <w:bCs/>
          <w:szCs w:val="24"/>
        </w:rPr>
        <w:t>Raúl Paulo Neto</w:t>
      </w:r>
    </w:p>
    <w:p w14:paraId="7A24CD53" w14:textId="77777777" w:rsidR="00B05A0A" w:rsidRPr="001138D6" w:rsidRDefault="00B05A0A" w:rsidP="00B05A0A">
      <w:pPr>
        <w:pStyle w:val="ListParagraph"/>
        <w:numPr>
          <w:ilvl w:val="0"/>
          <w:numId w:val="1"/>
        </w:numPr>
        <w:spacing w:after="0" w:line="360" w:lineRule="auto"/>
        <w:jc w:val="center"/>
        <w:rPr>
          <w:rFonts w:cs="Arial"/>
          <w:b/>
          <w:bCs/>
          <w:szCs w:val="24"/>
        </w:rPr>
      </w:pPr>
      <w:r w:rsidRPr="001138D6">
        <w:rPr>
          <w:rFonts w:cs="Arial"/>
          <w:b/>
          <w:bCs/>
          <w:szCs w:val="24"/>
        </w:rPr>
        <w:t>Shelcia Domingos Manuel</w:t>
      </w:r>
    </w:p>
    <w:p w14:paraId="70E5F198" w14:textId="525C4FA5" w:rsidR="00B05A0A" w:rsidRPr="001138D6" w:rsidRDefault="00B05A0A" w:rsidP="00B05A0A">
      <w:pPr>
        <w:pStyle w:val="ListParagraph"/>
        <w:ind w:left="1429"/>
        <w:rPr>
          <w:rFonts w:cs="Arial"/>
          <w:b/>
          <w:bCs/>
          <w:sz w:val="32"/>
          <w:szCs w:val="32"/>
        </w:rPr>
      </w:pPr>
    </w:p>
    <w:p w14:paraId="40724B94" w14:textId="6F689D41" w:rsidR="00B05A0A" w:rsidRPr="001138D6" w:rsidRDefault="001138D6" w:rsidP="00B05A0A">
      <w:pPr>
        <w:rPr>
          <w:rFonts w:cs="Arial"/>
          <w:b/>
          <w:bCs/>
        </w:rPr>
      </w:pPr>
      <w:r w:rsidRPr="001138D6">
        <w:rPr>
          <w:rFonts w:eastAsia="Times New Roman" w:cs="Arial"/>
          <w:b/>
          <w:bCs/>
          <w:noProof/>
          <w:szCs w:val="24"/>
          <w:lang w:eastAsia="pt-P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4BB989" wp14:editId="34715BC3">
                <wp:simplePos x="0" y="0"/>
                <wp:positionH relativeFrom="column">
                  <wp:posOffset>1550670</wp:posOffset>
                </wp:positionH>
                <wp:positionV relativeFrom="paragraph">
                  <wp:posOffset>287020</wp:posOffset>
                </wp:positionV>
                <wp:extent cx="4244340" cy="758825"/>
                <wp:effectExtent l="0" t="0" r="0" b="3175"/>
                <wp:wrapTopAndBottom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44340" cy="7588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65C186" w14:textId="6DA7192A" w:rsidR="00B05A0A" w:rsidRPr="001138D6" w:rsidRDefault="00B05A0A" w:rsidP="00B05A0A">
                            <w:pPr>
                              <w:rPr>
                                <w:rFonts w:cs="Arial"/>
                                <w:bCs/>
                                <w:sz w:val="20"/>
                                <w:szCs w:val="20"/>
                              </w:rPr>
                            </w:pPr>
                            <w:r w:rsidRPr="001138D6">
                              <w:rPr>
                                <w:rFonts w:cs="Arial"/>
                                <w:bCs/>
                                <w:sz w:val="20"/>
                                <w:szCs w:val="20"/>
                              </w:rPr>
                              <w:t>Prova de aptidão profissional apresentada ao Instituto Politécnico Maiombe como um dos requisito para a obtenção do grau de Técnico Médio de Informática</w:t>
                            </w:r>
                            <w:r w:rsidR="001138D6" w:rsidRPr="001138D6">
                              <w:rPr>
                                <w:rFonts w:cs="Arial"/>
                                <w:bCs/>
                                <w:sz w:val="20"/>
                                <w:szCs w:val="20"/>
                              </w:rPr>
                              <w:t xml:space="preserve"> de Gestão</w:t>
                            </w:r>
                            <w:r w:rsidRPr="001138D6">
                              <w:rPr>
                                <w:rFonts w:cs="Arial"/>
                                <w:bCs/>
                                <w:sz w:val="20"/>
                                <w:szCs w:val="20"/>
                              </w:rPr>
                              <w:t>, Sob orientação do Prof. Ramos Panzo</w:t>
                            </w:r>
                            <w:r w:rsidRPr="001138D6">
                              <w:rPr>
                                <w:rFonts w:eastAsia="Times New Roman" w:cs="Arial"/>
                                <w:bCs/>
                                <w:sz w:val="20"/>
                                <w:szCs w:val="20"/>
                                <w:lang w:eastAsia="pt-PT"/>
                              </w:rPr>
                              <w:br/>
                            </w:r>
                            <w:r w:rsidRPr="001138D6">
                              <w:rPr>
                                <w:rFonts w:eastAsia="Times New Roman" w:cs="Arial"/>
                                <w:bCs/>
                                <w:sz w:val="20"/>
                                <w:szCs w:val="20"/>
                                <w:lang w:eastAsia="pt-PT"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4BB989" id="Retângulo 3" o:spid="_x0000_s1026" style="position:absolute;left:0;text-align:left;margin-left:122.1pt;margin-top:22.6pt;width:334.2pt;height:59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" filled="f" stroked="f">
                <v:textbox>
                  <w:txbxContent>
                    <w:p w14:paraId="6765C186" w14:textId="6DA7192A" w:rsidR="00B05A0A" w:rsidRPr="001138D6" w:rsidRDefault="00B05A0A" w:rsidP="00B05A0A">
                      <w:pPr>
                        <w:rPr>
                          <w:rFonts w:cs="Arial"/>
                          <w:bCs/>
                          <w:sz w:val="20"/>
                          <w:szCs w:val="20"/>
                        </w:rPr>
                      </w:pPr>
                      <w:r w:rsidRPr="001138D6">
                        <w:rPr>
                          <w:rFonts w:cs="Arial"/>
                          <w:bCs/>
                          <w:sz w:val="20"/>
                          <w:szCs w:val="20"/>
                        </w:rPr>
                        <w:t>Prova de aptidão profissional apresentada ao Instituto Politécnico Maiombe como um dos requisito para a obtenção do grau de Técnico Médio de Informática</w:t>
                      </w:r>
                      <w:r w:rsidR="001138D6" w:rsidRPr="001138D6">
                        <w:rPr>
                          <w:rFonts w:cs="Arial"/>
                          <w:bCs/>
                          <w:sz w:val="20"/>
                          <w:szCs w:val="20"/>
                        </w:rPr>
                        <w:t xml:space="preserve"> de Gestão</w:t>
                      </w:r>
                      <w:r w:rsidRPr="001138D6">
                        <w:rPr>
                          <w:rFonts w:cs="Arial"/>
                          <w:bCs/>
                          <w:sz w:val="20"/>
                          <w:szCs w:val="20"/>
                        </w:rPr>
                        <w:t>, Sob orientação do Prof. Ramos Panzo</w:t>
                      </w:r>
                      <w:r w:rsidRPr="001138D6">
                        <w:rPr>
                          <w:rFonts w:eastAsia="Times New Roman" w:cs="Arial"/>
                          <w:bCs/>
                          <w:sz w:val="20"/>
                          <w:szCs w:val="20"/>
                          <w:lang w:eastAsia="pt-PT"/>
                        </w:rPr>
                        <w:br/>
                      </w:r>
                      <w:r w:rsidRPr="001138D6">
                        <w:rPr>
                          <w:rFonts w:eastAsia="Times New Roman" w:cs="Arial"/>
                          <w:bCs/>
                          <w:sz w:val="20"/>
                          <w:szCs w:val="20"/>
                          <w:lang w:eastAsia="pt-PT"/>
                        </w:rPr>
                        <w:br/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0BE125C9" w14:textId="77777777" w:rsidR="00EE52C7" w:rsidRDefault="00EE52C7" w:rsidP="00B05A0A">
      <w:pPr>
        <w:jc w:val="right"/>
        <w:rPr>
          <w:rFonts w:cs="Arial"/>
          <w:b/>
          <w:bCs/>
        </w:rPr>
      </w:pPr>
    </w:p>
    <w:p w14:paraId="7AFFBBAB" w14:textId="77777777" w:rsidR="00EE52C7" w:rsidRDefault="00EE52C7" w:rsidP="00B05A0A">
      <w:pPr>
        <w:jc w:val="right"/>
        <w:rPr>
          <w:rFonts w:cs="Arial"/>
          <w:b/>
          <w:bCs/>
        </w:rPr>
      </w:pPr>
    </w:p>
    <w:p w14:paraId="18CB7420" w14:textId="77777777" w:rsidR="00EE52C7" w:rsidRDefault="00EE52C7" w:rsidP="00B05A0A">
      <w:pPr>
        <w:jc w:val="right"/>
        <w:rPr>
          <w:rFonts w:cs="Arial"/>
          <w:b/>
          <w:bCs/>
        </w:rPr>
      </w:pPr>
    </w:p>
    <w:p w14:paraId="44AD2B54" w14:textId="77777777" w:rsidR="00EE52C7" w:rsidRDefault="00EE52C7" w:rsidP="00B05A0A">
      <w:pPr>
        <w:jc w:val="right"/>
        <w:rPr>
          <w:rFonts w:cs="Arial"/>
          <w:b/>
          <w:bCs/>
        </w:rPr>
      </w:pPr>
    </w:p>
    <w:p w14:paraId="143501A8" w14:textId="77777777" w:rsidR="00EE52C7" w:rsidRDefault="00EE52C7" w:rsidP="00B05A0A">
      <w:pPr>
        <w:jc w:val="right"/>
        <w:rPr>
          <w:rFonts w:cs="Arial"/>
          <w:b/>
          <w:bCs/>
        </w:rPr>
      </w:pPr>
    </w:p>
    <w:p w14:paraId="7BCA543D" w14:textId="426412E0" w:rsidR="00B05A0A" w:rsidRPr="001138D6" w:rsidRDefault="00B05A0A" w:rsidP="00B05A0A">
      <w:pPr>
        <w:jc w:val="right"/>
        <w:rPr>
          <w:rFonts w:cs="Arial"/>
          <w:b/>
          <w:bCs/>
        </w:rPr>
      </w:pPr>
      <w:r w:rsidRPr="001138D6">
        <w:rPr>
          <w:rFonts w:cs="Arial"/>
          <w:b/>
          <w:bCs/>
        </w:rPr>
        <w:t>Orientador: Ramos Panzo</w:t>
      </w:r>
    </w:p>
    <w:p w14:paraId="7D51DFBA" w14:textId="77777777" w:rsidR="00EE52C7" w:rsidRDefault="00EE52C7" w:rsidP="00EE52C7">
      <w:pPr>
        <w:jc w:val="center"/>
        <w:rPr>
          <w:rFonts w:cs="Arial"/>
          <w:b/>
          <w:bCs/>
        </w:rPr>
      </w:pPr>
    </w:p>
    <w:p w14:paraId="4C166172" w14:textId="77777777" w:rsidR="00EE52C7" w:rsidRDefault="00EE52C7" w:rsidP="00EE52C7">
      <w:pPr>
        <w:jc w:val="left"/>
        <w:rPr>
          <w:rFonts w:cs="Arial"/>
          <w:b/>
          <w:bCs/>
        </w:rPr>
      </w:pPr>
    </w:p>
    <w:p w14:paraId="0A04470B" w14:textId="66C91ACF" w:rsidR="00B05A0A" w:rsidRPr="00601875" w:rsidRDefault="00B05A0A" w:rsidP="00EE52C7">
      <w:pPr>
        <w:jc w:val="center"/>
        <w:rPr>
          <w:rFonts w:eastAsiaTheme="majorEastAsia" w:cs="Arial"/>
          <w:b/>
          <w:color w:val="0D0D0D" w:themeColor="text1" w:themeTint="F2"/>
          <w:sz w:val="28"/>
          <w:szCs w:val="40"/>
          <w:lang w:val="pt-AO"/>
        </w:rPr>
      </w:pPr>
      <w:r w:rsidRPr="001138D6">
        <w:rPr>
          <w:rFonts w:cs="Arial"/>
          <w:b/>
          <w:bCs/>
        </w:rPr>
        <w:t>Icolo e Bengo, 2025/2026</w:t>
      </w:r>
      <w:r w:rsidRPr="00601875">
        <w:rPr>
          <w:rFonts w:cs="Arial"/>
          <w:lang w:val="pt-AO"/>
        </w:rPr>
        <w:br w:type="page"/>
      </w:r>
    </w:p>
    <w:p w14:paraId="2DCDC76D" w14:textId="77777777" w:rsidR="00B05A0A" w:rsidRPr="00601875" w:rsidRDefault="00B05A0A" w:rsidP="00B05A0A">
      <w:pPr>
        <w:rPr>
          <w:rFonts w:eastAsiaTheme="majorEastAsia" w:cs="Arial"/>
          <w:b/>
          <w:color w:val="161616" w:themeColor="accent1" w:themeShade="1A"/>
          <w:sz w:val="28"/>
          <w:szCs w:val="40"/>
        </w:rPr>
      </w:pPr>
      <w:r w:rsidRPr="00601875">
        <w:rPr>
          <w:rFonts w:eastAsiaTheme="majorEastAsia" w:cs="Arial"/>
          <w:b/>
          <w:color w:val="161616" w:themeColor="accent1" w:themeShade="1A"/>
          <w:sz w:val="28"/>
          <w:szCs w:val="40"/>
        </w:rPr>
        <w:lastRenderedPageBreak/>
        <w:t>FOLHA DE APROVAÇÃO</w:t>
      </w:r>
    </w:p>
    <w:p w14:paraId="4A686395" w14:textId="77777777" w:rsidR="00B05A0A" w:rsidRPr="00601875" w:rsidRDefault="00B05A0A" w:rsidP="00B05A0A">
      <w:pPr>
        <w:spacing w:after="0"/>
        <w:ind w:left="709"/>
        <w:jc w:val="center"/>
        <w:rPr>
          <w:rFonts w:cs="Arial"/>
          <w:b/>
          <w:bCs/>
          <w:szCs w:val="24"/>
        </w:rPr>
      </w:pPr>
    </w:p>
    <w:p w14:paraId="21C133CE" w14:textId="77777777" w:rsidR="00B05A0A" w:rsidRPr="00601875" w:rsidRDefault="00B05A0A" w:rsidP="00EE52C7">
      <w:pPr>
        <w:jc w:val="center"/>
        <w:rPr>
          <w:rFonts w:cs="Arial"/>
          <w:b/>
          <w:bCs/>
          <w:szCs w:val="24"/>
        </w:rPr>
      </w:pPr>
      <w:r w:rsidRPr="00601875">
        <w:rPr>
          <w:rFonts w:cs="Arial"/>
          <w:b/>
          <w:bCs/>
          <w:szCs w:val="24"/>
        </w:rPr>
        <w:t>Antonio Valente</w:t>
      </w:r>
    </w:p>
    <w:p w14:paraId="0BED362A" w14:textId="77777777" w:rsidR="00B05A0A" w:rsidRPr="00601875" w:rsidRDefault="00B05A0A" w:rsidP="00EE52C7">
      <w:pPr>
        <w:jc w:val="center"/>
        <w:rPr>
          <w:rFonts w:cs="Arial"/>
          <w:b/>
          <w:bCs/>
          <w:szCs w:val="24"/>
        </w:rPr>
      </w:pPr>
      <w:r w:rsidRPr="00601875">
        <w:rPr>
          <w:rFonts w:cs="Arial"/>
          <w:b/>
          <w:bCs/>
          <w:szCs w:val="24"/>
        </w:rPr>
        <w:t>Gabriel Pedro Aurélio</w:t>
      </w:r>
    </w:p>
    <w:p w14:paraId="264391F2" w14:textId="77777777" w:rsidR="00B05A0A" w:rsidRPr="00601875" w:rsidRDefault="00B05A0A" w:rsidP="00EE52C7">
      <w:pPr>
        <w:jc w:val="center"/>
        <w:rPr>
          <w:rFonts w:cs="Arial"/>
          <w:b/>
          <w:bCs/>
          <w:szCs w:val="24"/>
        </w:rPr>
      </w:pPr>
      <w:r w:rsidRPr="00601875">
        <w:rPr>
          <w:rFonts w:cs="Arial"/>
          <w:b/>
          <w:bCs/>
          <w:szCs w:val="24"/>
        </w:rPr>
        <w:t>Helena Setas da Cruz</w:t>
      </w:r>
    </w:p>
    <w:p w14:paraId="0942BC98" w14:textId="77777777" w:rsidR="00B05A0A" w:rsidRPr="00601875" w:rsidRDefault="00B05A0A" w:rsidP="00EE52C7">
      <w:pPr>
        <w:jc w:val="center"/>
        <w:rPr>
          <w:rFonts w:cs="Arial"/>
          <w:b/>
          <w:bCs/>
          <w:szCs w:val="24"/>
        </w:rPr>
      </w:pPr>
      <w:r w:rsidRPr="00601875">
        <w:rPr>
          <w:rFonts w:cs="Arial"/>
          <w:b/>
          <w:bCs/>
          <w:szCs w:val="24"/>
        </w:rPr>
        <w:t>Raúl Paulo Neto</w:t>
      </w:r>
    </w:p>
    <w:p w14:paraId="6049D83A" w14:textId="77777777" w:rsidR="00B05A0A" w:rsidRPr="00601875" w:rsidRDefault="00B05A0A" w:rsidP="00EE52C7">
      <w:pPr>
        <w:jc w:val="center"/>
        <w:rPr>
          <w:rFonts w:cs="Arial"/>
          <w:b/>
          <w:bCs/>
          <w:szCs w:val="24"/>
        </w:rPr>
      </w:pPr>
      <w:r w:rsidRPr="00601875">
        <w:rPr>
          <w:rFonts w:cs="Arial"/>
          <w:b/>
          <w:bCs/>
          <w:szCs w:val="24"/>
        </w:rPr>
        <w:t>Shelcia Domingos Manuel</w:t>
      </w:r>
    </w:p>
    <w:p w14:paraId="0BF90E14" w14:textId="77777777" w:rsidR="00B05A0A" w:rsidRPr="00601875" w:rsidRDefault="00B05A0A" w:rsidP="00B05A0A">
      <w:pPr>
        <w:spacing w:after="0"/>
        <w:jc w:val="center"/>
        <w:rPr>
          <w:rFonts w:cs="Arial"/>
          <w:b/>
          <w:bCs/>
          <w:szCs w:val="24"/>
        </w:rPr>
      </w:pPr>
    </w:p>
    <w:p w14:paraId="6C9DC30B" w14:textId="3838C156" w:rsidR="00B05A0A" w:rsidRPr="00601875" w:rsidRDefault="00B05A0A" w:rsidP="00B05A0A">
      <w:pPr>
        <w:jc w:val="center"/>
        <w:rPr>
          <w:rFonts w:cs="Arial"/>
          <w:b/>
        </w:rPr>
      </w:pPr>
      <w:r w:rsidRPr="00601875">
        <w:rPr>
          <w:rFonts w:cs="Arial"/>
        </w:rPr>
        <w:t>Este trabalho de fim-de-curso foi julgado e aprovado para obtenção do grau de Técnico Médio no curso de informática</w:t>
      </w:r>
      <w:r w:rsidR="00EE52C7">
        <w:rPr>
          <w:rFonts w:cs="Arial"/>
        </w:rPr>
        <w:t xml:space="preserve"> de Gestão</w:t>
      </w:r>
      <w:r w:rsidRPr="00601875">
        <w:rPr>
          <w:rFonts w:cs="Arial"/>
        </w:rPr>
        <w:t xml:space="preserve"> no</w:t>
      </w:r>
      <w:r w:rsidRPr="00601875">
        <w:rPr>
          <w:rFonts w:cs="Arial"/>
          <w:b/>
        </w:rPr>
        <w:t xml:space="preserve"> Instituto Politécnico do Maiombe IB Nº 3050 EX. 4023 – SEQUELE no dia____/____/____.</w:t>
      </w:r>
    </w:p>
    <w:p w14:paraId="7B507C85" w14:textId="77777777" w:rsidR="00B05A0A" w:rsidRPr="00601875" w:rsidRDefault="00B05A0A" w:rsidP="00B05A0A">
      <w:pPr>
        <w:jc w:val="center"/>
        <w:rPr>
          <w:rFonts w:cs="Arial"/>
        </w:rPr>
      </w:pPr>
      <w:r w:rsidRPr="00601875">
        <w:rPr>
          <w:rFonts w:cs="Arial"/>
        </w:rPr>
        <w:t>Foi apresentado e definido perante o júri composto pelos professores:</w:t>
      </w:r>
    </w:p>
    <w:p w14:paraId="59C60083" w14:textId="77777777" w:rsidR="00B05A0A" w:rsidRPr="00601875" w:rsidRDefault="00B05A0A" w:rsidP="00B05A0A">
      <w:pPr>
        <w:rPr>
          <w:rFonts w:cs="Arial"/>
          <w:b/>
        </w:rPr>
      </w:pPr>
    </w:p>
    <w:p w14:paraId="1C0E87B8" w14:textId="77777777" w:rsidR="00B05A0A" w:rsidRPr="00601875" w:rsidRDefault="00B05A0A" w:rsidP="00B05A0A">
      <w:pPr>
        <w:jc w:val="center"/>
        <w:rPr>
          <w:rFonts w:cs="Arial"/>
          <w:b/>
        </w:rPr>
      </w:pPr>
      <w:r w:rsidRPr="00601875">
        <w:rPr>
          <w:rFonts w:cs="Arial"/>
          <w:b/>
        </w:rPr>
        <w:t>Presidente do Júri</w:t>
      </w:r>
    </w:p>
    <w:p w14:paraId="7479676C" w14:textId="77777777" w:rsidR="00B05A0A" w:rsidRPr="00601875" w:rsidRDefault="00B05A0A" w:rsidP="00B05A0A">
      <w:pPr>
        <w:jc w:val="center"/>
        <w:rPr>
          <w:rFonts w:cs="Arial"/>
          <w:b/>
          <w:sz w:val="28"/>
        </w:rPr>
      </w:pPr>
      <w:r w:rsidRPr="00601875">
        <w:rPr>
          <w:rFonts w:cs="Arial"/>
          <w:b/>
          <w:sz w:val="28"/>
        </w:rPr>
        <w:t>_________________________________________________</w:t>
      </w:r>
      <w:r w:rsidRPr="00601875">
        <w:rPr>
          <w:rFonts w:cs="Arial"/>
          <w:b/>
          <w:sz w:val="28"/>
        </w:rPr>
        <w:cr/>
      </w:r>
    </w:p>
    <w:p w14:paraId="7081824F" w14:textId="77777777" w:rsidR="00B05A0A" w:rsidRPr="00601875" w:rsidRDefault="00B05A0A" w:rsidP="00B05A0A">
      <w:pPr>
        <w:jc w:val="center"/>
        <w:rPr>
          <w:rFonts w:cs="Arial"/>
          <w:b/>
        </w:rPr>
      </w:pPr>
      <w:r w:rsidRPr="00601875">
        <w:rPr>
          <w:rFonts w:cs="Arial"/>
          <w:b/>
        </w:rPr>
        <w:t>Primeiro Vogal</w:t>
      </w:r>
    </w:p>
    <w:p w14:paraId="3370F614" w14:textId="77777777" w:rsidR="00B05A0A" w:rsidRPr="00601875" w:rsidRDefault="00B05A0A" w:rsidP="00B05A0A">
      <w:pPr>
        <w:jc w:val="center"/>
        <w:rPr>
          <w:rFonts w:cs="Arial"/>
          <w:b/>
        </w:rPr>
      </w:pPr>
      <w:r w:rsidRPr="00601875">
        <w:rPr>
          <w:rFonts w:cs="Arial"/>
          <w:b/>
        </w:rPr>
        <w:t>__________________________________________________________</w:t>
      </w:r>
    </w:p>
    <w:p w14:paraId="0F9D2DF7" w14:textId="77777777" w:rsidR="00B05A0A" w:rsidRPr="00601875" w:rsidRDefault="00B05A0A" w:rsidP="00B05A0A">
      <w:pPr>
        <w:jc w:val="center"/>
        <w:rPr>
          <w:rFonts w:cs="Arial"/>
          <w:b/>
        </w:rPr>
      </w:pPr>
    </w:p>
    <w:p w14:paraId="1BF92843" w14:textId="77777777" w:rsidR="00B05A0A" w:rsidRPr="00601875" w:rsidRDefault="00B05A0A" w:rsidP="00B05A0A">
      <w:pPr>
        <w:jc w:val="center"/>
        <w:rPr>
          <w:rFonts w:cs="Arial"/>
          <w:b/>
        </w:rPr>
      </w:pPr>
      <w:r w:rsidRPr="00601875">
        <w:rPr>
          <w:rFonts w:cs="Arial"/>
          <w:b/>
        </w:rPr>
        <w:t>Segundo Vogal.</w:t>
      </w:r>
    </w:p>
    <w:p w14:paraId="10F5B4C0" w14:textId="3289EEF2" w:rsidR="00B05A0A" w:rsidRPr="00601875" w:rsidRDefault="00B05A0A" w:rsidP="00B05A0A">
      <w:pPr>
        <w:jc w:val="center"/>
        <w:rPr>
          <w:rFonts w:eastAsiaTheme="majorEastAsia" w:cs="Arial"/>
          <w:b/>
          <w:color w:val="0D0D0D" w:themeColor="text1" w:themeTint="F2"/>
          <w:sz w:val="28"/>
          <w:szCs w:val="40"/>
          <w:lang w:val="pt-AO"/>
        </w:rPr>
      </w:pPr>
      <w:r w:rsidRPr="00601875">
        <w:rPr>
          <w:rFonts w:cs="Arial"/>
          <w:b/>
        </w:rPr>
        <w:t>__________________________________________________________</w:t>
      </w:r>
      <w:r w:rsidRPr="00601875">
        <w:rPr>
          <w:rFonts w:cs="Arial"/>
          <w:lang w:val="pt-AO"/>
        </w:rPr>
        <w:br w:type="page"/>
      </w:r>
    </w:p>
    <w:p w14:paraId="649901C4" w14:textId="61262F69" w:rsidR="00B25BB3" w:rsidRPr="00601875" w:rsidRDefault="00B25BB3" w:rsidP="00B25BB3">
      <w:pPr>
        <w:pStyle w:val="Heading1"/>
        <w:rPr>
          <w:rFonts w:cs="Arial"/>
          <w:lang w:val="pt-AO"/>
        </w:rPr>
      </w:pPr>
      <w:r w:rsidRPr="00601875">
        <w:rPr>
          <w:rFonts w:cs="Arial"/>
          <w:lang w:val="pt-AO"/>
        </w:rPr>
        <w:lastRenderedPageBreak/>
        <w:t>DEDICATÓRIA</w:t>
      </w:r>
    </w:p>
    <w:p w14:paraId="0D291321" w14:textId="77777777" w:rsidR="00B05A0A" w:rsidRPr="00601875" w:rsidRDefault="00B05A0A" w:rsidP="00B05A0A">
      <w:pPr>
        <w:rPr>
          <w:rFonts w:cs="Arial"/>
        </w:rPr>
      </w:pPr>
      <w:r w:rsidRPr="00601875">
        <w:rPr>
          <w:rFonts w:cs="Arial"/>
        </w:rPr>
        <w:t>Gabriel Pedro Aurélio</w:t>
      </w:r>
    </w:p>
    <w:p w14:paraId="25AB3792" w14:textId="55AF813B" w:rsidR="00B05A0A" w:rsidRPr="00601875" w:rsidRDefault="00B05A0A">
      <w:pPr>
        <w:rPr>
          <w:rFonts w:cs="Arial"/>
        </w:rPr>
      </w:pPr>
      <w:r w:rsidRPr="00601875">
        <w:rPr>
          <w:rFonts w:cs="Arial"/>
        </w:rPr>
        <w:t>Eu dedico este Trabalho a minha Mãe Eva Nogueira Pedro que sempre me apoiou em todas as fases da minha educação, dando me segurança, disciplina, incentivo apoio financeiro e um colo onde eu ia sempre chorar quando as coisas não estavam bem, agradeço por tudo e espero que a Senhora Minha Mãe tenha orgulho do seu filho primogénito.</w:t>
      </w:r>
      <w:r w:rsidRPr="00601875">
        <w:rPr>
          <w:rFonts w:cs="Arial"/>
          <w:lang w:val="pt-AO"/>
        </w:rPr>
        <w:br w:type="page"/>
      </w:r>
    </w:p>
    <w:p w14:paraId="71BC5302" w14:textId="3D23E8EA" w:rsidR="00B25BB3" w:rsidRPr="00601875" w:rsidRDefault="00B25BB3" w:rsidP="00EE52C7">
      <w:pPr>
        <w:pStyle w:val="Heading1"/>
        <w:rPr>
          <w:rFonts w:cs="Arial"/>
          <w:lang w:val="pt-AO"/>
        </w:rPr>
      </w:pPr>
      <w:r w:rsidRPr="00601875">
        <w:rPr>
          <w:rFonts w:cs="Arial"/>
          <w:lang w:val="pt-AO"/>
        </w:rPr>
        <w:lastRenderedPageBreak/>
        <w:t>AGRADECIMENTO</w:t>
      </w:r>
    </w:p>
    <w:p w14:paraId="414AF07C" w14:textId="77777777" w:rsidR="00B05A0A" w:rsidRPr="00601875" w:rsidRDefault="00B05A0A" w:rsidP="00B05A0A">
      <w:pPr>
        <w:rPr>
          <w:rFonts w:cs="Arial"/>
        </w:rPr>
      </w:pPr>
      <w:r w:rsidRPr="00601875">
        <w:rPr>
          <w:rFonts w:cs="Arial"/>
        </w:rPr>
        <w:t xml:space="preserve">Primeiramente, gostaria de agradecer muito à Jeová por toda a força que tem nos dado e aos nossos familiares que sempre nos apoiaram. Gostaria de agradecer ao Professor Ramos Panzo por ter nos dado orientações que tornaram isso tudo possível. </w:t>
      </w:r>
    </w:p>
    <w:p w14:paraId="1E04BD5E" w14:textId="77777777" w:rsidR="00B05A0A" w:rsidRPr="00601875" w:rsidRDefault="00B05A0A">
      <w:pPr>
        <w:rPr>
          <w:rFonts w:eastAsiaTheme="majorEastAsia" w:cs="Arial"/>
          <w:b/>
          <w:color w:val="0D0D0D" w:themeColor="text1" w:themeTint="F2"/>
          <w:sz w:val="28"/>
          <w:szCs w:val="40"/>
          <w:lang w:val="pt-AO"/>
        </w:rPr>
      </w:pPr>
      <w:r w:rsidRPr="00601875">
        <w:rPr>
          <w:rFonts w:cs="Arial"/>
          <w:lang w:val="pt-AO"/>
        </w:rPr>
        <w:br w:type="page"/>
      </w:r>
    </w:p>
    <w:p w14:paraId="78C357B7" w14:textId="347F985B" w:rsidR="00B25BB3" w:rsidRPr="00601875" w:rsidRDefault="00B25BB3" w:rsidP="00B25BB3">
      <w:pPr>
        <w:pStyle w:val="Heading1"/>
        <w:rPr>
          <w:rFonts w:cs="Arial"/>
          <w:lang w:val="pt-AO"/>
        </w:rPr>
      </w:pPr>
      <w:r w:rsidRPr="00601875">
        <w:rPr>
          <w:rFonts w:cs="Arial"/>
          <w:lang w:val="pt-AO"/>
        </w:rPr>
        <w:lastRenderedPageBreak/>
        <w:t>EPÍGRAFE</w:t>
      </w:r>
    </w:p>
    <w:p w14:paraId="48252A94" w14:textId="77777777" w:rsidR="00B05A0A" w:rsidRPr="00601875" w:rsidRDefault="00B05A0A" w:rsidP="00B05A0A">
      <w:pPr>
        <w:rPr>
          <w:rFonts w:cs="Arial"/>
        </w:rPr>
      </w:pPr>
      <w:r w:rsidRPr="00601875">
        <w:rPr>
          <w:rFonts w:cs="Arial"/>
        </w:rPr>
        <w:t>“A tecnologia é melhor quando aproxima as pessoas.”</w:t>
      </w:r>
    </w:p>
    <w:p w14:paraId="54DF4868" w14:textId="77777777" w:rsidR="00B05A0A" w:rsidRPr="00601875" w:rsidRDefault="00B05A0A" w:rsidP="00B05A0A">
      <w:pPr>
        <w:rPr>
          <w:rFonts w:cs="Arial"/>
          <w:b/>
          <w:bCs/>
        </w:rPr>
      </w:pPr>
      <w:r w:rsidRPr="00601875">
        <w:rPr>
          <w:rFonts w:cs="Arial"/>
          <w:b/>
          <w:bCs/>
        </w:rPr>
        <w:t xml:space="preserve"> Matt Mullenweg</w:t>
      </w:r>
    </w:p>
    <w:p w14:paraId="2951F4B2" w14:textId="77777777" w:rsidR="00B05A0A" w:rsidRPr="00601875" w:rsidRDefault="00B05A0A" w:rsidP="00B05A0A">
      <w:pPr>
        <w:rPr>
          <w:rFonts w:cs="Arial"/>
          <w:lang w:val="pt-AO"/>
        </w:rPr>
      </w:pPr>
    </w:p>
    <w:p w14:paraId="03C3211C" w14:textId="77777777" w:rsidR="00B05A0A" w:rsidRPr="00601875" w:rsidRDefault="00B05A0A">
      <w:pPr>
        <w:rPr>
          <w:rFonts w:eastAsiaTheme="majorEastAsia" w:cs="Arial"/>
          <w:b/>
          <w:color w:val="0D0D0D" w:themeColor="text1" w:themeTint="F2"/>
          <w:sz w:val="28"/>
          <w:szCs w:val="40"/>
          <w:lang w:val="pt-AO"/>
        </w:rPr>
      </w:pPr>
      <w:r w:rsidRPr="00601875">
        <w:rPr>
          <w:rFonts w:cs="Arial"/>
          <w:lang w:val="pt-AO"/>
        </w:rPr>
        <w:br w:type="page"/>
      </w:r>
    </w:p>
    <w:p w14:paraId="77E66600" w14:textId="36E17E9D" w:rsidR="00B25BB3" w:rsidRPr="00601875" w:rsidRDefault="00B25BB3" w:rsidP="00B25BB3">
      <w:pPr>
        <w:pStyle w:val="Heading1"/>
        <w:rPr>
          <w:rFonts w:cs="Arial"/>
          <w:lang w:val="pt-AO"/>
        </w:rPr>
      </w:pPr>
      <w:r w:rsidRPr="00601875">
        <w:rPr>
          <w:rFonts w:cs="Arial"/>
          <w:lang w:val="pt-AO"/>
        </w:rPr>
        <w:lastRenderedPageBreak/>
        <w:t>RESUMO</w:t>
      </w:r>
    </w:p>
    <w:p w14:paraId="08130D4B" w14:textId="3340DDB5" w:rsidR="00B05A0A" w:rsidRPr="00601875" w:rsidRDefault="00B05A0A" w:rsidP="00B05A0A">
      <w:pPr>
        <w:rPr>
          <w:rFonts w:cs="Arial"/>
        </w:rPr>
      </w:pPr>
      <w:r w:rsidRPr="00601875">
        <w:rPr>
          <w:rFonts w:cs="Arial"/>
        </w:rPr>
        <w:t xml:space="preserve">O presente projeto tem como objetivo a concepção e desenvolvimento de um sistema informatizado para a gestão de declarações no Instituto Politécnico do Maiombe. Atualmente, a instituição enfrenta dificuldades na administração de solicitações de declarações devido ao aumento do volume de pedidos, uso de processos manuais e a falta de rastreabilidade adequada, o que ocasiona atrasos, erros e perda de documentos </w:t>
      </w:r>
      <w:r w:rsidR="00BB08F5">
        <w:rPr>
          <w:rFonts w:cs="Arial"/>
        </w:rPr>
        <w:t xml:space="preserve">e informações </w:t>
      </w:r>
      <w:r w:rsidRPr="00601875">
        <w:rPr>
          <w:rFonts w:cs="Arial"/>
        </w:rPr>
        <w:t>importantes.</w:t>
      </w:r>
    </w:p>
    <w:p w14:paraId="5DF1A214" w14:textId="77777777" w:rsidR="00B05A0A" w:rsidRPr="00601875" w:rsidRDefault="00B05A0A" w:rsidP="00B05A0A">
      <w:pPr>
        <w:rPr>
          <w:rFonts w:cs="Arial"/>
        </w:rPr>
      </w:pPr>
      <w:r w:rsidRPr="00601875">
        <w:rPr>
          <w:rFonts w:cs="Arial"/>
        </w:rPr>
        <w:t>O sistema proposto busca automatizar os processos de geração, validação e rastreabilidade das declarações, garantindo maior precisão e segurança no tratamento das informações. Além disso, visa oferecer uma solução acessível, eficiente e de fácil utilização, permitindo que a secretaria da instituição organize, controle e acompanhe todas as solicitações de forma ágil e confiável.</w:t>
      </w:r>
    </w:p>
    <w:p w14:paraId="19E3BD13" w14:textId="77777777" w:rsidR="00B05A0A" w:rsidRPr="00601875" w:rsidRDefault="00B05A0A" w:rsidP="00B05A0A">
      <w:pPr>
        <w:rPr>
          <w:rFonts w:cs="Arial"/>
          <w:color w:val="FF0000"/>
        </w:rPr>
      </w:pPr>
      <w:r w:rsidRPr="00601875">
        <w:rPr>
          <w:rFonts w:cs="Arial"/>
          <w:color w:val="FF0000"/>
        </w:rPr>
        <w:t>A metodologia adotada para o desenvolvimento envolve análise de requisitos, modelagem de dados, escolha de tecnologias modernas e práticas de desenvolvimento de software, utilizando ferramentas robustas como Django para o back-end, React para o front-end e PostgreSQL para o banco de dados.</w:t>
      </w:r>
    </w:p>
    <w:p w14:paraId="50D93348" w14:textId="77777777" w:rsidR="00B05A0A" w:rsidRPr="00601875" w:rsidRDefault="00B05A0A" w:rsidP="00B05A0A">
      <w:pPr>
        <w:rPr>
          <w:rFonts w:cs="Arial"/>
        </w:rPr>
      </w:pPr>
      <w:r w:rsidRPr="00601875">
        <w:rPr>
          <w:rFonts w:cs="Arial"/>
        </w:rPr>
        <w:t>Espera-se que a implementação do sistema resulte em melhorias significativas na gestão documental, aumentando a produtividade da secretaria, reduzindo erros humanos e proporcionando uma experiência mais satisfatória para os usuários da instituição. Assim, o projeto contribui para a modernização dos processos administrativos e para a eficiência geral do Instituto Politécnico do Maiombe.</w:t>
      </w:r>
    </w:p>
    <w:p w14:paraId="28921A98" w14:textId="3C74F468" w:rsidR="00B05A0A" w:rsidRPr="00601875" w:rsidRDefault="00B05A0A" w:rsidP="00B05A0A">
      <w:pPr>
        <w:rPr>
          <w:rFonts w:cs="Arial"/>
          <w:lang w:val="pt-AO"/>
        </w:rPr>
      </w:pPr>
      <w:r w:rsidRPr="00601875">
        <w:rPr>
          <w:rFonts w:cs="Arial"/>
          <w:b/>
        </w:rPr>
        <w:t>Palavras-chave</w:t>
      </w:r>
      <w:r w:rsidRPr="00601875">
        <w:rPr>
          <w:rFonts w:cs="Arial"/>
        </w:rPr>
        <w:t>:Gestão</w:t>
      </w:r>
      <w:r w:rsidR="00BB08F5">
        <w:rPr>
          <w:rFonts w:cs="Arial"/>
        </w:rPr>
        <w:t>,</w:t>
      </w:r>
      <w:r w:rsidRPr="00601875">
        <w:rPr>
          <w:rFonts w:cs="Arial"/>
        </w:rPr>
        <w:t xml:space="preserve"> Declarações</w:t>
      </w:r>
      <w:r w:rsidR="00BB08F5">
        <w:rPr>
          <w:rFonts w:cs="Arial"/>
        </w:rPr>
        <w:t xml:space="preserve">, </w:t>
      </w:r>
      <w:r w:rsidRPr="00601875">
        <w:rPr>
          <w:rFonts w:cs="Arial"/>
        </w:rPr>
        <w:t>Sistema</w:t>
      </w:r>
    </w:p>
    <w:p w14:paraId="13B3992C" w14:textId="77777777" w:rsidR="00B05A0A" w:rsidRPr="00601875" w:rsidRDefault="00B05A0A">
      <w:pPr>
        <w:rPr>
          <w:rFonts w:eastAsiaTheme="majorEastAsia" w:cs="Arial"/>
          <w:b/>
          <w:color w:val="0D0D0D" w:themeColor="text1" w:themeTint="F2"/>
          <w:sz w:val="28"/>
          <w:szCs w:val="40"/>
          <w:lang w:val="pt-AO"/>
        </w:rPr>
      </w:pPr>
      <w:r w:rsidRPr="00601875">
        <w:rPr>
          <w:rFonts w:cs="Arial"/>
          <w:lang w:val="pt-AO"/>
        </w:rPr>
        <w:br w:type="page"/>
      </w:r>
    </w:p>
    <w:p w14:paraId="359CC038" w14:textId="6FD9DB01" w:rsidR="00B25BB3" w:rsidRPr="00601875" w:rsidRDefault="00B25BB3" w:rsidP="00B25BB3">
      <w:pPr>
        <w:pStyle w:val="Heading1"/>
        <w:rPr>
          <w:rFonts w:cs="Arial"/>
          <w:lang w:val="pt-AO"/>
        </w:rPr>
      </w:pPr>
      <w:r w:rsidRPr="00601875">
        <w:rPr>
          <w:rFonts w:cs="Arial"/>
          <w:lang w:val="pt-AO"/>
        </w:rPr>
        <w:lastRenderedPageBreak/>
        <w:t>ABSTRACT</w:t>
      </w:r>
    </w:p>
    <w:p w14:paraId="04EA642A" w14:textId="77777777" w:rsidR="00B05A0A" w:rsidRPr="00601875" w:rsidRDefault="00B05A0A">
      <w:pPr>
        <w:rPr>
          <w:rFonts w:eastAsiaTheme="majorEastAsia" w:cs="Arial"/>
          <w:b/>
          <w:color w:val="0D0D0D" w:themeColor="text1" w:themeTint="F2"/>
          <w:sz w:val="28"/>
          <w:szCs w:val="40"/>
          <w:lang w:val="pt-AO"/>
        </w:rPr>
      </w:pPr>
      <w:r w:rsidRPr="00601875">
        <w:rPr>
          <w:rFonts w:cs="Arial"/>
          <w:lang w:val="pt-AO"/>
        </w:rPr>
        <w:br w:type="page"/>
      </w:r>
    </w:p>
    <w:p w14:paraId="2AC3C365" w14:textId="6C07DE5C" w:rsidR="00B25BB3" w:rsidRPr="00601875" w:rsidRDefault="00B25BB3" w:rsidP="00B25BB3">
      <w:pPr>
        <w:pStyle w:val="Heading1"/>
        <w:rPr>
          <w:rFonts w:cs="Arial"/>
          <w:lang w:val="pt-AO"/>
        </w:rPr>
      </w:pPr>
      <w:r w:rsidRPr="00601875">
        <w:rPr>
          <w:rFonts w:cs="Arial"/>
          <w:lang w:val="pt-AO"/>
        </w:rPr>
        <w:lastRenderedPageBreak/>
        <w:t>LISTA DE ILUSTRAÇÕES</w:t>
      </w:r>
    </w:p>
    <w:p w14:paraId="469FC7F8" w14:textId="77777777" w:rsidR="00B05A0A" w:rsidRPr="00601875" w:rsidRDefault="00B05A0A">
      <w:pPr>
        <w:rPr>
          <w:rFonts w:eastAsiaTheme="majorEastAsia" w:cs="Arial"/>
          <w:b/>
          <w:color w:val="0D0D0D" w:themeColor="text1" w:themeTint="F2"/>
          <w:sz w:val="28"/>
          <w:szCs w:val="40"/>
          <w:lang w:val="pt-AO"/>
        </w:rPr>
      </w:pPr>
      <w:r w:rsidRPr="00601875">
        <w:rPr>
          <w:rFonts w:cs="Arial"/>
          <w:lang w:val="pt-AO"/>
        </w:rPr>
        <w:br w:type="page"/>
      </w:r>
    </w:p>
    <w:p w14:paraId="48EBC72D" w14:textId="2F1152BC" w:rsidR="00B25BB3" w:rsidRPr="00601875" w:rsidRDefault="00B25BB3" w:rsidP="00B25BB3">
      <w:pPr>
        <w:pStyle w:val="Heading1"/>
        <w:rPr>
          <w:rFonts w:cs="Arial"/>
          <w:lang w:val="pt-AO"/>
        </w:rPr>
      </w:pPr>
      <w:r w:rsidRPr="00601875">
        <w:rPr>
          <w:rFonts w:cs="Arial"/>
          <w:lang w:val="pt-AO"/>
        </w:rPr>
        <w:lastRenderedPageBreak/>
        <w:t>LISTA DE TABELAS</w:t>
      </w:r>
    </w:p>
    <w:p w14:paraId="4B1AB946" w14:textId="77777777" w:rsidR="00B05A0A" w:rsidRPr="00601875" w:rsidRDefault="00B05A0A">
      <w:pPr>
        <w:rPr>
          <w:rFonts w:eastAsiaTheme="majorEastAsia" w:cs="Arial"/>
          <w:b/>
          <w:color w:val="0D0D0D" w:themeColor="text1" w:themeTint="F2"/>
          <w:sz w:val="28"/>
          <w:szCs w:val="40"/>
          <w:lang w:val="pt-AO"/>
        </w:rPr>
      </w:pPr>
      <w:r w:rsidRPr="00601875">
        <w:rPr>
          <w:rFonts w:cs="Arial"/>
          <w:lang w:val="pt-AO"/>
        </w:rPr>
        <w:br w:type="page"/>
      </w:r>
    </w:p>
    <w:p w14:paraId="4D13B9D1" w14:textId="7AC74E7B" w:rsidR="00B25BB3" w:rsidRPr="00601875" w:rsidRDefault="00B25BB3" w:rsidP="00B25BB3">
      <w:pPr>
        <w:pStyle w:val="Heading1"/>
        <w:rPr>
          <w:rFonts w:cs="Arial"/>
          <w:lang w:val="pt-AO"/>
        </w:rPr>
      </w:pPr>
      <w:r w:rsidRPr="00601875">
        <w:rPr>
          <w:rFonts w:cs="Arial"/>
          <w:lang w:val="pt-AO"/>
        </w:rPr>
        <w:lastRenderedPageBreak/>
        <w:t>LISTA DE ABREVIATURAS E SIGLAS</w:t>
      </w:r>
    </w:p>
    <w:p w14:paraId="2534C33E" w14:textId="77777777" w:rsidR="00B05A0A" w:rsidRPr="00BB08F5" w:rsidRDefault="00B05A0A" w:rsidP="00B05A0A">
      <w:pPr>
        <w:rPr>
          <w:rFonts w:cs="Arial"/>
          <w:color w:val="000000" w:themeColor="text1"/>
        </w:rPr>
      </w:pPr>
      <w:r w:rsidRPr="00BB08F5">
        <w:rPr>
          <w:rFonts w:cs="Arial"/>
          <w:color w:val="000000" w:themeColor="text1"/>
        </w:rPr>
        <w:t>SGBD</w:t>
      </w:r>
      <w:r w:rsidRPr="00BB08F5">
        <w:rPr>
          <w:rFonts w:cs="Arial"/>
          <w:color w:val="000000" w:themeColor="text1"/>
        </w:rPr>
        <w:tab/>
      </w:r>
      <w:r w:rsidRPr="00BB08F5">
        <w:rPr>
          <w:rFonts w:cs="Arial"/>
          <w:color w:val="000000" w:themeColor="text1"/>
        </w:rPr>
        <w:tab/>
        <w:t>Sistema de Gerenciamento de Banco de Dados</w:t>
      </w:r>
    </w:p>
    <w:p w14:paraId="7432DD8A" w14:textId="77777777" w:rsidR="00B05A0A" w:rsidRPr="00BB08F5" w:rsidRDefault="00B05A0A" w:rsidP="00B05A0A">
      <w:pPr>
        <w:rPr>
          <w:rFonts w:cs="Arial"/>
          <w:color w:val="000000" w:themeColor="text1"/>
        </w:rPr>
      </w:pPr>
      <w:r w:rsidRPr="00BB08F5">
        <w:rPr>
          <w:rFonts w:cs="Arial"/>
          <w:color w:val="000000" w:themeColor="text1"/>
        </w:rPr>
        <w:t xml:space="preserve">DER </w:t>
      </w:r>
      <w:r w:rsidRPr="00BB08F5">
        <w:rPr>
          <w:rFonts w:cs="Arial"/>
          <w:color w:val="000000" w:themeColor="text1"/>
        </w:rPr>
        <w:tab/>
      </w:r>
      <w:r w:rsidRPr="00BB08F5">
        <w:rPr>
          <w:rFonts w:cs="Arial"/>
          <w:color w:val="000000" w:themeColor="text1"/>
        </w:rPr>
        <w:tab/>
        <w:t>Diagrama Entidade-Relacionamento</w:t>
      </w:r>
    </w:p>
    <w:p w14:paraId="5E69FAEE" w14:textId="77777777" w:rsidR="00B05A0A" w:rsidRPr="00BB08F5" w:rsidRDefault="00B05A0A" w:rsidP="00B05A0A">
      <w:pPr>
        <w:rPr>
          <w:rFonts w:cs="Arial"/>
          <w:color w:val="000000" w:themeColor="text1"/>
        </w:rPr>
      </w:pPr>
      <w:r w:rsidRPr="00BB08F5">
        <w:rPr>
          <w:rFonts w:cs="Arial"/>
          <w:color w:val="000000" w:themeColor="text1"/>
          <w:lang w:val="pt-BR"/>
        </w:rPr>
        <w:t>HTTP</w:t>
      </w:r>
      <w:r w:rsidRPr="00BB08F5">
        <w:rPr>
          <w:rFonts w:cs="Arial"/>
          <w:color w:val="000000" w:themeColor="text1"/>
        </w:rPr>
        <w:tab/>
      </w:r>
      <w:r w:rsidRPr="00BB08F5">
        <w:rPr>
          <w:rFonts w:cs="Arial"/>
          <w:color w:val="000000" w:themeColor="text1"/>
        </w:rPr>
        <w:tab/>
        <w:t>HyperText Transferer Protocol</w:t>
      </w:r>
    </w:p>
    <w:p w14:paraId="22CC69C9" w14:textId="77777777" w:rsidR="00B05A0A" w:rsidRPr="00BB08F5" w:rsidRDefault="00B05A0A" w:rsidP="00B05A0A">
      <w:pPr>
        <w:rPr>
          <w:rFonts w:cs="Arial"/>
          <w:color w:val="000000" w:themeColor="text1"/>
          <w:lang w:val="en-US"/>
        </w:rPr>
      </w:pPr>
      <w:r w:rsidRPr="00BB08F5">
        <w:rPr>
          <w:rFonts w:cs="Arial"/>
          <w:color w:val="000000" w:themeColor="text1"/>
          <w:lang w:val="en-US"/>
        </w:rPr>
        <w:t>API</w:t>
      </w:r>
      <w:r w:rsidRPr="00BB08F5">
        <w:rPr>
          <w:rFonts w:cs="Arial"/>
          <w:color w:val="000000" w:themeColor="text1"/>
          <w:lang w:val="en-US"/>
        </w:rPr>
        <w:tab/>
      </w:r>
      <w:r w:rsidRPr="00BB08F5">
        <w:rPr>
          <w:rFonts w:cs="Arial"/>
          <w:color w:val="000000" w:themeColor="text1"/>
          <w:lang w:val="en-US"/>
        </w:rPr>
        <w:tab/>
        <w:t>Application Programming Interface</w:t>
      </w:r>
    </w:p>
    <w:p w14:paraId="1702F806" w14:textId="77777777" w:rsidR="00B05A0A" w:rsidRPr="00BB08F5" w:rsidRDefault="00B05A0A" w:rsidP="00B05A0A">
      <w:pPr>
        <w:rPr>
          <w:rFonts w:cs="Arial"/>
          <w:color w:val="000000" w:themeColor="text1"/>
          <w:lang w:val="en-US"/>
        </w:rPr>
      </w:pPr>
      <w:r w:rsidRPr="00BB08F5">
        <w:rPr>
          <w:rFonts w:cs="Arial"/>
          <w:color w:val="000000" w:themeColor="text1"/>
          <w:lang w:val="en-US"/>
        </w:rPr>
        <w:t>JWT</w:t>
      </w:r>
      <w:r w:rsidRPr="00BB08F5">
        <w:rPr>
          <w:rFonts w:cs="Arial"/>
          <w:color w:val="000000" w:themeColor="text1"/>
          <w:lang w:val="en-US"/>
        </w:rPr>
        <w:tab/>
      </w:r>
      <w:r w:rsidRPr="00BB08F5">
        <w:rPr>
          <w:rFonts w:cs="Arial"/>
          <w:color w:val="000000" w:themeColor="text1"/>
          <w:lang w:val="en-US"/>
        </w:rPr>
        <w:tab/>
        <w:t>JSON Web Token</w:t>
      </w:r>
    </w:p>
    <w:p w14:paraId="67F1B3E7" w14:textId="77777777" w:rsidR="00B05A0A" w:rsidRPr="00BB08F5" w:rsidRDefault="00B05A0A" w:rsidP="00B05A0A">
      <w:pPr>
        <w:rPr>
          <w:rFonts w:cs="Arial"/>
          <w:color w:val="000000" w:themeColor="text1"/>
        </w:rPr>
      </w:pPr>
      <w:r w:rsidRPr="00BB08F5">
        <w:rPr>
          <w:rFonts w:cs="Arial"/>
          <w:color w:val="000000" w:themeColor="text1"/>
        </w:rPr>
        <w:t>I.A</w:t>
      </w:r>
      <w:r w:rsidRPr="00BB08F5">
        <w:rPr>
          <w:rFonts w:cs="Arial"/>
          <w:color w:val="000000" w:themeColor="text1"/>
        </w:rPr>
        <w:tab/>
      </w:r>
      <w:r w:rsidRPr="00BB08F5">
        <w:rPr>
          <w:rFonts w:cs="Arial"/>
          <w:color w:val="000000" w:themeColor="text1"/>
        </w:rPr>
        <w:tab/>
        <w:t xml:space="preserve">Inteligência Artificial </w:t>
      </w:r>
    </w:p>
    <w:p w14:paraId="3F1CF51A" w14:textId="066CC08F" w:rsidR="00BB08F5" w:rsidRPr="00BB08F5" w:rsidRDefault="00BB08F5" w:rsidP="00B05A0A">
      <w:pPr>
        <w:rPr>
          <w:rFonts w:cs="Arial"/>
          <w:color w:val="000000" w:themeColor="text1"/>
        </w:rPr>
      </w:pPr>
      <w:r w:rsidRPr="00BB08F5">
        <w:rPr>
          <w:rFonts w:cs="Arial"/>
          <w:color w:val="000000" w:themeColor="text1"/>
        </w:rPr>
        <w:t>UI</w:t>
      </w:r>
      <w:r w:rsidRPr="00BB08F5">
        <w:rPr>
          <w:rFonts w:cs="Arial"/>
          <w:color w:val="000000" w:themeColor="text1"/>
        </w:rPr>
        <w:tab/>
      </w:r>
      <w:r w:rsidRPr="00BB08F5">
        <w:rPr>
          <w:rFonts w:cs="Arial"/>
          <w:color w:val="000000" w:themeColor="text1"/>
        </w:rPr>
        <w:tab/>
        <w:t>Interface User</w:t>
      </w:r>
    </w:p>
    <w:p w14:paraId="0E059062" w14:textId="15313D60" w:rsidR="00BB08F5" w:rsidRPr="00BB08F5" w:rsidRDefault="00BB08F5" w:rsidP="00B05A0A">
      <w:pPr>
        <w:rPr>
          <w:rFonts w:cs="Arial"/>
          <w:color w:val="000000" w:themeColor="text1"/>
        </w:rPr>
      </w:pPr>
      <w:r w:rsidRPr="00BB08F5">
        <w:rPr>
          <w:rFonts w:cs="Arial"/>
          <w:color w:val="000000" w:themeColor="text1"/>
        </w:rPr>
        <w:t>UX</w:t>
      </w:r>
      <w:r w:rsidRPr="00BB08F5">
        <w:rPr>
          <w:rFonts w:cs="Arial"/>
          <w:color w:val="000000" w:themeColor="text1"/>
        </w:rPr>
        <w:tab/>
      </w:r>
      <w:r w:rsidRPr="00BB08F5">
        <w:rPr>
          <w:rFonts w:cs="Arial"/>
          <w:color w:val="000000" w:themeColor="text1"/>
        </w:rPr>
        <w:tab/>
        <w:t>Expires User</w:t>
      </w:r>
    </w:p>
    <w:p w14:paraId="58C8EABE" w14:textId="18877E8A" w:rsidR="00BB08F5" w:rsidRPr="00BB08F5" w:rsidRDefault="00BB08F5" w:rsidP="00BB08F5">
      <w:pPr>
        <w:rPr>
          <w:rFonts w:cs="Arial"/>
          <w:color w:val="000000" w:themeColor="text1"/>
        </w:rPr>
      </w:pPr>
      <w:r w:rsidRPr="00BB08F5">
        <w:rPr>
          <w:rFonts w:cs="Arial"/>
          <w:color w:val="000000" w:themeColor="text1"/>
        </w:rPr>
        <w:t>HTML</w:t>
      </w:r>
      <w:r>
        <w:rPr>
          <w:rFonts w:cs="Arial"/>
          <w:color w:val="000000" w:themeColor="text1"/>
        </w:rPr>
        <w:tab/>
      </w:r>
      <w:r>
        <w:rPr>
          <w:rFonts w:cs="Arial"/>
          <w:color w:val="000000" w:themeColor="text1"/>
        </w:rPr>
        <w:tab/>
      </w:r>
      <w:r w:rsidRPr="00BB08F5">
        <w:rPr>
          <w:rFonts w:cs="Arial"/>
          <w:color w:val="000000" w:themeColor="text1"/>
        </w:rPr>
        <w:t>HyperText Markup Language</w:t>
      </w:r>
    </w:p>
    <w:p w14:paraId="18213A45" w14:textId="22BB4DDB" w:rsidR="00BB08F5" w:rsidRPr="00BB08F5" w:rsidRDefault="00BB08F5" w:rsidP="00BB08F5">
      <w:pPr>
        <w:rPr>
          <w:rFonts w:cs="Arial"/>
          <w:color w:val="000000" w:themeColor="text1"/>
        </w:rPr>
      </w:pPr>
      <w:r w:rsidRPr="00BB08F5">
        <w:rPr>
          <w:rFonts w:cs="Arial"/>
          <w:color w:val="000000" w:themeColor="text1"/>
        </w:rPr>
        <w:t>BD</w:t>
      </w:r>
      <w:r>
        <w:rPr>
          <w:rFonts w:cs="Arial"/>
          <w:color w:val="000000" w:themeColor="text1"/>
        </w:rPr>
        <w:tab/>
      </w:r>
      <w:r>
        <w:rPr>
          <w:rFonts w:cs="Arial"/>
          <w:color w:val="000000" w:themeColor="text1"/>
        </w:rPr>
        <w:tab/>
      </w:r>
      <w:r w:rsidRPr="00BB08F5">
        <w:rPr>
          <w:rFonts w:cs="Arial"/>
          <w:color w:val="000000" w:themeColor="text1"/>
        </w:rPr>
        <w:t>Banco de Dados</w:t>
      </w:r>
    </w:p>
    <w:p w14:paraId="79F87097" w14:textId="7DC8CB61" w:rsidR="00BB08F5" w:rsidRPr="00BB08F5" w:rsidRDefault="00BB08F5" w:rsidP="00BB08F5">
      <w:pPr>
        <w:rPr>
          <w:rFonts w:cs="Arial"/>
          <w:color w:val="000000" w:themeColor="text1"/>
        </w:rPr>
      </w:pPr>
      <w:r w:rsidRPr="00BB08F5">
        <w:rPr>
          <w:rFonts w:cs="Arial"/>
          <w:color w:val="000000" w:themeColor="text1"/>
        </w:rPr>
        <w:t>IPM</w:t>
      </w:r>
      <w:r>
        <w:rPr>
          <w:rFonts w:cs="Arial"/>
          <w:color w:val="000000" w:themeColor="text1"/>
        </w:rPr>
        <w:tab/>
      </w:r>
      <w:r>
        <w:rPr>
          <w:rFonts w:cs="Arial"/>
          <w:color w:val="000000" w:themeColor="text1"/>
        </w:rPr>
        <w:tab/>
      </w:r>
      <w:r w:rsidRPr="00BB08F5">
        <w:rPr>
          <w:rFonts w:cs="Arial"/>
          <w:color w:val="000000" w:themeColor="text1"/>
        </w:rPr>
        <w:t>Instituto Politécnico do Maiombe</w:t>
      </w:r>
    </w:p>
    <w:p w14:paraId="3E8F87D3" w14:textId="49E02C0E" w:rsidR="00B05A0A" w:rsidRDefault="00FD6476" w:rsidP="00B05A0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SQL</w:t>
      </w:r>
      <w:r>
        <w:rPr>
          <w:rFonts w:cs="Arial"/>
          <w:lang w:val="pt-AO"/>
        </w:rPr>
        <w:tab/>
      </w:r>
      <w:r>
        <w:rPr>
          <w:rFonts w:cs="Arial"/>
          <w:lang w:val="pt-AO"/>
        </w:rPr>
        <w:tab/>
        <w:t xml:space="preserve">Structure Query Language </w:t>
      </w:r>
    </w:p>
    <w:p w14:paraId="04429BA9" w14:textId="73D085A8" w:rsidR="00FD6476" w:rsidRPr="00601875" w:rsidRDefault="00FD6476" w:rsidP="00B05A0A">
      <w:pPr>
        <w:rPr>
          <w:rFonts w:cs="Arial"/>
        </w:rPr>
      </w:pPr>
      <w:r>
        <w:rPr>
          <w:rFonts w:cs="Arial"/>
          <w:lang w:val="pt-AO"/>
        </w:rPr>
        <w:t>MVT</w:t>
      </w:r>
      <w:r>
        <w:rPr>
          <w:rFonts w:cs="Arial"/>
          <w:lang w:val="pt-AO"/>
        </w:rPr>
        <w:tab/>
      </w:r>
      <w:r>
        <w:rPr>
          <w:rFonts w:cs="Arial"/>
          <w:lang w:val="pt-AO"/>
        </w:rPr>
        <w:tab/>
        <w:t>Model View Template</w:t>
      </w:r>
    </w:p>
    <w:p w14:paraId="02DE4CCB" w14:textId="77777777" w:rsidR="00B05A0A" w:rsidRPr="00601875" w:rsidRDefault="00B05A0A" w:rsidP="00B05A0A">
      <w:pPr>
        <w:rPr>
          <w:rFonts w:cs="Arial"/>
        </w:rPr>
      </w:pPr>
    </w:p>
    <w:p w14:paraId="20EF9D0E" w14:textId="77777777" w:rsidR="00B05A0A" w:rsidRPr="00601875" w:rsidRDefault="00B05A0A">
      <w:pPr>
        <w:rPr>
          <w:rFonts w:eastAsiaTheme="majorEastAsia" w:cs="Arial"/>
          <w:b/>
          <w:color w:val="0D0D0D" w:themeColor="text1" w:themeTint="F2"/>
          <w:sz w:val="28"/>
          <w:szCs w:val="40"/>
          <w:lang w:val="pt-AO"/>
        </w:rPr>
      </w:pPr>
      <w:r w:rsidRPr="00601875">
        <w:rPr>
          <w:rFonts w:cs="Arial"/>
          <w:lang w:val="pt-AO"/>
        </w:rPr>
        <w:br w:type="page"/>
      </w:r>
    </w:p>
    <w:p w14:paraId="15485496" w14:textId="5B427E2E" w:rsidR="00B25BB3" w:rsidRPr="00601875" w:rsidRDefault="00B25BB3" w:rsidP="00B25BB3">
      <w:pPr>
        <w:pStyle w:val="Heading1"/>
        <w:rPr>
          <w:rFonts w:cs="Arial"/>
          <w:lang w:val="pt-AO"/>
        </w:rPr>
      </w:pPr>
      <w:r w:rsidRPr="00601875">
        <w:rPr>
          <w:rFonts w:cs="Arial"/>
          <w:lang w:val="pt-AO"/>
        </w:rPr>
        <w:lastRenderedPageBreak/>
        <w:t>SUMÁRIO</w:t>
      </w:r>
    </w:p>
    <w:p w14:paraId="08E3FAD5" w14:textId="77777777" w:rsidR="00B05A0A" w:rsidRPr="00601875" w:rsidRDefault="00B05A0A">
      <w:pPr>
        <w:rPr>
          <w:rFonts w:eastAsiaTheme="majorEastAsia" w:cs="Arial"/>
          <w:b/>
          <w:color w:val="0D0D0D" w:themeColor="text1" w:themeTint="F2"/>
          <w:sz w:val="28"/>
          <w:szCs w:val="40"/>
          <w:lang w:val="pt-AO"/>
        </w:rPr>
      </w:pPr>
      <w:r w:rsidRPr="00601875">
        <w:rPr>
          <w:rFonts w:cs="Arial"/>
          <w:lang w:val="pt-AO"/>
        </w:rPr>
        <w:br w:type="page"/>
      </w:r>
    </w:p>
    <w:p w14:paraId="494B8430" w14:textId="2368DC9B" w:rsidR="00B25BB3" w:rsidRPr="00601875" w:rsidRDefault="00B25BB3" w:rsidP="00B25BB3">
      <w:pPr>
        <w:pStyle w:val="Heading1"/>
        <w:rPr>
          <w:rFonts w:cs="Arial"/>
          <w:lang w:val="pt-AO"/>
        </w:rPr>
      </w:pPr>
      <w:r w:rsidRPr="00601875">
        <w:rPr>
          <w:rFonts w:cs="Arial"/>
          <w:lang w:val="pt-AO"/>
        </w:rPr>
        <w:lastRenderedPageBreak/>
        <w:t>1 INTRODUÇÃO</w:t>
      </w:r>
    </w:p>
    <w:p w14:paraId="4D309F62" w14:textId="4AD22656" w:rsidR="00B05A0A" w:rsidRPr="00601875" w:rsidRDefault="00B05A0A" w:rsidP="00B05A0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Com o avanço tecnológico e a crescente necessidade de eficiência nos processos administrativos e acadêmicos, torna-se indispensável o uso de sistemas informatizados para o gerenciamento de instituições de ensino. A adoção de soluções digitais contribui significativamente para a melhoria da organização, segurança, consistência e rapidez nas actividades institucionais, reduzindo erros e retrabalho</w:t>
      </w:r>
      <w:r w:rsidR="00ED4D6B">
        <w:rPr>
          <w:rFonts w:cs="Arial"/>
          <w:lang w:val="pt-AO"/>
        </w:rPr>
        <w:t>s</w:t>
      </w:r>
      <w:r w:rsidRPr="00601875">
        <w:rPr>
          <w:rFonts w:cs="Arial"/>
          <w:lang w:val="pt-AO"/>
        </w:rPr>
        <w:t>.</w:t>
      </w:r>
    </w:p>
    <w:p w14:paraId="5D5F4313" w14:textId="119E47A1" w:rsidR="00B05A0A" w:rsidRPr="00601875" w:rsidRDefault="00B05A0A" w:rsidP="00B05A0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O Instituto Politécnico do Maiombe</w:t>
      </w:r>
      <w:r w:rsidR="00ED4D6B">
        <w:rPr>
          <w:rFonts w:cs="Arial"/>
          <w:lang w:val="pt-AO"/>
        </w:rPr>
        <w:t xml:space="preserve"> (IPM)</w:t>
      </w:r>
      <w:r w:rsidRPr="00601875">
        <w:rPr>
          <w:rFonts w:cs="Arial"/>
          <w:lang w:val="pt-AO"/>
        </w:rPr>
        <w:t>,</w:t>
      </w:r>
      <w:r w:rsidR="00ED4D6B" w:rsidRPr="00ED4D6B">
        <w:rPr>
          <w:rFonts w:cs="Arial"/>
        </w:rPr>
        <w:t xml:space="preserve"> </w:t>
      </w:r>
      <w:r w:rsidR="00ED4D6B" w:rsidRPr="00ED4D6B">
        <w:rPr>
          <w:rFonts w:cs="Arial"/>
        </w:rPr>
        <w:t>localizada no Icolo e Bengo, municipio do Sequele na Comuna do Kifangondo bairro Maiombe</w:t>
      </w:r>
      <w:r w:rsidR="00ED4D6B">
        <w:rPr>
          <w:rFonts w:cs="Arial"/>
        </w:rPr>
        <w:t>, tem</w:t>
      </w:r>
      <w:r w:rsidRPr="00601875">
        <w:rPr>
          <w:rFonts w:cs="Arial"/>
          <w:lang w:val="pt-AO"/>
        </w:rPr>
        <w:t xml:space="preserve"> enfrenta</w:t>
      </w:r>
      <w:r w:rsidR="00ED4D6B">
        <w:rPr>
          <w:rFonts w:cs="Arial"/>
          <w:lang w:val="pt-AO"/>
        </w:rPr>
        <w:t>ndo</w:t>
      </w:r>
      <w:r w:rsidRPr="00601875">
        <w:rPr>
          <w:rFonts w:cs="Arial"/>
          <w:lang w:val="pt-AO"/>
        </w:rPr>
        <w:t xml:space="preserve"> desafios relacionados à gestão de declarações, que atualmente é realizada de forma manual, utilizando documentos físicos e planilhas eletrônicas. Este método apresenta limitações como atrasos na emissão, erros nos dados fornecidos e dificuldade de rastreabilidade, comprometendo a eficiência da secretaria e a satisfação d</w:t>
      </w:r>
      <w:r w:rsidR="00ED4D6B">
        <w:rPr>
          <w:rFonts w:cs="Arial"/>
          <w:lang w:val="pt-AO"/>
        </w:rPr>
        <w:t>as entidades que se interagem com o instituto</w:t>
      </w:r>
      <w:r w:rsidRPr="00601875">
        <w:rPr>
          <w:rFonts w:cs="Arial"/>
          <w:lang w:val="pt-AO"/>
        </w:rPr>
        <w:t>.</w:t>
      </w:r>
    </w:p>
    <w:p w14:paraId="2A9D0CE4" w14:textId="77777777" w:rsidR="00B05A0A" w:rsidRDefault="00B05A0A" w:rsidP="00B05A0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Este trabalho apresenta a concepção de um sistema informatizado de gestão de declarações, visando modernizar e otimizar os processos administrativos da instituição. A implementação do sistema permitirá a automação da geração, validação e rastreabilidade das declarações, proporcionando maior agilidade, precisão e confiabilidade, além de oferecer uma experiência satisfatória para todas as entidades  como alunos e encarregados que interagem com a instituição.</w:t>
      </w:r>
    </w:p>
    <w:p w14:paraId="1702A200" w14:textId="6E36D7FF" w:rsidR="00ED4D6B" w:rsidRPr="00ED4D6B" w:rsidRDefault="00ED4D6B" w:rsidP="00ED4D6B">
      <w:pPr>
        <w:rPr>
          <w:rFonts w:cs="Arial"/>
        </w:rPr>
      </w:pPr>
      <w:r w:rsidRPr="00ED4D6B">
        <w:rPr>
          <w:rFonts w:cs="Arial"/>
          <w:lang w:val="pt-AO"/>
        </w:rPr>
        <w:t>Por fim, este estudo apresenta-se estruturado em capítulos que abordam a fundamentação teórica, a metodologia aplicada, a análise e o desenvolvimento do sistema, os resultados obtidos e as considerações finais, de modo a demonstrar todo o processo de conceção e implementação da solução tecnológica proposta</w:t>
      </w:r>
      <w:r w:rsidRPr="00ED4D6B">
        <w:rPr>
          <w:rFonts w:cs="Arial"/>
        </w:rPr>
        <w:t>.</w:t>
      </w:r>
    </w:p>
    <w:p w14:paraId="24911CC1" w14:textId="77777777" w:rsidR="00ED4D6B" w:rsidRDefault="00ED4D6B">
      <w:pPr>
        <w:ind w:firstLine="0"/>
        <w:jc w:val="left"/>
        <w:rPr>
          <w:rFonts w:eastAsiaTheme="majorEastAsia" w:cs="Arial"/>
          <w:b/>
          <w:color w:val="0D0D0D" w:themeColor="text1" w:themeTint="F2"/>
          <w:sz w:val="28"/>
          <w:szCs w:val="40"/>
        </w:rPr>
      </w:pPr>
      <w:r>
        <w:rPr>
          <w:rFonts w:cs="Arial"/>
        </w:rPr>
        <w:br w:type="page"/>
      </w:r>
    </w:p>
    <w:p w14:paraId="1B56C281" w14:textId="60DD4AF2" w:rsidR="00B05A0A" w:rsidRPr="00601875" w:rsidRDefault="00B05A0A" w:rsidP="00B05A0A">
      <w:pPr>
        <w:pStyle w:val="Heading1"/>
        <w:rPr>
          <w:rFonts w:cs="Arial"/>
        </w:rPr>
      </w:pPr>
      <w:r w:rsidRPr="00601875">
        <w:rPr>
          <w:rFonts w:cs="Arial"/>
        </w:rPr>
        <w:lastRenderedPageBreak/>
        <w:t>Problemática</w:t>
      </w:r>
    </w:p>
    <w:p w14:paraId="6A707EBD" w14:textId="0D1E5CDD" w:rsidR="00B05A0A" w:rsidRPr="00601875" w:rsidRDefault="00B05A0A" w:rsidP="00B05A0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 xml:space="preserve">O Instituto Politécnico do Maiombe enfrenta atualmente desafios significativos na gestão de solicitações de declarações devido ao aumento contínuo do número de pedidos por parte de estudantes, docentes e demais </w:t>
      </w:r>
      <w:r w:rsidR="00ED4D6B">
        <w:rPr>
          <w:rFonts w:cs="Arial"/>
          <w:lang w:val="pt-AO"/>
        </w:rPr>
        <w:t>entidades que interagem com a</w:t>
      </w:r>
      <w:r w:rsidRPr="00601875">
        <w:rPr>
          <w:rFonts w:cs="Arial"/>
          <w:lang w:val="pt-AO"/>
        </w:rPr>
        <w:t xml:space="preserve"> instituição. A realização dessas atividades de forma manual tem se mostrado insuficiente, ocasionando atrasos na emissão dos documentos e, muitas vezes, fornecendo informações incompletas ou incorretas para os utentes.</w:t>
      </w:r>
    </w:p>
    <w:p w14:paraId="78BB1B7B" w14:textId="77777777" w:rsidR="00B05A0A" w:rsidRPr="00601875" w:rsidRDefault="00B05A0A" w:rsidP="00B05A0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Essa deficiência impacta diretamente o desempenho das atividades administrativas e acadêmicas, uma vez que documentos como declarações são frequentemente exigidos para processos internos e externos, como matrícula, bolsas, transferências, estágios e comprovação de frequência. A ausência de um sistema informatizado dificulta não apenas o controle e o acompanhamento do fluxo de solicitações, mas também aumenta o risco de perda de documentos importantes, comprometendo a confiabilidade e a eficiência da secretaria.</w:t>
      </w:r>
    </w:p>
    <w:p w14:paraId="3D1A436E" w14:textId="77777777" w:rsidR="00B05A0A" w:rsidRPr="00601875" w:rsidRDefault="00B05A0A" w:rsidP="00B05A0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Além disso, a gestão manual dos processos torna a instituição vulnerável a erros humanos, duplicidade de solicitações e retrabalho, consumindo tempo e recursos que poderiam ser aplicados em atividades mais estratégicas. A problemática evidencia, portanto, a necessidade de uma solução automatizada capaz de organizar, rastrear e validar todas as declarações de forma segura, eficiente e acessível, garantindo maior agilidade e precisão na prestação de serviços administrativos.</w:t>
      </w:r>
    </w:p>
    <w:p w14:paraId="3399B5A5" w14:textId="47615611" w:rsidR="00B05A0A" w:rsidRPr="00601875" w:rsidRDefault="00ED4D6B" w:rsidP="00B05A0A">
      <w:pPr>
        <w:rPr>
          <w:rFonts w:cs="Arial"/>
          <w:b/>
          <w:bCs/>
        </w:rPr>
      </w:pPr>
      <w:r>
        <w:rPr>
          <w:rFonts w:cs="Arial"/>
          <w:b/>
          <w:bCs/>
        </w:rPr>
        <w:t xml:space="preserve">&lt; </w:t>
      </w:r>
      <w:r w:rsidR="00B05A0A" w:rsidRPr="00601875">
        <w:rPr>
          <w:rFonts w:cs="Arial"/>
          <w:b/>
          <w:bCs/>
        </w:rPr>
        <w:t>Como um sistema de gestão de declarações pode melhorar a eficiência  da secretária do IPM?</w:t>
      </w:r>
      <w:r>
        <w:rPr>
          <w:rFonts w:cs="Arial"/>
          <w:b/>
          <w:bCs/>
        </w:rPr>
        <w:t xml:space="preserve"> &gt;</w:t>
      </w:r>
    </w:p>
    <w:p w14:paraId="62C33FC6" w14:textId="77777777" w:rsidR="00B05A0A" w:rsidRPr="00601875" w:rsidRDefault="00B05A0A" w:rsidP="00B05A0A">
      <w:pPr>
        <w:pStyle w:val="Heading1"/>
        <w:rPr>
          <w:rFonts w:cs="Arial"/>
        </w:rPr>
      </w:pPr>
      <w:r w:rsidRPr="00601875">
        <w:rPr>
          <w:rFonts w:cs="Arial"/>
        </w:rPr>
        <w:t>Hipótese</w:t>
      </w:r>
    </w:p>
    <w:p w14:paraId="777272F5" w14:textId="77777777" w:rsidR="00B05A0A" w:rsidRPr="00601875" w:rsidRDefault="00B05A0A" w:rsidP="00B05A0A">
      <w:pPr>
        <w:rPr>
          <w:rFonts w:cs="Arial"/>
        </w:rPr>
      </w:pPr>
      <w:r w:rsidRPr="00601875">
        <w:rPr>
          <w:rFonts w:cs="Arial"/>
          <w:b/>
        </w:rPr>
        <w:t>H1:</w:t>
      </w:r>
      <w:r w:rsidRPr="00601875">
        <w:rPr>
          <w:rFonts w:cs="Arial"/>
        </w:rPr>
        <w:t xml:space="preserve"> O uso de um sistema informatizado permitirá melhorar a organização e o controle das declarações, garantindo maior rastreabilidade e redução de erros.</w:t>
      </w:r>
    </w:p>
    <w:p w14:paraId="7CB10DA6" w14:textId="77777777" w:rsidR="00B05A0A" w:rsidRPr="00601875" w:rsidRDefault="00B05A0A" w:rsidP="00B05A0A">
      <w:pPr>
        <w:rPr>
          <w:rFonts w:cs="Arial"/>
        </w:rPr>
      </w:pPr>
      <w:r w:rsidRPr="00601875">
        <w:rPr>
          <w:rFonts w:cs="Arial"/>
          <w:b/>
        </w:rPr>
        <w:t>H2:</w:t>
      </w:r>
      <w:r w:rsidRPr="00601875">
        <w:rPr>
          <w:rFonts w:cs="Arial"/>
        </w:rPr>
        <w:t xml:space="preserve">  A implementação de um sistema automatizado possibilitará a geração de declarações de forma rápida, eficiente e segura, reduzindo atrasos e retrabalho.</w:t>
      </w:r>
    </w:p>
    <w:p w14:paraId="2F6581D5" w14:textId="77777777" w:rsidR="00B05A0A" w:rsidRPr="00601875" w:rsidRDefault="00B05A0A" w:rsidP="00B05A0A">
      <w:pPr>
        <w:rPr>
          <w:rFonts w:cs="Arial"/>
        </w:rPr>
      </w:pPr>
      <w:r w:rsidRPr="00601875">
        <w:rPr>
          <w:rFonts w:cs="Arial"/>
          <w:b/>
        </w:rPr>
        <w:t xml:space="preserve">H3: </w:t>
      </w:r>
      <w:r w:rsidRPr="00601875">
        <w:rPr>
          <w:rFonts w:cs="Arial"/>
        </w:rPr>
        <w:t>A digitalização dos processos administrativos, por meio de ferramentas eletrônicas de gerenciamento de dados, aumentará a confiabilidade e a acessibilidade das informações das declarações.</w:t>
      </w:r>
    </w:p>
    <w:p w14:paraId="253122F9" w14:textId="77777777" w:rsidR="00B05A0A" w:rsidRPr="00601875" w:rsidRDefault="00B05A0A" w:rsidP="00B05A0A">
      <w:pPr>
        <w:keepNext/>
        <w:keepLines/>
        <w:spacing w:before="480" w:after="200" w:line="360" w:lineRule="auto"/>
        <w:outlineLvl w:val="0"/>
        <w:rPr>
          <w:rFonts w:eastAsiaTheme="majorEastAsia" w:cs="Arial"/>
          <w:b/>
          <w:color w:val="161616" w:themeColor="accent1" w:themeShade="1A"/>
          <w:sz w:val="28"/>
          <w:szCs w:val="40"/>
        </w:rPr>
      </w:pPr>
      <w:r w:rsidRPr="00601875">
        <w:rPr>
          <w:rFonts w:eastAsiaTheme="majorEastAsia" w:cs="Arial"/>
          <w:b/>
          <w:color w:val="161616" w:themeColor="accent1" w:themeShade="1A"/>
          <w:sz w:val="28"/>
          <w:szCs w:val="40"/>
        </w:rPr>
        <w:lastRenderedPageBreak/>
        <w:t>Objetivos</w:t>
      </w:r>
    </w:p>
    <w:p w14:paraId="69176041" w14:textId="77777777" w:rsidR="00B05A0A" w:rsidRPr="00601875" w:rsidRDefault="00B05A0A" w:rsidP="00B05A0A">
      <w:pPr>
        <w:keepNext/>
        <w:keepLines/>
        <w:spacing w:before="160" w:after="80" w:line="360" w:lineRule="auto"/>
        <w:outlineLvl w:val="1"/>
        <w:rPr>
          <w:rFonts w:eastAsiaTheme="majorEastAsia" w:cs="Arial"/>
          <w:b/>
          <w:color w:val="161616" w:themeColor="accent1" w:themeShade="1A"/>
          <w:szCs w:val="32"/>
        </w:rPr>
      </w:pPr>
      <w:r w:rsidRPr="00601875">
        <w:rPr>
          <w:rFonts w:eastAsiaTheme="majorEastAsia" w:cs="Arial"/>
          <w:b/>
          <w:color w:val="161616" w:themeColor="accent1" w:themeShade="1A"/>
          <w:szCs w:val="32"/>
        </w:rPr>
        <w:t>Geral</w:t>
      </w:r>
    </w:p>
    <w:p w14:paraId="40D4877D" w14:textId="77777777" w:rsidR="00B05A0A" w:rsidRPr="00601875" w:rsidRDefault="00B05A0A" w:rsidP="00B05A0A">
      <w:pPr>
        <w:numPr>
          <w:ilvl w:val="0"/>
          <w:numId w:val="2"/>
        </w:numPr>
        <w:spacing w:before="120" w:after="120" w:line="360" w:lineRule="auto"/>
        <w:contextualSpacing/>
        <w:rPr>
          <w:rFonts w:cs="Arial"/>
        </w:rPr>
      </w:pPr>
      <w:r w:rsidRPr="00601875">
        <w:rPr>
          <w:rFonts w:cs="Arial"/>
        </w:rPr>
        <w:t>Desenvolver um sistema informatizado para a gestão de declarações do Instituto Politécnico do Maiombe, visando aumentar a eficiência, a segurança e a organização dos processos administrativos.</w:t>
      </w:r>
    </w:p>
    <w:p w14:paraId="345E9323" w14:textId="77777777" w:rsidR="00B05A0A" w:rsidRPr="00601875" w:rsidRDefault="00B05A0A" w:rsidP="00B05A0A">
      <w:pPr>
        <w:keepNext/>
        <w:keepLines/>
        <w:spacing w:before="160" w:after="80" w:line="360" w:lineRule="auto"/>
        <w:outlineLvl w:val="1"/>
        <w:rPr>
          <w:rFonts w:eastAsiaTheme="majorEastAsia" w:cs="Arial"/>
          <w:b/>
          <w:color w:val="161616" w:themeColor="accent1" w:themeShade="1A"/>
          <w:szCs w:val="32"/>
        </w:rPr>
      </w:pPr>
      <w:r w:rsidRPr="00601875">
        <w:rPr>
          <w:rFonts w:eastAsiaTheme="majorEastAsia" w:cs="Arial"/>
          <w:b/>
          <w:color w:val="161616" w:themeColor="accent1" w:themeShade="1A"/>
          <w:szCs w:val="32"/>
        </w:rPr>
        <w:t>Especificos</w:t>
      </w:r>
    </w:p>
    <w:p w14:paraId="2B3F7F8E" w14:textId="77777777" w:rsidR="00B05A0A" w:rsidRPr="00601875" w:rsidRDefault="00B05A0A" w:rsidP="00B05A0A">
      <w:pPr>
        <w:numPr>
          <w:ilvl w:val="0"/>
          <w:numId w:val="2"/>
        </w:numPr>
        <w:spacing w:before="120" w:after="120" w:line="360" w:lineRule="auto"/>
        <w:contextualSpacing/>
        <w:rPr>
          <w:rFonts w:cs="Arial"/>
          <w:lang w:val="pt-AO"/>
        </w:rPr>
      </w:pPr>
      <w:r w:rsidRPr="00601875">
        <w:rPr>
          <w:rFonts w:cs="Arial"/>
        </w:rPr>
        <w:t xml:space="preserve"> Projetar um sistema seguro e robusto, capaz de proteger os dados e garantir a</w:t>
      </w:r>
      <w:r w:rsidRPr="00601875">
        <w:rPr>
          <w:rFonts w:cs="Arial"/>
          <w:lang w:val="pt-AO"/>
        </w:rPr>
        <w:t xml:space="preserve"> integridade das declarações.</w:t>
      </w:r>
    </w:p>
    <w:p w14:paraId="3E0D3C42" w14:textId="77777777" w:rsidR="00B05A0A" w:rsidRPr="00601875" w:rsidRDefault="00B05A0A" w:rsidP="00B05A0A">
      <w:pPr>
        <w:numPr>
          <w:ilvl w:val="0"/>
          <w:numId w:val="2"/>
        </w:numPr>
        <w:spacing w:before="120" w:after="120" w:line="360" w:lineRule="auto"/>
        <w:contextualSpacing/>
        <w:rPr>
          <w:rFonts w:cs="Arial"/>
          <w:lang w:val="pt-AO"/>
        </w:rPr>
      </w:pPr>
      <w:r w:rsidRPr="00601875">
        <w:rPr>
          <w:rFonts w:cs="Arial"/>
          <w:lang w:val="pt-AO"/>
        </w:rPr>
        <w:t>Implementar funcionalidades que permitam a gestão flexível das declarações, incluindo rastreabilidade e validação automática.</w:t>
      </w:r>
    </w:p>
    <w:p w14:paraId="1CCD895E" w14:textId="77777777" w:rsidR="00B05A0A" w:rsidRPr="00601875" w:rsidRDefault="00B05A0A" w:rsidP="00B05A0A">
      <w:pPr>
        <w:numPr>
          <w:ilvl w:val="0"/>
          <w:numId w:val="2"/>
        </w:numPr>
        <w:spacing w:before="120" w:after="120" w:line="360" w:lineRule="auto"/>
        <w:contextualSpacing/>
        <w:rPr>
          <w:rFonts w:cs="Arial"/>
          <w:lang w:val="pt-AO"/>
        </w:rPr>
      </w:pPr>
      <w:r w:rsidRPr="00601875">
        <w:rPr>
          <w:rFonts w:cs="Arial"/>
          <w:lang w:val="pt-AO"/>
        </w:rPr>
        <w:t>Automatizar os processos de emissão e controle de declarações, proporcionando maior agilidade e precisão no atendimento às solicitações.</w:t>
      </w:r>
    </w:p>
    <w:p w14:paraId="006134FB" w14:textId="77777777" w:rsidR="0069160E" w:rsidRDefault="0069160E">
      <w:pPr>
        <w:ind w:firstLine="0"/>
        <w:jc w:val="left"/>
        <w:rPr>
          <w:rFonts w:eastAsiaTheme="majorEastAsia" w:cs="Arial"/>
          <w:b/>
          <w:color w:val="0D0D0D" w:themeColor="text1" w:themeTint="F2"/>
          <w:szCs w:val="32"/>
        </w:rPr>
      </w:pPr>
      <w:r>
        <w:rPr>
          <w:rFonts w:cs="Arial"/>
        </w:rPr>
        <w:br w:type="page"/>
      </w:r>
    </w:p>
    <w:p w14:paraId="2ADF5C24" w14:textId="271F8C97" w:rsidR="00B05A0A" w:rsidRPr="00601875" w:rsidRDefault="00B05A0A" w:rsidP="0069160E">
      <w:pPr>
        <w:pStyle w:val="Heading2"/>
        <w:rPr>
          <w:rFonts w:cs="Arial"/>
        </w:rPr>
      </w:pPr>
      <w:r w:rsidRPr="00601875">
        <w:rPr>
          <w:rFonts w:cs="Arial"/>
        </w:rPr>
        <w:lastRenderedPageBreak/>
        <w:t>Justificativa</w:t>
      </w:r>
    </w:p>
    <w:p w14:paraId="55DEA00D" w14:textId="77777777" w:rsidR="00B05A0A" w:rsidRPr="00601875" w:rsidRDefault="00B05A0A" w:rsidP="00B05A0A">
      <w:pPr>
        <w:rPr>
          <w:rFonts w:cs="Arial"/>
        </w:rPr>
      </w:pPr>
      <w:r w:rsidRPr="00601875">
        <w:rPr>
          <w:rFonts w:cs="Arial"/>
        </w:rPr>
        <w:t xml:space="preserve"> A gestão escolar de declarações baseada em documentos físicos e planilhas manuais apresenta diversas limitações, incluindo perda de dados, lentidão nos processos, dificuldade de acesso à informação e risco de extravio de documentos importantes. Tais problemas comprometem a eficiência da secretaria e afetam diretamente o atendimento aos estudantes e às demais entidades que dependem desses documentos para processos acadêmicos e administrativos.</w:t>
      </w:r>
    </w:p>
    <w:p w14:paraId="58AEFDCB" w14:textId="7D807FA4" w:rsidR="00B05A0A" w:rsidRPr="00601875" w:rsidRDefault="00B05A0A" w:rsidP="00B05A0A">
      <w:pPr>
        <w:rPr>
          <w:rFonts w:cs="Arial"/>
        </w:rPr>
      </w:pPr>
      <w:r w:rsidRPr="00601875">
        <w:rPr>
          <w:rFonts w:cs="Arial"/>
        </w:rPr>
        <w:t xml:space="preserve">O sistema informatizado proposto surge como uma solução eficaz para centralizar e automatizar as operações administrativas e acadêmicas, garantindo maior segurança, confiabilidade e rapidez na emissão das declarações. Além disso, ao permitir a rastreabilidade e validação dos documentos, o sistema contribui para a redução de erros humanos, otimização do tempo </w:t>
      </w:r>
      <w:r w:rsidR="0069160E">
        <w:rPr>
          <w:rFonts w:cs="Arial"/>
        </w:rPr>
        <w:t xml:space="preserve">de entrega dos documentos, </w:t>
      </w:r>
      <w:r w:rsidRPr="00601875">
        <w:rPr>
          <w:rFonts w:cs="Arial"/>
        </w:rPr>
        <w:t>e</w:t>
      </w:r>
      <w:r w:rsidR="0069160E">
        <w:rPr>
          <w:rFonts w:cs="Arial"/>
        </w:rPr>
        <w:t xml:space="preserve"> </w:t>
      </w:r>
      <w:r w:rsidRPr="00601875">
        <w:rPr>
          <w:rFonts w:cs="Arial"/>
        </w:rPr>
        <w:t>melhoria na organização institucional. Dessa forma, a implementação do sistema representa um avanço significativo na modernização da gestão documental do Instituto Politécnico do Maiombe, proporcionando benefícios tanto para a instituição quanto para seus alunos.</w:t>
      </w:r>
    </w:p>
    <w:p w14:paraId="63FC4D10" w14:textId="77777777" w:rsidR="00B05A0A" w:rsidRPr="00601875" w:rsidRDefault="00B05A0A" w:rsidP="00B05A0A">
      <w:pPr>
        <w:pStyle w:val="Heading1"/>
        <w:rPr>
          <w:rFonts w:cs="Arial"/>
        </w:rPr>
      </w:pPr>
      <w:r w:rsidRPr="00601875">
        <w:rPr>
          <w:rFonts w:cs="Arial"/>
        </w:rPr>
        <w:t>Delimitação</w:t>
      </w:r>
    </w:p>
    <w:p w14:paraId="7E656EF9" w14:textId="77777777" w:rsidR="00B25DF6" w:rsidRDefault="00B05A0A" w:rsidP="00B25DF6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Este estudo concentra-se na análise de um sistema de gestão de declarações escolares</w:t>
      </w:r>
      <w:r w:rsidR="0069160E">
        <w:rPr>
          <w:rFonts w:cs="Arial"/>
          <w:lang w:val="pt-AO"/>
        </w:rPr>
        <w:t xml:space="preserve"> aplicado exclusivamente á Secretaria do </w:t>
      </w:r>
      <w:r w:rsidR="0069160E" w:rsidRPr="0069160E">
        <w:rPr>
          <w:rFonts w:cs="Arial"/>
        </w:rPr>
        <w:t xml:space="preserve">Instituto Politécnico do Maiombe </w:t>
      </w:r>
      <w:r w:rsidR="0069160E">
        <w:rPr>
          <w:rFonts w:cs="Arial"/>
          <w:lang w:val="pt-AO"/>
        </w:rPr>
        <w:t xml:space="preserve"> (IPM)</w:t>
      </w:r>
      <w:r w:rsidRPr="00601875">
        <w:rPr>
          <w:rFonts w:cs="Arial"/>
          <w:lang w:val="pt-AO"/>
        </w:rPr>
        <w:t>, durante o período compreendido entre dezembro de 2025 a março de 2026. A investigação limita-se à secretária do Instituto Politécnico do Maiombe, localizada na Província do Icole e Bengo no município do Sequele Bairro do Maiombe</w:t>
      </w:r>
      <w:r w:rsidR="0069160E">
        <w:rPr>
          <w:rFonts w:cs="Arial"/>
          <w:lang w:val="pt-AO"/>
        </w:rPr>
        <w:t>, tendo como publico-alvo os funcionários da área administrativa</w:t>
      </w:r>
      <w:r w:rsidR="00B25DF6">
        <w:rPr>
          <w:rFonts w:cs="Arial"/>
          <w:lang w:val="pt-AO"/>
        </w:rPr>
        <w:t>, os aluno e encarregados responsáveis pelos aluno.</w:t>
      </w:r>
      <w:r w:rsidRPr="00601875">
        <w:rPr>
          <w:rFonts w:cs="Arial"/>
          <w:lang w:val="pt-AO"/>
        </w:rPr>
        <w:br w:type="page"/>
      </w:r>
    </w:p>
    <w:p w14:paraId="25700B51" w14:textId="77777777" w:rsidR="00B25DF6" w:rsidRDefault="00B25DF6" w:rsidP="00B25DF6">
      <w:pPr>
        <w:ind w:firstLine="0"/>
        <w:rPr>
          <w:rFonts w:cs="Arial"/>
          <w:lang w:val="pt-AO"/>
        </w:rPr>
      </w:pPr>
    </w:p>
    <w:p w14:paraId="7A3DF4F8" w14:textId="77777777" w:rsidR="00B25DF6" w:rsidRDefault="00B25DF6" w:rsidP="00B25DF6">
      <w:pPr>
        <w:ind w:firstLine="0"/>
        <w:rPr>
          <w:rFonts w:cs="Arial"/>
          <w:lang w:val="pt-AO"/>
        </w:rPr>
      </w:pPr>
    </w:p>
    <w:p w14:paraId="2F454EBD" w14:textId="77777777" w:rsidR="00B25DF6" w:rsidRDefault="00B25DF6" w:rsidP="00B25DF6">
      <w:pPr>
        <w:ind w:firstLine="0"/>
        <w:rPr>
          <w:rFonts w:cs="Arial"/>
          <w:lang w:val="pt-AO"/>
        </w:rPr>
      </w:pPr>
    </w:p>
    <w:p w14:paraId="0DC2EF84" w14:textId="77777777" w:rsidR="00B25DF6" w:rsidRDefault="00B25DF6" w:rsidP="00B25DF6">
      <w:pPr>
        <w:ind w:firstLine="0"/>
        <w:rPr>
          <w:rFonts w:cs="Arial"/>
          <w:lang w:val="pt-AO"/>
        </w:rPr>
      </w:pPr>
    </w:p>
    <w:p w14:paraId="500616A5" w14:textId="77777777" w:rsidR="00B25DF6" w:rsidRDefault="00B25DF6" w:rsidP="00B25DF6">
      <w:pPr>
        <w:ind w:firstLine="0"/>
        <w:rPr>
          <w:rFonts w:cs="Arial"/>
          <w:lang w:val="pt-AO"/>
        </w:rPr>
      </w:pPr>
    </w:p>
    <w:p w14:paraId="65BDEFAC" w14:textId="0A6B436B" w:rsidR="00FF79FD" w:rsidRPr="00B25DF6" w:rsidRDefault="00FF79FD" w:rsidP="00B25DF6">
      <w:pPr>
        <w:ind w:firstLine="0"/>
        <w:jc w:val="center"/>
        <w:rPr>
          <w:rFonts w:cs="Arial"/>
          <w:b/>
          <w:bCs/>
          <w:sz w:val="28"/>
          <w:szCs w:val="28"/>
          <w:lang w:val="pt-AO"/>
        </w:rPr>
      </w:pPr>
      <w:r w:rsidRPr="00B25DF6">
        <w:rPr>
          <w:rFonts w:cs="Arial"/>
          <w:b/>
          <w:bCs/>
          <w:sz w:val="28"/>
          <w:szCs w:val="28"/>
          <w:lang w:val="pt-AO"/>
        </w:rPr>
        <w:t>CAPITULO I. FUNDAMENTAÇÃO TEÓRICA</w:t>
      </w:r>
    </w:p>
    <w:p w14:paraId="2E97CB99" w14:textId="2CE5DEF3" w:rsidR="00C459DA" w:rsidRPr="00B25DF6" w:rsidRDefault="00FF79FD" w:rsidP="00B25DF6">
      <w:pPr>
        <w:rPr>
          <w:rFonts w:eastAsiaTheme="majorEastAsia" w:cs="Arial"/>
          <w:b/>
          <w:color w:val="0D0D0D" w:themeColor="text1" w:themeTint="F2"/>
          <w:sz w:val="28"/>
          <w:szCs w:val="40"/>
          <w:lang w:val="pt-AO"/>
        </w:rPr>
      </w:pPr>
      <w:r w:rsidRPr="00601875">
        <w:rPr>
          <w:rFonts w:cs="Arial"/>
          <w:lang w:val="pt-AO"/>
        </w:rPr>
        <w:br w:type="page"/>
      </w:r>
    </w:p>
    <w:p w14:paraId="5232B7C4" w14:textId="739DC3E6" w:rsidR="00C459DA" w:rsidRPr="00601875" w:rsidRDefault="00C459DA" w:rsidP="00B25DF6">
      <w:pPr>
        <w:pStyle w:val="Heading2"/>
        <w:rPr>
          <w:lang w:val="pt-AO"/>
        </w:rPr>
      </w:pPr>
      <w:r w:rsidRPr="00601875">
        <w:rPr>
          <w:lang w:val="pt-AO"/>
        </w:rPr>
        <w:lastRenderedPageBreak/>
        <w:t>1.1 Conceito de Sistema</w:t>
      </w:r>
    </w:p>
    <w:p w14:paraId="4509762A" w14:textId="0671362F" w:rsidR="00C459DA" w:rsidRPr="00601875" w:rsidRDefault="00C459DA" w:rsidP="00C459D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O termo sistema pode ser compreendido como um conjunto organizado de elementos que se relacionam entre si de forma integrada, com o objetivo de alcançar um determinado resultado. Esses elementos atuam de maneira coordenada, recebendo entradas, realizando um processo de transformação e gerando saídas que atendem a uma finalidade específica dentro de um determinado contexto (Stair &amp; Reynolds, 2018).</w:t>
      </w:r>
    </w:p>
    <w:p w14:paraId="021D329F" w14:textId="403864A4" w:rsidR="00C459DA" w:rsidRPr="00601875" w:rsidRDefault="00C459DA" w:rsidP="00C459D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De acordo com a abordagem organizacional, um sistema é formado por partes interdependentes que influenciam o desempenho umas das outras, sendo essencial que exista equilíbrio e comunicação entre seus componentes para garantir o funcionamento eficiente do todo (Chiavenato, 2014).</w:t>
      </w:r>
    </w:p>
    <w:p w14:paraId="352BB1B0" w14:textId="77777777" w:rsidR="00C459DA" w:rsidRPr="00601875" w:rsidRDefault="00C459DA" w:rsidP="00C459D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No contexto educacional e administrativo, o conceito de sistema pode ser aplicado à organização dos processos internos, como o controle de informações acadêmicas, emissão de documentos e atendimento ao público, permitindo maior padronização e eficiência nas atividades institucionais (Laudon &amp; Laudon, 2020).</w:t>
      </w:r>
    </w:p>
    <w:p w14:paraId="1A88B2B3" w14:textId="77777777" w:rsidR="00C459DA" w:rsidRPr="00601875" w:rsidRDefault="00C459DA" w:rsidP="00C459DA">
      <w:pPr>
        <w:rPr>
          <w:rFonts w:cs="Arial"/>
          <w:lang w:val="pt-AO"/>
        </w:rPr>
      </w:pPr>
    </w:p>
    <w:p w14:paraId="6328AE69" w14:textId="178F74AA" w:rsidR="00C459DA" w:rsidRPr="00B25DF6" w:rsidRDefault="00C459DA" w:rsidP="00B25DF6">
      <w:pPr>
        <w:pStyle w:val="Heading2"/>
        <w:rPr>
          <w:lang w:val="pt-AO"/>
        </w:rPr>
      </w:pPr>
      <w:r w:rsidRPr="00B25DF6">
        <w:rPr>
          <w:lang w:val="pt-AO"/>
        </w:rPr>
        <w:t>1.2 Conceito de Sistema de Informação</w:t>
      </w:r>
    </w:p>
    <w:p w14:paraId="6B0D5234" w14:textId="093C3BBF" w:rsidR="00C459DA" w:rsidRPr="00601875" w:rsidRDefault="00C459DA" w:rsidP="00C459D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Um sistema de informação é definido como um conjunto de componentes inter-relacionados que coletam, processam, armazenam e distribuem informações com o objetivo de apoiar a tomada de decisão, a coordenação e o controle dentro de uma organização (Laudon &amp; Laudon, 2020).</w:t>
      </w:r>
    </w:p>
    <w:p w14:paraId="173B7CDA" w14:textId="66CCC322" w:rsidR="00C459DA" w:rsidRPr="00601875" w:rsidRDefault="00C459DA" w:rsidP="00C459D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Esses sistemas são compostos por cinco elementos principais: hardware, software, dados, pessoas e procedimentos. A integração desses componentes permite que as informações sejam transformadas em conhecimento útil para o funcionamento administrativo e estratégico das instituições (Stair &amp; Reynolds, 2018).</w:t>
      </w:r>
    </w:p>
    <w:p w14:paraId="0D5DA40F" w14:textId="424CCC79" w:rsidR="00C459DA" w:rsidRPr="00601875" w:rsidRDefault="00C459DA" w:rsidP="00C459D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No ambiente escolar, os sistemas de informação desempenham um papel fundamental na gestão acadêmica, pois facilitam o registro, a organização e a recuperação de dados relacionados a alunos, professores e documentos oficiais, contribuindo para maior eficiência nos serviços prestados pela secretaria escolar (O’Brien &amp; Marakas, 2013).</w:t>
      </w:r>
    </w:p>
    <w:p w14:paraId="5C6B9A1B" w14:textId="77777777" w:rsidR="00C459DA" w:rsidRPr="00601875" w:rsidRDefault="00C459DA" w:rsidP="00C459DA">
      <w:pPr>
        <w:rPr>
          <w:rFonts w:cs="Arial"/>
          <w:lang w:val="pt-AO"/>
        </w:rPr>
      </w:pPr>
    </w:p>
    <w:p w14:paraId="5B1B59F7" w14:textId="174D0BE3" w:rsidR="00C459DA" w:rsidRPr="00B25DF6" w:rsidRDefault="00C459DA" w:rsidP="00B25DF6">
      <w:pPr>
        <w:pStyle w:val="Heading2"/>
        <w:rPr>
          <w:lang w:val="pt-AO"/>
        </w:rPr>
      </w:pPr>
      <w:r w:rsidRPr="00B25DF6">
        <w:rPr>
          <w:lang w:val="pt-AO"/>
        </w:rPr>
        <w:t>1.3 Conceito de Gestão</w:t>
      </w:r>
    </w:p>
    <w:p w14:paraId="43573A23" w14:textId="77777777" w:rsidR="00C459DA" w:rsidRPr="00601875" w:rsidRDefault="00C459DA" w:rsidP="00C459D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A gestão pode ser entendida como o processo de planejar, organizar, dirigir e controlar os recursos de uma organização, com o objetivo de alcançar metas e resultados previamente estabelecidos de forma eficiente e eficaz (Chiavenato, 2014).</w:t>
      </w:r>
    </w:p>
    <w:p w14:paraId="19D4ECEF" w14:textId="01CDB359" w:rsidR="00C459DA" w:rsidRPr="00601875" w:rsidRDefault="00C459DA" w:rsidP="00C459D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lastRenderedPageBreak/>
        <w:t>Esse processo envolve a tomada de decisões estratégicas e operacionais que orientam as atividades institucionais, promovendo a utilização adequada dos recursos humanos, financeiros e tecnológicos disponíveis (Maximiano, 2017).</w:t>
      </w:r>
    </w:p>
    <w:p w14:paraId="39F56BD3" w14:textId="4F39BF0B" w:rsidR="00C459DA" w:rsidRPr="00601875" w:rsidRDefault="00C459DA" w:rsidP="00C459D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No contexto educacional, a gestão assume um papel essencial na organização dos serviços administrativos, garantindo que os processos relacionados à documentação acadêmica e ao atendimento aos estudantes sejam realizados de forma organizada, transparente e padronizada (Libâneo, 2013).</w:t>
      </w:r>
    </w:p>
    <w:p w14:paraId="6CB66825" w14:textId="77777777" w:rsidR="00C459DA" w:rsidRPr="00601875" w:rsidRDefault="00C459DA" w:rsidP="00C459DA">
      <w:pPr>
        <w:rPr>
          <w:rFonts w:cs="Arial"/>
          <w:lang w:val="pt-AO"/>
        </w:rPr>
      </w:pPr>
    </w:p>
    <w:p w14:paraId="1C59BC58" w14:textId="2CC6500C" w:rsidR="00C459DA" w:rsidRPr="00B25DF6" w:rsidRDefault="00C459DA" w:rsidP="00B25DF6">
      <w:pPr>
        <w:pStyle w:val="Heading2"/>
        <w:rPr>
          <w:lang w:val="pt-AO"/>
        </w:rPr>
      </w:pPr>
      <w:r w:rsidRPr="00B25DF6">
        <w:rPr>
          <w:lang w:val="pt-AO"/>
        </w:rPr>
        <w:t>1.4 Conceito de Gestão Escolar</w:t>
      </w:r>
    </w:p>
    <w:p w14:paraId="112D3D74" w14:textId="4EF9B8E5" w:rsidR="00C459DA" w:rsidRPr="00601875" w:rsidRDefault="00C459DA" w:rsidP="00C459D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A gestão escolar refere-se ao conjunto de práticas administrativas e pedagógicas voltadas para a organização e o funcionamento eficiente da instituição de ensino. Seu objetivo principal é garantir que os processos educacionais e administrativos ocorram de forma integrada e orientada para a qualidade dos serviços prestados à comunidade escolar (Libâneo, 2013).</w:t>
      </w:r>
    </w:p>
    <w:p w14:paraId="507C138E" w14:textId="5D370F8B" w:rsidR="00C459DA" w:rsidRPr="00601875" w:rsidRDefault="00C459DA" w:rsidP="00C459D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No âmbito administrativo, a gestão escolar abrange atividades como o controle de documentos acadêmicos, emissão de declarações, organização de arquivos e atendimento ao público, sendo responsável por assegurar a confiabilidade e a integridade das informações institucionais (Paro, 2015).</w:t>
      </w:r>
    </w:p>
    <w:p w14:paraId="6BE1543F" w14:textId="24A097B7" w:rsidR="00C459DA" w:rsidRPr="00601875" w:rsidRDefault="00C459DA" w:rsidP="00C459D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A utilização de tecnologias da informação na gestão escolar contribui para a modernização desses processos, promovendo maior agilidade, redução de erros e melhoria na comunicação entre a instituição e os estudantes (Valente, 2014).</w:t>
      </w:r>
    </w:p>
    <w:p w14:paraId="69352C0F" w14:textId="77777777" w:rsidR="00C459DA" w:rsidRPr="00601875" w:rsidRDefault="00C459DA" w:rsidP="00C459DA">
      <w:pPr>
        <w:rPr>
          <w:rFonts w:cs="Arial"/>
          <w:lang w:val="pt-AO"/>
        </w:rPr>
      </w:pPr>
    </w:p>
    <w:p w14:paraId="7D183CB5" w14:textId="37E835E2" w:rsidR="00C459DA" w:rsidRPr="00B25DF6" w:rsidRDefault="00C459DA" w:rsidP="00B25DF6">
      <w:pPr>
        <w:pStyle w:val="Heading2"/>
        <w:rPr>
          <w:lang w:val="pt-AO"/>
        </w:rPr>
      </w:pPr>
      <w:r w:rsidRPr="00B25DF6">
        <w:rPr>
          <w:lang w:val="pt-AO"/>
        </w:rPr>
        <w:t>1.5 Conceito de Declaração Escolar</w:t>
      </w:r>
    </w:p>
    <w:p w14:paraId="4FC5AFC0" w14:textId="6267F14C" w:rsidR="00C459DA" w:rsidRPr="00601875" w:rsidRDefault="00C459DA" w:rsidP="00C459D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A declaração escolar é um documento oficial emitido por uma instituição de ensino com a finalidade de comprovar a situação acadêmica de um estudante, como matrícula, frequência, conclusão de classe ou vínculo institucional (Gil, 2010).</w:t>
      </w:r>
    </w:p>
    <w:p w14:paraId="4CEF34E6" w14:textId="48A0D46A" w:rsidR="00C459DA" w:rsidRPr="00601875" w:rsidRDefault="00C459DA" w:rsidP="00C459D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Esse tipo de documento possui valor administrativo e legal, sendo frequentemente solicitado para fins profissionais, acadêmicos ou institucionais. Por essa razão, sua emissão deve seguir padrões formais e procedimentos internos que garantam a autenticidade e a veracidade das informações apresentadas (Paro, 2015).</w:t>
      </w:r>
    </w:p>
    <w:p w14:paraId="0FCD280F" w14:textId="77777777" w:rsidR="00C459DA" w:rsidRPr="00601875" w:rsidRDefault="00C459DA" w:rsidP="00C459D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A correta gestão das declarações escolares é essencial para assegurar que os dados fornecidos aos solicitantes sejam atualizados, confiáveis e compatíveis com os registros oficiais da instituição (Chiavenato, 2014).</w:t>
      </w:r>
    </w:p>
    <w:p w14:paraId="52A2C979" w14:textId="77777777" w:rsidR="00C459DA" w:rsidRPr="00601875" w:rsidRDefault="00C459DA" w:rsidP="00C459DA">
      <w:pPr>
        <w:rPr>
          <w:rFonts w:cs="Arial"/>
          <w:lang w:val="pt-AO"/>
        </w:rPr>
      </w:pPr>
    </w:p>
    <w:p w14:paraId="174AB39E" w14:textId="5D01BE3F" w:rsidR="00C459DA" w:rsidRPr="00B25DF6" w:rsidRDefault="00C459DA" w:rsidP="00B25DF6">
      <w:pPr>
        <w:pStyle w:val="Heading2"/>
        <w:rPr>
          <w:lang w:val="pt-AO"/>
        </w:rPr>
      </w:pPr>
      <w:r w:rsidRPr="00B25DF6">
        <w:rPr>
          <w:lang w:val="pt-AO"/>
        </w:rPr>
        <w:lastRenderedPageBreak/>
        <w:t>1.6 Gestão de Declarações Escolares</w:t>
      </w:r>
    </w:p>
    <w:p w14:paraId="5DABC8EE" w14:textId="2B8B1205" w:rsidR="00C459DA" w:rsidRPr="00601875" w:rsidRDefault="00C459DA" w:rsidP="00C459D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A gestão de declarações escolares consiste no conjunto de procedimentos utilizados para controlar o processo de solicitação, análise, emissão, registro e entrega dos documentos acadêmicos aos estudantes ou às entidades solicitantes (Laudon &amp; Laudon, 2020).</w:t>
      </w:r>
    </w:p>
    <w:p w14:paraId="6237B20E" w14:textId="77777777" w:rsidR="00C459DA" w:rsidRPr="00601875" w:rsidRDefault="00C459DA" w:rsidP="00C459D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Tradicionalmente, esse processo é realizado de forma manual, o que pode resultar em atrasos, extravio de informações e inconsistências nos registros. A adoção de sistemas informatizados permite maior organização, rastreabilidade e segurança no tratamento dos dados acadêmicos (Stair &amp; Reynolds, 2018).</w:t>
      </w:r>
    </w:p>
    <w:p w14:paraId="24737D63" w14:textId="6D566416" w:rsidR="00C459DA" w:rsidRPr="00601875" w:rsidRDefault="00C459DA" w:rsidP="00C459D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A informatização da gestão de declarações contribui para a melhoria da eficiência administrativa, reduzindo o tempo de atendimento e aumentando a confiabilidade dos serviços prestados pela secretaria escolar (O’Brien &amp; Marakas, 2013).</w:t>
      </w:r>
    </w:p>
    <w:p w14:paraId="144A3A05" w14:textId="77777777" w:rsidR="00C459DA" w:rsidRPr="00601875" w:rsidRDefault="00C459DA" w:rsidP="00C459DA">
      <w:pPr>
        <w:rPr>
          <w:rFonts w:cs="Arial"/>
          <w:lang w:val="pt-AO"/>
        </w:rPr>
      </w:pPr>
    </w:p>
    <w:p w14:paraId="2F92E8EA" w14:textId="6A4F1409" w:rsidR="00C459DA" w:rsidRPr="00B25DF6" w:rsidRDefault="00C459DA" w:rsidP="00B25DF6">
      <w:pPr>
        <w:pStyle w:val="Heading2"/>
        <w:rPr>
          <w:lang w:val="pt-AO"/>
        </w:rPr>
      </w:pPr>
      <w:r w:rsidRPr="00B25DF6">
        <w:rPr>
          <w:lang w:val="pt-AO"/>
        </w:rPr>
        <w:t>1.7 Tecnologias da Informação na Educação</w:t>
      </w:r>
    </w:p>
    <w:p w14:paraId="7CFAA2A4" w14:textId="76C09C7F" w:rsidR="00C459DA" w:rsidRPr="00601875" w:rsidRDefault="00C459DA" w:rsidP="00C459D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As tecnologias da informação na educação referem-se ao conjunto de recursos tecnológicos utilizados para apoiar os processos pedagógicos e administrativos nas instituições de ensino. Esses recursos incluem sistemas computacionais, redes, plataformas digitais e bases de dados que possibilitam a organização, o armazenamento e a disseminação de informações acadêmicas (Valente, 2014).</w:t>
      </w:r>
    </w:p>
    <w:p w14:paraId="16060C63" w14:textId="56409E4F" w:rsidR="00C459DA" w:rsidRPr="00601875" w:rsidRDefault="00C459DA" w:rsidP="00C459D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A incorporação das tecnologias da informação no ambiente escolar contribui para a modernização dos serviços administrativos, promovendo maior agilidade no atendimento, redução de erros operacionais e melhoria na comunicação entre a secretaria escolar, os estudantes e os demais setores institucionais (Laudon &amp; Laudon, 2020).</w:t>
      </w:r>
    </w:p>
    <w:p w14:paraId="7891EB63" w14:textId="58AB8484" w:rsidR="00C459DA" w:rsidRPr="00601875" w:rsidRDefault="00C459DA" w:rsidP="00C459D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Além disso, o uso de sistemas informatizados fortalece a transparência e a confiabilidade dos processos acadêmicos, uma vez que permite o registro sistemático das atividades realizadas e o controle das informações institucionais (O’Brien &amp; Marakas, 2013).</w:t>
      </w:r>
    </w:p>
    <w:p w14:paraId="0CB93401" w14:textId="77777777" w:rsidR="0000662C" w:rsidRPr="00601875" w:rsidRDefault="0000662C" w:rsidP="00C459DA">
      <w:pPr>
        <w:rPr>
          <w:rFonts w:cs="Arial"/>
          <w:lang w:val="pt-AO"/>
        </w:rPr>
      </w:pPr>
    </w:p>
    <w:p w14:paraId="4EB9F32A" w14:textId="380CB466" w:rsidR="00C459DA" w:rsidRPr="00B25DF6" w:rsidRDefault="00C459DA" w:rsidP="00B25DF6">
      <w:pPr>
        <w:pStyle w:val="Heading2"/>
        <w:rPr>
          <w:lang w:val="pt-AO"/>
        </w:rPr>
      </w:pPr>
      <w:r w:rsidRPr="00B25DF6">
        <w:rPr>
          <w:lang w:val="pt-AO"/>
        </w:rPr>
        <w:t>1.8 Automação de Processos Administrativos</w:t>
      </w:r>
    </w:p>
    <w:p w14:paraId="2FE0D620" w14:textId="5A718312" w:rsidR="00C459DA" w:rsidRPr="00601875" w:rsidRDefault="00C459DA" w:rsidP="00C459D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A automação de processos administrativos consiste na utilização de tecnologias da informação para substituir ou apoiar atividades que anteriormente eram realizadas de forma manual, com o objetivo de aumentar a eficiência, a padronização e a qualidade dos serviços organizacionais (Hammer &amp; Champy, 2003).</w:t>
      </w:r>
    </w:p>
    <w:p w14:paraId="49E2B392" w14:textId="4FBE3775" w:rsidR="00C459DA" w:rsidRPr="00601875" w:rsidRDefault="00C459DA" w:rsidP="00C459D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 xml:space="preserve">No contexto das instituições de ensino, a automação permite a otimização de tarefas como o registro de dados, a emissão de documentos e o controle de </w:t>
      </w:r>
      <w:r w:rsidRPr="00601875">
        <w:rPr>
          <w:rFonts w:cs="Arial"/>
          <w:lang w:val="pt-AO"/>
        </w:rPr>
        <w:lastRenderedPageBreak/>
        <w:t>solicitações, reduzindo o tempo de resposta e minimizando a ocorrência de erros humanos (Stair &amp; Reynolds, 2018).</w:t>
      </w:r>
    </w:p>
    <w:p w14:paraId="3B25F800" w14:textId="5FCCAEC7" w:rsidR="00C459DA" w:rsidRPr="00601875" w:rsidRDefault="00C459DA" w:rsidP="00C459D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A adoção de sistemas automatizados também contribui para a melhoria do desempenho organizacional, uma vez que possibilita maior controle sobre os fluxos de trabalho e facilita a tomada de decisões baseada em informações atualizadas e confiáveis (Laudon &amp; Laudon, 2020).</w:t>
      </w:r>
    </w:p>
    <w:p w14:paraId="3AA7EEC5" w14:textId="77777777" w:rsidR="00C459DA" w:rsidRPr="00601875" w:rsidRDefault="00C459DA" w:rsidP="00C459DA">
      <w:pPr>
        <w:rPr>
          <w:rFonts w:cs="Arial"/>
          <w:lang w:val="pt-AO"/>
        </w:rPr>
      </w:pPr>
    </w:p>
    <w:p w14:paraId="577FBC14" w14:textId="77777777" w:rsidR="00C459DA" w:rsidRPr="00B25DF6" w:rsidRDefault="00C459DA" w:rsidP="00B25DF6">
      <w:pPr>
        <w:pStyle w:val="Heading2"/>
        <w:rPr>
          <w:lang w:val="pt-AO"/>
        </w:rPr>
      </w:pPr>
      <w:r w:rsidRPr="00B25DF6">
        <w:rPr>
          <w:lang w:val="pt-AO"/>
        </w:rPr>
        <w:t>1.9 Segurança da Informação em Sistemas Escolares</w:t>
      </w:r>
    </w:p>
    <w:p w14:paraId="545BC218" w14:textId="4A59FCBB" w:rsidR="00C459DA" w:rsidRPr="00601875" w:rsidRDefault="00C459DA" w:rsidP="00C459D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A segurança da informação refere-se ao conjunto de práticas e mecanismos destinados a proteger os dados contra acessos não autorizados, perdas, alterações indevidas e interrupções nos sistemas de informação (ISO/IEC 27001, 2013).</w:t>
      </w:r>
    </w:p>
    <w:p w14:paraId="5F3205E2" w14:textId="77777777" w:rsidR="00C459DA" w:rsidRPr="00601875" w:rsidRDefault="00C459DA" w:rsidP="00C459D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Esse conceito baseia-se nos princípios da confidencialidade, integridade e disponibilidade, que asseguram, respectivamente, que as informações sejam acessadas apenas por pessoas autorizadas, que os dados permaneçam corretos e completos, e que os sistemas estejam disponíveis sempre que necessário (Stair &amp; Reynolds, 2018).</w:t>
      </w:r>
    </w:p>
    <w:p w14:paraId="6398066A" w14:textId="6F8E0E44" w:rsidR="00C459DA" w:rsidRPr="00601875" w:rsidRDefault="00C459DA" w:rsidP="00C459D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No ambiente escolar, a proteção das informações dos estudantes e dos registros acadêmicos é fundamental, uma vez que esses dados possuem caráter sensível e institucional. A implementação de controles de acesso, políticas de backup e mecanismos de autenticação contribui para a preservação da confiança e da credibilidade dos serviços prestados pela secretaria (Laudon &amp; Laudon, 2020).</w:t>
      </w:r>
    </w:p>
    <w:p w14:paraId="49D503E5" w14:textId="77777777" w:rsidR="0000662C" w:rsidRPr="00601875" w:rsidRDefault="0000662C" w:rsidP="00C459DA">
      <w:pPr>
        <w:rPr>
          <w:rFonts w:cs="Arial"/>
          <w:lang w:val="pt-AO"/>
        </w:rPr>
      </w:pPr>
    </w:p>
    <w:p w14:paraId="5A3B0625" w14:textId="77777777" w:rsidR="00C459DA" w:rsidRPr="00B25DF6" w:rsidRDefault="00C459DA" w:rsidP="00B25DF6">
      <w:pPr>
        <w:pStyle w:val="Heading2"/>
        <w:rPr>
          <w:lang w:val="pt-AO"/>
        </w:rPr>
      </w:pPr>
      <w:r w:rsidRPr="00B25DF6">
        <w:rPr>
          <w:lang w:val="pt-AO"/>
        </w:rPr>
        <w:t>1.10 Qualidade da Informação</w:t>
      </w:r>
    </w:p>
    <w:p w14:paraId="128CB731" w14:textId="77777777" w:rsidR="00C459DA" w:rsidRPr="00601875" w:rsidRDefault="00C459DA" w:rsidP="00C459D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A qualidade da informação está relacionada ao grau em que os dados disponíveis atendem aos requisitos de exatidão, relevância, confiabilidade, atualidade e acessibilidade para apoiar os processos organizacionais e a tomada de decisão (O’Brien &amp; Marakas, 2013).</w:t>
      </w:r>
    </w:p>
    <w:p w14:paraId="696F8E41" w14:textId="77777777" w:rsidR="00C459DA" w:rsidRPr="00601875" w:rsidRDefault="00C459DA" w:rsidP="00C459D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Informações de baixa qualidade podem comprometer o desempenho administrativo e gerar decisões incorretas, afetando diretamente a eficiência dos serviços prestados aos usuários do sistema (Laudon &amp; Laudon, 2020).</w:t>
      </w:r>
    </w:p>
    <w:p w14:paraId="654BB43D" w14:textId="77777777" w:rsidR="00C459DA" w:rsidRPr="00601875" w:rsidRDefault="00C459DA" w:rsidP="00C459DA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No contexto da gestão escolar, a garantia da qualidade da informação é essencial para assegurar que os documentos emitidos, como as declarações escolares, reflitam corretamente a situação acadêmica dos estudantes e estejam alinhados com os registros oficiais da instituição (Chiavenato, 2014).</w:t>
      </w:r>
    </w:p>
    <w:p w14:paraId="59C81192" w14:textId="77777777" w:rsidR="00FD6476" w:rsidRDefault="00FD6476">
      <w:pPr>
        <w:ind w:firstLine="0"/>
        <w:jc w:val="left"/>
        <w:rPr>
          <w:rFonts w:eastAsiaTheme="majorEastAsia" w:cstheme="majorBidi"/>
          <w:b/>
          <w:color w:val="0D0D0D" w:themeColor="text1" w:themeTint="F2"/>
          <w:szCs w:val="32"/>
          <w:lang w:val="pt-AO"/>
        </w:rPr>
      </w:pPr>
      <w:r>
        <w:rPr>
          <w:lang w:val="pt-AO"/>
        </w:rPr>
        <w:br w:type="page"/>
      </w:r>
    </w:p>
    <w:p w14:paraId="01386C8A" w14:textId="03AAFE0E" w:rsidR="00B87122" w:rsidRPr="00601875" w:rsidRDefault="00FD6476" w:rsidP="00FD6476">
      <w:pPr>
        <w:pStyle w:val="Heading2"/>
        <w:rPr>
          <w:lang w:val="pt-AO"/>
        </w:rPr>
      </w:pPr>
      <w:r>
        <w:rPr>
          <w:lang w:val="pt-AO"/>
        </w:rPr>
        <w:lastRenderedPageBreak/>
        <w:t xml:space="preserve">1.10. </w:t>
      </w:r>
      <w:r w:rsidR="00B87122" w:rsidRPr="00601875">
        <w:rPr>
          <w:lang w:val="pt-AO"/>
        </w:rPr>
        <w:t>Tecnologias Utilizadas no Desenvolvimento do Sistema</w:t>
      </w:r>
    </w:p>
    <w:p w14:paraId="6CA88CF9" w14:textId="32EB3E0D" w:rsidR="00B87122" w:rsidRPr="00601875" w:rsidRDefault="00FD6476" w:rsidP="00FD6476">
      <w:pPr>
        <w:ind w:firstLine="0"/>
        <w:rPr>
          <w:rFonts w:cs="Arial"/>
          <w:b/>
          <w:bCs/>
          <w:lang w:val="pt-AO"/>
        </w:rPr>
      </w:pPr>
      <w:r>
        <w:rPr>
          <w:rFonts w:cs="Arial"/>
          <w:b/>
          <w:bCs/>
          <w:lang w:val="pt-AO"/>
        </w:rPr>
        <w:t xml:space="preserve">1.10.1 </w:t>
      </w:r>
      <w:r w:rsidR="00B87122" w:rsidRPr="00601875">
        <w:rPr>
          <w:rFonts w:cs="Arial"/>
          <w:b/>
          <w:bCs/>
          <w:lang w:val="pt-AO"/>
        </w:rPr>
        <w:t>React (Biblioteca JavaScript para Front-end)</w:t>
      </w:r>
    </w:p>
    <w:p w14:paraId="1935180F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 xml:space="preserve">O React é uma biblioteca JavaScript de código aberto desenvolvida para a construção de interfaces de usuário baseadas em componentes reutilizáveis e na atualização eficiente da interface por meio do conceito de DOM virtual. Essa abordagem permite maior desempenho e organização do código, especialmente em aplicações web de média e grande complexidade </w:t>
      </w:r>
      <w:r w:rsidRPr="00601875">
        <w:rPr>
          <w:rFonts w:cs="Arial"/>
          <w:b/>
          <w:bCs/>
          <w:lang w:val="pt-AO"/>
        </w:rPr>
        <w:t>(Facebook Open Source, 2023)</w:t>
      </w:r>
      <w:r w:rsidRPr="00601875">
        <w:rPr>
          <w:rFonts w:cs="Arial"/>
          <w:lang w:val="pt-AO"/>
        </w:rPr>
        <w:t>.</w:t>
      </w:r>
    </w:p>
    <w:p w14:paraId="24E8B02C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No presente trabalho, o React foi utilizado para o desenvolvimento da camada de apresentação do sistema, sendo responsável pela interação entre o usuário e as funcionalidades de solicitação, visualização e gestão das declarações escolares.</w:t>
      </w:r>
    </w:p>
    <w:p w14:paraId="0FD9FCFC" w14:textId="3B194F81" w:rsidR="00B87122" w:rsidRPr="00601875" w:rsidRDefault="00FD6476" w:rsidP="00FD6476">
      <w:pPr>
        <w:ind w:firstLine="0"/>
        <w:rPr>
          <w:rFonts w:cs="Arial"/>
          <w:b/>
          <w:bCs/>
          <w:lang w:val="pt-AO"/>
        </w:rPr>
      </w:pPr>
      <w:r>
        <w:rPr>
          <w:rFonts w:cs="Arial"/>
          <w:b/>
          <w:bCs/>
          <w:lang w:val="pt-AO"/>
        </w:rPr>
        <w:t xml:space="preserve">1.10.2 </w:t>
      </w:r>
      <w:r w:rsidR="00B87122" w:rsidRPr="00601875">
        <w:rPr>
          <w:rFonts w:cs="Arial"/>
          <w:b/>
          <w:bCs/>
          <w:lang w:val="pt-AO"/>
        </w:rPr>
        <w:t>HTML e JavaScript</w:t>
      </w:r>
    </w:p>
    <w:p w14:paraId="38CB1681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 xml:space="preserve">O HTML (HyperText Markup Language) é a linguagem padrão para a estruturação do conteúdo em aplicações web, enquanto o JavaScript é uma linguagem de programação responsável por proporcionar dinamismo e interatividade às páginas e sistemas baseados na web </w:t>
      </w:r>
      <w:r w:rsidRPr="00601875">
        <w:rPr>
          <w:rFonts w:cs="Arial"/>
          <w:b/>
          <w:bCs/>
          <w:lang w:val="pt-AO"/>
        </w:rPr>
        <w:t>(Mozilla Developer Network, 2023)</w:t>
      </w:r>
      <w:r w:rsidRPr="00601875">
        <w:rPr>
          <w:rFonts w:cs="Arial"/>
          <w:lang w:val="pt-AO"/>
        </w:rPr>
        <w:t>.</w:t>
      </w:r>
    </w:p>
    <w:p w14:paraId="622B2D3A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No contexto do uso do React, essas tecnologias são integradas por meio da sintaxe JSX, que permite a combinação de estruturas HTML com lógica JavaScript, facilitando a criação de componentes e o gerenciamento do estado da aplicação.</w:t>
      </w:r>
    </w:p>
    <w:p w14:paraId="720682A3" w14:textId="18DB54AE" w:rsidR="00B87122" w:rsidRPr="00601875" w:rsidRDefault="00FD6476" w:rsidP="00FD6476">
      <w:pPr>
        <w:ind w:firstLine="0"/>
        <w:rPr>
          <w:rFonts w:cs="Arial"/>
          <w:b/>
          <w:bCs/>
          <w:lang w:val="pt-AO"/>
        </w:rPr>
      </w:pPr>
      <w:r>
        <w:rPr>
          <w:rFonts w:cs="Arial"/>
          <w:b/>
          <w:bCs/>
          <w:lang w:val="pt-AO"/>
        </w:rPr>
        <w:t xml:space="preserve">1.10.3 </w:t>
      </w:r>
      <w:r w:rsidR="00B87122" w:rsidRPr="00601875">
        <w:rPr>
          <w:rFonts w:cs="Arial"/>
          <w:b/>
          <w:bCs/>
          <w:lang w:val="pt-AO"/>
        </w:rPr>
        <w:t>CSS e Tailwind CSS</w:t>
      </w:r>
    </w:p>
    <w:p w14:paraId="7ECEAB3C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 xml:space="preserve">O CSS (Cascading Style Sheets) é a tecnologia utilizada para a definição da apresentação visual e do layout de páginas web, permitindo a personalização de cores, tipografia e organização dos elementos gráficos da interface </w:t>
      </w:r>
      <w:r w:rsidRPr="00601875">
        <w:rPr>
          <w:rFonts w:cs="Arial"/>
          <w:b/>
          <w:bCs/>
          <w:lang w:val="pt-AO"/>
        </w:rPr>
        <w:t>(W3C, 2023)</w:t>
      </w:r>
      <w:r w:rsidRPr="00601875">
        <w:rPr>
          <w:rFonts w:cs="Arial"/>
          <w:lang w:val="pt-AO"/>
        </w:rPr>
        <w:t>.</w:t>
      </w:r>
    </w:p>
    <w:p w14:paraId="598C1F19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 xml:space="preserve">O Tailwind CSS é um framework utilitário baseado em classes que facilita a estilização rápida e padronizada das interfaces, promovendo maior produtividade no desenvolvimento e consistência visual no sistema </w:t>
      </w:r>
      <w:r w:rsidRPr="00601875">
        <w:rPr>
          <w:rFonts w:cs="Arial"/>
          <w:b/>
          <w:bCs/>
          <w:lang w:val="pt-AO"/>
        </w:rPr>
        <w:t>(Tailwind Labs, 2023)</w:t>
      </w:r>
      <w:r w:rsidRPr="00601875">
        <w:rPr>
          <w:rFonts w:cs="Arial"/>
          <w:lang w:val="pt-AO"/>
        </w:rPr>
        <w:t>.</w:t>
      </w:r>
    </w:p>
    <w:p w14:paraId="55308D09" w14:textId="55898E09" w:rsidR="00B87122" w:rsidRPr="00601875" w:rsidRDefault="00FD6476" w:rsidP="00FD6476">
      <w:pPr>
        <w:ind w:firstLine="0"/>
        <w:rPr>
          <w:rFonts w:cs="Arial"/>
          <w:b/>
          <w:bCs/>
          <w:lang w:val="pt-AO"/>
        </w:rPr>
      </w:pPr>
      <w:r>
        <w:rPr>
          <w:rFonts w:cs="Arial"/>
          <w:b/>
          <w:bCs/>
          <w:lang w:val="pt-AO"/>
        </w:rPr>
        <w:t xml:space="preserve">1.10.4 </w:t>
      </w:r>
      <w:r w:rsidR="00B87122" w:rsidRPr="00601875">
        <w:rPr>
          <w:rFonts w:cs="Arial"/>
          <w:b/>
          <w:bCs/>
          <w:lang w:val="pt-AO"/>
        </w:rPr>
        <w:t>Python, Django e Django REST Framework</w:t>
      </w:r>
    </w:p>
    <w:p w14:paraId="429F8762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 xml:space="preserve">O Python é uma linguagem de programação de alto nível amplamente utilizada no desenvolvimento de aplicações web, especialmente em ambientes que demandam rapidez na implementação e clareza na estrutura do código </w:t>
      </w:r>
      <w:r w:rsidRPr="00601875">
        <w:rPr>
          <w:rFonts w:cs="Arial"/>
          <w:b/>
          <w:bCs/>
          <w:lang w:val="pt-AO"/>
        </w:rPr>
        <w:t>(Van Rossum &amp; Drake, 2009)</w:t>
      </w:r>
      <w:r w:rsidRPr="00601875">
        <w:rPr>
          <w:rFonts w:cs="Arial"/>
          <w:lang w:val="pt-AO"/>
        </w:rPr>
        <w:t>.</w:t>
      </w:r>
    </w:p>
    <w:p w14:paraId="7D1990C4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 xml:space="preserve">O Django é um framework web baseado em Python que adota o padrão arquitetural Model-View-Template (MVT), oferecendo recursos integrados para segurança, gerenciamento de banco de dados e organização modular do sistema </w:t>
      </w:r>
      <w:r w:rsidRPr="00601875">
        <w:rPr>
          <w:rFonts w:cs="Arial"/>
          <w:b/>
          <w:bCs/>
          <w:lang w:val="pt-AO"/>
        </w:rPr>
        <w:t>(Holovaty &amp; Kaplan-Moss, 2009)</w:t>
      </w:r>
      <w:r w:rsidRPr="00601875">
        <w:rPr>
          <w:rFonts w:cs="Arial"/>
          <w:lang w:val="pt-AO"/>
        </w:rPr>
        <w:t>.</w:t>
      </w:r>
    </w:p>
    <w:p w14:paraId="58D3AB0F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lastRenderedPageBreak/>
        <w:t>O Django REST Framework é uma extensão do Django voltada para a construção de interfaces de programação de aplicações (APIs) no padrão REST, permitindo a comunicação entre o front-end desenvolvido em React e o back-end responsável pelo processamento e persistência dos dados.</w:t>
      </w:r>
    </w:p>
    <w:p w14:paraId="07FEF28A" w14:textId="79979D9C" w:rsidR="00B87122" w:rsidRPr="00601875" w:rsidRDefault="00FD6476" w:rsidP="00FD6476">
      <w:pPr>
        <w:ind w:firstLine="0"/>
        <w:rPr>
          <w:rFonts w:cs="Arial"/>
          <w:b/>
          <w:bCs/>
          <w:lang w:val="pt-AO"/>
        </w:rPr>
      </w:pPr>
      <w:r>
        <w:rPr>
          <w:rFonts w:cs="Arial"/>
          <w:b/>
          <w:bCs/>
          <w:lang w:val="pt-AO"/>
        </w:rPr>
        <w:t xml:space="preserve">1.10.5 </w:t>
      </w:r>
      <w:r w:rsidR="00B87122" w:rsidRPr="00601875">
        <w:rPr>
          <w:rFonts w:cs="Arial"/>
          <w:b/>
          <w:bCs/>
          <w:lang w:val="pt-AO"/>
        </w:rPr>
        <w:t>PostgreSQL (Sistema de Gerenciamento de Banco de Dados)</w:t>
      </w:r>
    </w:p>
    <w:p w14:paraId="5AAB42D7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 xml:space="preserve">O PostgreSQL é um sistema de gerenciamento de banco de dados relacional e de código aberto, reconhecido por sua robustez, confiabilidade e suporte a padrões SQL avançados, sendo amplamente utilizado em sistemas que demandam integridade e consistência dos dados </w:t>
      </w:r>
      <w:r w:rsidRPr="00601875">
        <w:rPr>
          <w:rFonts w:cs="Arial"/>
          <w:b/>
          <w:bCs/>
          <w:lang w:val="pt-AO"/>
        </w:rPr>
        <w:t>(PostgreSQL Global Development Group, 2023)</w:t>
      </w:r>
      <w:r w:rsidRPr="00601875">
        <w:rPr>
          <w:rFonts w:cs="Arial"/>
          <w:lang w:val="pt-AO"/>
        </w:rPr>
        <w:t>.</w:t>
      </w:r>
    </w:p>
    <w:p w14:paraId="77302079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Neste projeto, o PostgreSQL foi utilizado para o armazenamento das informações acadêmicas, registros de solicitações e dados administrativos relacionados à gestão das declarações escolares.</w:t>
      </w:r>
    </w:p>
    <w:p w14:paraId="1EB0F439" w14:textId="2BC87275" w:rsidR="00B87122" w:rsidRPr="00601875" w:rsidRDefault="00FD6476" w:rsidP="00FD6476">
      <w:pPr>
        <w:ind w:firstLine="0"/>
        <w:rPr>
          <w:rFonts w:cs="Arial"/>
          <w:b/>
          <w:bCs/>
          <w:lang w:val="pt-AO"/>
        </w:rPr>
      </w:pPr>
      <w:r>
        <w:rPr>
          <w:rFonts w:cs="Arial"/>
          <w:b/>
          <w:bCs/>
          <w:lang w:val="pt-AO"/>
        </w:rPr>
        <w:t xml:space="preserve">1.10.6 </w:t>
      </w:r>
      <w:r w:rsidR="00B87122" w:rsidRPr="00601875">
        <w:rPr>
          <w:rFonts w:cs="Arial"/>
          <w:b/>
          <w:bCs/>
          <w:lang w:val="pt-AO"/>
        </w:rPr>
        <w:t>Ferramentas de Desenvolvimento e Ambiente</w:t>
      </w:r>
    </w:p>
    <w:p w14:paraId="0595E077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 xml:space="preserve">O Visual Studio Code é um editor de código-fonte multiplataforma que oferece suporte a diversas linguagens de programação, extensões e ferramentas de depuração, contribuindo para a produtividade no desenvolvimento de aplicações web </w:t>
      </w:r>
      <w:r w:rsidRPr="00601875">
        <w:rPr>
          <w:rFonts w:cs="Arial"/>
          <w:b/>
          <w:bCs/>
          <w:lang w:val="pt-AO"/>
        </w:rPr>
        <w:t>(Microsoft, 2023)</w:t>
      </w:r>
      <w:r w:rsidRPr="00601875">
        <w:rPr>
          <w:rFonts w:cs="Arial"/>
          <w:lang w:val="pt-AO"/>
        </w:rPr>
        <w:t>.</w:t>
      </w:r>
    </w:p>
    <w:p w14:paraId="61D0D9B8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Os navegadores Google Chrome e Microsoft Edge foram utilizados para a realização de testes e validação do funcionamento do sistema em ambiente web, assegurando a compatibilidade e o desempenho da interface em diferentes plataformas.</w:t>
      </w:r>
    </w:p>
    <w:p w14:paraId="243D534B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O uso do terminal de comandos permitiu a execução de tarefas relacionadas à instalação de dependências, gerenciamento de servidores locais e controle de versões durante o processo de desenvolvimento do sistema.</w:t>
      </w:r>
    </w:p>
    <w:p w14:paraId="4F5BD27D" w14:textId="598A5D65" w:rsidR="00B87122" w:rsidRPr="00601875" w:rsidRDefault="00FD6476" w:rsidP="00FD6476">
      <w:pPr>
        <w:ind w:firstLine="0"/>
        <w:rPr>
          <w:rFonts w:cs="Arial"/>
          <w:b/>
          <w:bCs/>
          <w:lang w:val="pt-AO"/>
        </w:rPr>
      </w:pPr>
      <w:r>
        <w:rPr>
          <w:rFonts w:cs="Arial"/>
          <w:b/>
          <w:bCs/>
          <w:lang w:val="pt-AO"/>
        </w:rPr>
        <w:t xml:space="preserve">1.12 </w:t>
      </w:r>
      <w:r w:rsidR="00B87122" w:rsidRPr="00601875">
        <w:rPr>
          <w:rFonts w:cs="Arial"/>
          <w:b/>
          <w:bCs/>
          <w:lang w:val="pt-AO"/>
        </w:rPr>
        <w:t>Arquitetura do Sistema</w:t>
      </w:r>
    </w:p>
    <w:p w14:paraId="10A6E925" w14:textId="459E4899" w:rsidR="00B87122" w:rsidRPr="00601875" w:rsidRDefault="00FD6476" w:rsidP="00B87122">
      <w:pPr>
        <w:rPr>
          <w:rFonts w:cs="Arial"/>
          <w:b/>
          <w:bCs/>
          <w:lang w:val="pt-AO"/>
        </w:rPr>
      </w:pPr>
      <w:r>
        <w:rPr>
          <w:rFonts w:cs="Arial"/>
          <w:b/>
          <w:bCs/>
          <w:lang w:val="pt-AO"/>
        </w:rPr>
        <w:t>1</w:t>
      </w:r>
      <w:r w:rsidR="00B87122" w:rsidRPr="00601875">
        <w:rPr>
          <w:rFonts w:cs="Arial"/>
          <w:b/>
          <w:bCs/>
          <w:lang w:val="pt-AO"/>
        </w:rPr>
        <w:t>.</w:t>
      </w:r>
      <w:r>
        <w:rPr>
          <w:rFonts w:cs="Arial"/>
          <w:b/>
          <w:bCs/>
          <w:lang w:val="pt-AO"/>
        </w:rPr>
        <w:t>12.1</w:t>
      </w:r>
      <w:r w:rsidR="00B87122" w:rsidRPr="00601875">
        <w:rPr>
          <w:rFonts w:cs="Arial"/>
          <w:b/>
          <w:bCs/>
          <w:lang w:val="pt-AO"/>
        </w:rPr>
        <w:t xml:space="preserve"> Definição de Arquitetura de Sistema</w:t>
      </w:r>
    </w:p>
    <w:p w14:paraId="6E4ADAD9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A arquitetura de um sistema de informação corresponde à estrutura geral que define os seus principais componentes, suas responsabilidades e as formas de interação entre eles. Ela estabelece a organização lógica e técnica do sistema, orientando a forma como as funcionalidades são distribuídas, como os dados são processados e como os usuários se comunicam com a aplicação.</w:t>
      </w:r>
    </w:p>
    <w:p w14:paraId="48BAAFB1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A definição da arquitetura é fundamental para garantir a organização do desenvolvimento, a escalabilidade da solução, a manutenção do código e a segurança das informações, permitindo que o sistema evolua de forma estruturada e sustentável ao longo do tempo.</w:t>
      </w:r>
    </w:p>
    <w:p w14:paraId="17E7AF19" w14:textId="4AB6BAE6" w:rsidR="00B87122" w:rsidRPr="00601875" w:rsidRDefault="00FD6476" w:rsidP="00B87122">
      <w:pPr>
        <w:rPr>
          <w:rFonts w:cs="Arial"/>
          <w:b/>
          <w:bCs/>
          <w:lang w:val="pt-AO"/>
        </w:rPr>
      </w:pPr>
      <w:r>
        <w:rPr>
          <w:rFonts w:cs="Arial"/>
          <w:b/>
          <w:bCs/>
          <w:lang w:val="pt-AO"/>
        </w:rPr>
        <w:t>1.12.</w:t>
      </w:r>
      <w:r w:rsidR="00B87122" w:rsidRPr="00601875">
        <w:rPr>
          <w:rFonts w:cs="Arial"/>
          <w:b/>
          <w:bCs/>
          <w:lang w:val="pt-AO"/>
        </w:rPr>
        <w:t>2</w:t>
      </w:r>
      <w:r>
        <w:rPr>
          <w:rFonts w:cs="Arial"/>
          <w:b/>
          <w:bCs/>
          <w:lang w:val="pt-AO"/>
        </w:rPr>
        <w:t xml:space="preserve"> </w:t>
      </w:r>
      <w:r w:rsidR="00B87122" w:rsidRPr="00601875">
        <w:rPr>
          <w:rFonts w:cs="Arial"/>
          <w:b/>
          <w:bCs/>
          <w:lang w:val="pt-AO"/>
        </w:rPr>
        <w:t>Arquitetura Geral do Sistema</w:t>
      </w:r>
    </w:p>
    <w:p w14:paraId="2E351AEA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 xml:space="preserve">O sistema de gestão de declarações escolares foi desenvolvido com base em uma arquitetura em camadas, na qual as funcionalidades são distribuídas em </w:t>
      </w:r>
      <w:r w:rsidRPr="00601875">
        <w:rPr>
          <w:rFonts w:cs="Arial"/>
          <w:lang w:val="pt-AO"/>
        </w:rPr>
        <w:lastRenderedPageBreak/>
        <w:t>três níveis principais: camada de apresentação, camada de aplicação e camada de dados.</w:t>
      </w:r>
    </w:p>
    <w:p w14:paraId="46564BC3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A camada de apresentação é responsável pela interação com o usuário final, permitindo a solicitação, visualização e acompanhamento das declarações escolares por meio de uma interface web. Essa camada foi implementada utilizando tecnologias de front-end, que possibilitam uma navegação intuitiva e responsiva.</w:t>
      </w:r>
    </w:p>
    <w:p w14:paraId="77A55FFD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A camada de aplicação concentra a lógica de negócio do sistema, sendo responsável pelo processamento das solicitações, validação das informações, controle de acessos e comunicação com a base de dados. Essa camada atua como intermediária entre a interface do usuário e o banco de dados.</w:t>
      </w:r>
    </w:p>
    <w:p w14:paraId="1E60592F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A camada de dados é responsável pelo armazenamento, organização e recuperação das informações acadêmicas e administrativas, garantindo a integridade, a consistência e a persistência dos registros do sistema.</w:t>
      </w:r>
    </w:p>
    <w:p w14:paraId="125CFC05" w14:textId="2A7EB3C0" w:rsidR="00B87122" w:rsidRPr="00601875" w:rsidRDefault="00FD6476" w:rsidP="00B87122">
      <w:pPr>
        <w:rPr>
          <w:rFonts w:cs="Arial"/>
          <w:b/>
          <w:bCs/>
          <w:lang w:val="pt-AO"/>
        </w:rPr>
      </w:pPr>
      <w:r>
        <w:rPr>
          <w:rFonts w:cs="Arial"/>
          <w:b/>
          <w:bCs/>
          <w:lang w:val="pt-AO"/>
        </w:rPr>
        <w:t>1.12.</w:t>
      </w:r>
      <w:r w:rsidR="00B87122" w:rsidRPr="00601875">
        <w:rPr>
          <w:rFonts w:cs="Arial"/>
          <w:b/>
          <w:bCs/>
          <w:lang w:val="pt-AO"/>
        </w:rPr>
        <w:t>3 Arquitetura Cliente–Servidor</w:t>
      </w:r>
    </w:p>
    <w:p w14:paraId="143CFD92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O sistema adota o modelo de arquitetura cliente–servidor, no qual as funcionalidades são distribuídas entre os dispositivos dos usuários e um servidor central. No lado do cliente, o acesso ao sistema é realizado por meio de navegadores web, que apresentam a interface gráfica e permitem a interação com as funcionalidades disponíveis.</w:t>
      </w:r>
    </w:p>
    <w:p w14:paraId="02D894E6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No lado do servidor, encontra-se a aplicação responsável pelo processamento das requisições, pela aplicação das regras de negócio e pela comunicação com o banco de dados. As solicitações realizadas pelos usuários são enviadas ao servidor por meio de requisições em formato padronizado, e as respostas são retornadas ao cliente de forma estruturada.</w:t>
      </w:r>
    </w:p>
    <w:p w14:paraId="49D4DA46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Esse modelo permite a centralização do controle dos dados, maior segurança das informações e facilidade de manutenção, uma vez que as atualizações do sistema podem ser realizadas diretamente no servidor, sem a necessidade de alterações nos dispositivos dos usuários.</w:t>
      </w:r>
    </w:p>
    <w:p w14:paraId="5F91C7BB" w14:textId="5A918AA2" w:rsidR="002B2FB2" w:rsidRPr="00601875" w:rsidRDefault="00FD6476" w:rsidP="002B2FB2">
      <w:pPr>
        <w:rPr>
          <w:rFonts w:cs="Arial"/>
          <w:b/>
          <w:bCs/>
          <w:lang w:val="pt-AO"/>
        </w:rPr>
      </w:pPr>
      <w:r>
        <w:rPr>
          <w:rFonts w:cs="Arial"/>
          <w:b/>
          <w:bCs/>
          <w:lang w:val="pt-AO"/>
        </w:rPr>
        <w:t>1.12.4</w:t>
      </w:r>
      <w:r w:rsidR="002B2FB2" w:rsidRPr="00601875">
        <w:rPr>
          <w:rFonts w:cs="Arial"/>
          <w:b/>
          <w:bCs/>
          <w:lang w:val="pt-AO"/>
        </w:rPr>
        <w:t xml:space="preserve"> Arquitetura Interna do Back-end (Padrão MVT)</w:t>
      </w:r>
    </w:p>
    <w:p w14:paraId="76A839AE" w14:textId="77777777" w:rsidR="002B2FB2" w:rsidRPr="00601875" w:rsidRDefault="002B2FB2" w:rsidP="002B2FB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A organização interna do back-end do sistema segue o padrão arquitetural MVT (Model–View–Template), característico do framework Django. Esse padrão estabelece a separação das responsabilidades entre os componentes que compõem a aplicação.</w:t>
      </w:r>
    </w:p>
    <w:p w14:paraId="2EB9C5DE" w14:textId="77777777" w:rsidR="002B2FB2" w:rsidRPr="00601875" w:rsidRDefault="002B2FB2" w:rsidP="002B2FB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O componente Model é responsável pela definição da estrutura dos dados e pela comunicação com o banco de dados, representando as entidades do sistema e as regras de integridade associadas a cada uma delas.</w:t>
      </w:r>
    </w:p>
    <w:p w14:paraId="27E8A0A7" w14:textId="77777777" w:rsidR="002B2FB2" w:rsidRPr="00601875" w:rsidRDefault="002B2FB2" w:rsidP="002B2FB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O componente View é responsável pelo processamento das requisições recebidas da interface do usuário, aplicando as regras de negócio e determinando quais dados devem ser retornados como resposta.</w:t>
      </w:r>
    </w:p>
    <w:p w14:paraId="2267F9B1" w14:textId="77777777" w:rsidR="002B2FB2" w:rsidRPr="00601875" w:rsidRDefault="002B2FB2" w:rsidP="002B2FB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lastRenderedPageBreak/>
        <w:t>O componente Template é responsável pela apresentação das informações, organizando a forma como os dados são exibidos ao usuário. No contexto deste sistema, a maior parte da camada de apresentação é gerenciada pelo front-end, sendo o Template utilizado principalmente para fins administrativos e estruturais.</w:t>
      </w:r>
    </w:p>
    <w:p w14:paraId="38D02360" w14:textId="21A47552" w:rsidR="002B2FB2" w:rsidRPr="00FD6476" w:rsidRDefault="00FD6476" w:rsidP="002B2FB2">
      <w:pPr>
        <w:rPr>
          <w:rFonts w:cs="Arial"/>
          <w:b/>
          <w:bCs/>
          <w:color w:val="FF0000"/>
          <w:lang w:val="pt-AO"/>
        </w:rPr>
      </w:pPr>
      <w:r w:rsidRPr="00FD6476">
        <w:rPr>
          <w:rFonts w:cs="Arial"/>
          <w:b/>
          <w:bCs/>
          <w:color w:val="FF0000"/>
          <w:lang w:val="pt-AO"/>
        </w:rPr>
        <w:t>[</w:t>
      </w:r>
      <w:r w:rsidR="002B2FB2" w:rsidRPr="00FD6476">
        <w:rPr>
          <w:rFonts w:cs="Arial"/>
          <w:b/>
          <w:bCs/>
          <w:color w:val="FF0000"/>
          <w:lang w:val="pt-AO"/>
        </w:rPr>
        <w:t>5. Comunicação entre os Componentes</w:t>
      </w:r>
    </w:p>
    <w:p w14:paraId="23E9F943" w14:textId="77777777" w:rsidR="002B2FB2" w:rsidRPr="00FD6476" w:rsidRDefault="002B2FB2" w:rsidP="002B2FB2">
      <w:pPr>
        <w:rPr>
          <w:rFonts w:cs="Arial"/>
          <w:color w:val="FF0000"/>
          <w:lang w:val="pt-AO"/>
        </w:rPr>
      </w:pPr>
      <w:r w:rsidRPr="00FD6476">
        <w:rPr>
          <w:rFonts w:cs="Arial"/>
          <w:color w:val="FF0000"/>
          <w:lang w:val="pt-AO"/>
        </w:rPr>
        <w:t>A comunicação entre a camada de apresentação e a camada de aplicação é realizada por meio de interfaces de programação de aplicações, que permitem a troca de dados em formato estruturado. Essa abordagem possibilita a integração entre diferentes tecnologias, mantendo a independência entre o front-end e o back-end.</w:t>
      </w:r>
    </w:p>
    <w:p w14:paraId="620C3B95" w14:textId="3D3584DC" w:rsidR="002B2FB2" w:rsidRPr="00FD6476" w:rsidRDefault="002B2FB2" w:rsidP="002B2FB2">
      <w:pPr>
        <w:rPr>
          <w:rFonts w:cs="Arial"/>
          <w:color w:val="FF0000"/>
          <w:lang w:val="pt-AO"/>
        </w:rPr>
      </w:pPr>
      <w:r w:rsidRPr="00FD6476">
        <w:rPr>
          <w:rFonts w:cs="Arial"/>
          <w:color w:val="FF0000"/>
          <w:lang w:val="pt-AO"/>
        </w:rPr>
        <w:t>A camada de aplicação, por sua vez, comunica-se diretamente com a camada de dados para realizar operações de inserção, consulta, atualização e exclusão de informações, assegurando que os registros permaneçam consistentes e alinhados com as regras definidas pelo sistema.</w:t>
      </w:r>
      <w:r w:rsidR="00FD6476" w:rsidRPr="00FD6476">
        <w:rPr>
          <w:rFonts w:cs="Arial"/>
          <w:color w:val="FF0000"/>
          <w:lang w:val="pt-AO"/>
        </w:rPr>
        <w:t>]</w:t>
      </w:r>
    </w:p>
    <w:p w14:paraId="08D7F1D0" w14:textId="77777777" w:rsidR="00B87122" w:rsidRPr="00601875" w:rsidRDefault="00B87122" w:rsidP="00B87122">
      <w:pPr>
        <w:rPr>
          <w:rFonts w:cs="Arial"/>
          <w:lang w:val="pt-AO"/>
        </w:rPr>
      </w:pPr>
    </w:p>
    <w:p w14:paraId="7B6A9802" w14:textId="77777777" w:rsidR="002B2FB2" w:rsidRPr="00601875" w:rsidRDefault="002B2FB2">
      <w:pPr>
        <w:rPr>
          <w:rFonts w:eastAsiaTheme="majorEastAsia" w:cs="Arial"/>
          <w:b/>
          <w:color w:val="0D0D0D" w:themeColor="text1" w:themeTint="F2"/>
          <w:sz w:val="28"/>
          <w:szCs w:val="40"/>
          <w:lang w:val="pt-AO"/>
        </w:rPr>
      </w:pPr>
      <w:r w:rsidRPr="00601875">
        <w:rPr>
          <w:rFonts w:eastAsiaTheme="majorEastAsia" w:cs="Arial"/>
          <w:b/>
          <w:color w:val="0D0D0D" w:themeColor="text1" w:themeTint="F2"/>
          <w:sz w:val="28"/>
          <w:szCs w:val="40"/>
          <w:lang w:val="pt-AO"/>
        </w:rPr>
        <w:br w:type="page"/>
      </w:r>
    </w:p>
    <w:p w14:paraId="453EAE3F" w14:textId="77777777" w:rsidR="00D80884" w:rsidRDefault="00D80884" w:rsidP="00D80884">
      <w:pPr>
        <w:rPr>
          <w:rFonts w:eastAsiaTheme="majorEastAsia" w:cs="Arial"/>
          <w:b/>
          <w:color w:val="0D0D0D" w:themeColor="text1" w:themeTint="F2"/>
          <w:sz w:val="28"/>
          <w:szCs w:val="40"/>
          <w:lang w:val="pt-AO"/>
        </w:rPr>
      </w:pPr>
    </w:p>
    <w:p w14:paraId="376E96CE" w14:textId="77777777" w:rsidR="00D80884" w:rsidRDefault="00D80884" w:rsidP="00D80884">
      <w:pPr>
        <w:rPr>
          <w:rFonts w:eastAsiaTheme="majorEastAsia" w:cs="Arial"/>
          <w:b/>
          <w:color w:val="0D0D0D" w:themeColor="text1" w:themeTint="F2"/>
          <w:sz w:val="28"/>
          <w:szCs w:val="40"/>
          <w:lang w:val="pt-AO"/>
        </w:rPr>
      </w:pPr>
    </w:p>
    <w:p w14:paraId="09A89685" w14:textId="77777777" w:rsidR="00D80884" w:rsidRDefault="00D80884" w:rsidP="00D80884">
      <w:pPr>
        <w:rPr>
          <w:rFonts w:eastAsiaTheme="majorEastAsia" w:cs="Arial"/>
          <w:b/>
          <w:color w:val="0D0D0D" w:themeColor="text1" w:themeTint="F2"/>
          <w:sz w:val="28"/>
          <w:szCs w:val="40"/>
          <w:lang w:val="pt-AO"/>
        </w:rPr>
      </w:pPr>
    </w:p>
    <w:p w14:paraId="419D7C39" w14:textId="77777777" w:rsidR="00D80884" w:rsidRDefault="00D80884" w:rsidP="00D80884">
      <w:pPr>
        <w:rPr>
          <w:rFonts w:eastAsiaTheme="majorEastAsia" w:cs="Arial"/>
          <w:b/>
          <w:color w:val="0D0D0D" w:themeColor="text1" w:themeTint="F2"/>
          <w:sz w:val="28"/>
          <w:szCs w:val="40"/>
          <w:lang w:val="pt-AO"/>
        </w:rPr>
      </w:pPr>
    </w:p>
    <w:p w14:paraId="6C6D16F8" w14:textId="77777777" w:rsidR="00D80884" w:rsidRDefault="00D80884" w:rsidP="00D80884">
      <w:pPr>
        <w:rPr>
          <w:rFonts w:eastAsiaTheme="majorEastAsia" w:cs="Arial"/>
          <w:b/>
          <w:color w:val="0D0D0D" w:themeColor="text1" w:themeTint="F2"/>
          <w:sz w:val="28"/>
          <w:szCs w:val="40"/>
          <w:lang w:val="pt-AO"/>
        </w:rPr>
      </w:pPr>
    </w:p>
    <w:p w14:paraId="6AC03E6A" w14:textId="51B373C4" w:rsidR="002B2FB2" w:rsidRPr="00D80884" w:rsidRDefault="00FF79FD" w:rsidP="00350EB6">
      <w:pPr>
        <w:jc w:val="center"/>
        <w:rPr>
          <w:rFonts w:eastAsiaTheme="majorEastAsia" w:cs="Arial"/>
          <w:b/>
          <w:color w:val="0D0D0D" w:themeColor="text1" w:themeTint="F2"/>
          <w:sz w:val="28"/>
          <w:szCs w:val="40"/>
          <w:lang w:val="pt-AO"/>
        </w:rPr>
      </w:pPr>
      <w:r w:rsidRPr="00601875">
        <w:rPr>
          <w:rFonts w:eastAsiaTheme="majorEastAsia" w:cs="Arial"/>
          <w:b/>
          <w:color w:val="0D0D0D" w:themeColor="text1" w:themeTint="F2"/>
          <w:sz w:val="28"/>
          <w:szCs w:val="40"/>
          <w:lang w:val="pt-AO"/>
        </w:rPr>
        <w:t>CAPITULO II. METODOLOGIA DE PESQUISA</w:t>
      </w:r>
      <w:r w:rsidR="002B2FB2" w:rsidRPr="00601875">
        <w:rPr>
          <w:rFonts w:cs="Arial"/>
          <w:lang w:val="pt-AO"/>
        </w:rPr>
        <w:br w:type="page"/>
      </w:r>
    </w:p>
    <w:p w14:paraId="495CC323" w14:textId="4D3E824D" w:rsidR="00350EB6" w:rsidRPr="00350EB6" w:rsidRDefault="00350EB6" w:rsidP="00350EB6">
      <w:pPr>
        <w:rPr>
          <w:rFonts w:cs="Arial"/>
          <w:lang w:val="pt-AO"/>
        </w:rPr>
      </w:pPr>
      <w:r w:rsidRPr="00350EB6">
        <w:rPr>
          <w:rFonts w:cs="Arial"/>
          <w:lang w:val="pt-AO"/>
        </w:rPr>
        <w:lastRenderedPageBreak/>
        <w:t xml:space="preserve">A metodologia de pesquisa é a parte do trabalho científico que descreve os caminhos e procedimentos utilizados para alcançar os objetivos propostos. Neste capítulo são apresentados os métodos aplicados para a recolha de dados, o tipo de pesquisa adotado, o local do estudo, os participantes envolvidos e as etapas para o desenvolvimento do Sistema de Gestão de </w:t>
      </w:r>
      <w:r>
        <w:rPr>
          <w:rFonts w:cs="Arial"/>
          <w:lang w:val="pt-AO"/>
        </w:rPr>
        <w:t>Declarações</w:t>
      </w:r>
      <w:r w:rsidRPr="00350EB6">
        <w:rPr>
          <w:rFonts w:cs="Arial"/>
          <w:lang w:val="pt-AO"/>
        </w:rPr>
        <w:t xml:space="preserve"> para </w:t>
      </w:r>
      <w:r>
        <w:rPr>
          <w:rFonts w:cs="Arial"/>
          <w:lang w:val="pt-AO"/>
        </w:rPr>
        <w:t xml:space="preserve">a Secretaria </w:t>
      </w:r>
      <w:r w:rsidRPr="00350EB6">
        <w:rPr>
          <w:rFonts w:cs="Arial"/>
          <w:lang w:val="pt-AO"/>
        </w:rPr>
        <w:t>do Instituto Politécnico do Maiombe</w:t>
      </w:r>
      <w:r w:rsidRPr="00350EB6">
        <w:rPr>
          <w:rFonts w:cs="Arial"/>
          <w:color w:val="FF0000"/>
          <w:lang w:val="pt-AO"/>
        </w:rPr>
        <w:t>. A escolha adequada da metodologia é fundamental para garantir que os resultados obtidos sejam confiáveis, organizados e coerentes com a realidade estudada</w:t>
      </w:r>
      <w:r w:rsidRPr="00350EB6">
        <w:rPr>
          <w:rFonts w:cs="Arial"/>
          <w:lang w:val="pt-AO"/>
        </w:rPr>
        <w:t>.</w:t>
      </w:r>
    </w:p>
    <w:p w14:paraId="4FC70BB9" w14:textId="100B95E2" w:rsidR="00350EB6" w:rsidRDefault="00350EB6" w:rsidP="004F0D8E">
      <w:pPr>
        <w:ind w:firstLine="0"/>
        <w:rPr>
          <w:rFonts w:cs="Arial"/>
        </w:rPr>
      </w:pPr>
      <w:r>
        <w:rPr>
          <w:rFonts w:cs="Arial"/>
        </w:rPr>
        <w:t>2.1 Tipo de Pesquisa</w:t>
      </w:r>
    </w:p>
    <w:p w14:paraId="45A8897F" w14:textId="273166C9" w:rsidR="004F0D8E" w:rsidRDefault="004F0D8E" w:rsidP="004F0D8E">
      <w:pPr>
        <w:ind w:firstLine="708"/>
        <w:rPr>
          <w:rFonts w:cs="Arial"/>
        </w:rPr>
      </w:pPr>
      <w:r w:rsidRPr="004F0D8E">
        <w:rPr>
          <w:rFonts w:cs="Arial"/>
        </w:rPr>
        <w:t xml:space="preserve">O presente trabalho caracteriza-se como um estudo de caso, uma vez que foi desenvolvido com base na análise de uma situação real e específica, neste caso, a </w:t>
      </w:r>
      <w:r w:rsidRPr="004F0D8E">
        <w:rPr>
          <w:rFonts w:cs="Arial"/>
        </w:rPr>
        <w:t>Secretaria</w:t>
      </w:r>
      <w:r w:rsidRPr="004F0D8E">
        <w:rPr>
          <w:rFonts w:cs="Arial"/>
        </w:rPr>
        <w:t xml:space="preserve"> do Instituto Politécnico do Maiombe (IPM). O estudo de caso permite analisar profundamente um determinado ambiente, considerando suas características, limitações e necessidades reais</w:t>
      </w:r>
      <w:r>
        <w:rPr>
          <w:rFonts w:cs="Arial"/>
        </w:rPr>
        <w:t>, de modo a encontrar formas de suprir as necessidade da situação em questão.</w:t>
      </w:r>
    </w:p>
    <w:p w14:paraId="2D6FB41F" w14:textId="77777777" w:rsidR="004F0D8E" w:rsidRDefault="004F0D8E" w:rsidP="004F0D8E">
      <w:pPr>
        <w:rPr>
          <w:rFonts w:cs="Arial"/>
        </w:rPr>
      </w:pPr>
      <w:r w:rsidRPr="004F0D8E">
        <w:rPr>
          <w:rFonts w:cs="Arial"/>
        </w:rPr>
        <w:t>Segundo Gil (2010), o estudo de caso é indicado quando se pretende investigar um fenômeno contemporâneo dentro do seu contexto real, principalmente quando os limites entre o fenômeno e o contexto não estão claramente definidos.</w:t>
      </w:r>
    </w:p>
    <w:p w14:paraId="1CE78818" w14:textId="47FA4BF3" w:rsidR="004F0D8E" w:rsidRPr="004F0D8E" w:rsidRDefault="004F0D8E" w:rsidP="004F0D8E">
      <w:pPr>
        <w:rPr>
          <w:rFonts w:cs="Arial"/>
        </w:rPr>
      </w:pPr>
      <w:r w:rsidRPr="004F0D8E">
        <w:rPr>
          <w:rFonts w:cs="Arial"/>
        </w:rPr>
        <w:t xml:space="preserve"> </w:t>
      </w:r>
      <w:r>
        <w:rPr>
          <w:rFonts w:cs="Arial"/>
        </w:rPr>
        <w:t>Na vertente deste trabalho</w:t>
      </w:r>
      <w:r w:rsidRPr="004F0D8E">
        <w:rPr>
          <w:rFonts w:cs="Arial"/>
        </w:rPr>
        <w:t xml:space="preserve">, foi necessário compreender como </w:t>
      </w:r>
      <w:r>
        <w:rPr>
          <w:rFonts w:cs="Arial"/>
        </w:rPr>
        <w:t>o fluxo de solicitações e a entrega de declarações funcionam na Secretaria do Instituto Politécnico do Maiombe, identificando</w:t>
      </w:r>
      <w:r w:rsidRPr="004F0D8E">
        <w:rPr>
          <w:rFonts w:cs="Arial"/>
        </w:rPr>
        <w:t xml:space="preserve"> quais as dificuldades enfrentadas pelos </w:t>
      </w:r>
      <w:r>
        <w:rPr>
          <w:rFonts w:cs="Arial"/>
        </w:rPr>
        <w:t>estudantes e outras entidades que realizam a solicitação de declarações</w:t>
      </w:r>
      <w:r w:rsidRPr="004F0D8E">
        <w:rPr>
          <w:rFonts w:cs="Arial"/>
        </w:rPr>
        <w:t>.</w:t>
      </w:r>
    </w:p>
    <w:p w14:paraId="41BFDCC9" w14:textId="129E7998" w:rsidR="004F0D8E" w:rsidRDefault="004F0D8E" w:rsidP="004F0D8E">
      <w:pPr>
        <w:rPr>
          <w:rFonts w:cs="Arial"/>
        </w:rPr>
      </w:pPr>
      <w:r>
        <w:rPr>
          <w:rFonts w:cs="Arial"/>
        </w:rPr>
        <w:t>2.2 Abordagem da Pesquisa</w:t>
      </w:r>
    </w:p>
    <w:p w14:paraId="094AE1C2" w14:textId="77777777" w:rsidR="004F0D8E" w:rsidRDefault="004F0D8E" w:rsidP="004F0D8E">
      <w:pPr>
        <w:rPr>
          <w:rFonts w:cs="Arial"/>
        </w:rPr>
      </w:pPr>
      <w:r w:rsidRPr="004F0D8E">
        <w:rPr>
          <w:rFonts w:cs="Arial"/>
        </w:rPr>
        <w:t>O estudo adota uma abordagem quali-quantitativa, combinando métodos qualitativos e quantitativos, com o objetivo de descrever e analisar as dificuldades enfrentadas pelo Instituto Politécnico do Maiombe na gestão das declarações. A abordagem qualitativa permite compreender aspectos subjetivos e organizacionais, enquanto a abordagem quantitativa possibilita medir a frequência e a magnitude dos problemas identificados.</w:t>
      </w:r>
    </w:p>
    <w:p w14:paraId="3F2D9BEB" w14:textId="39D6B031" w:rsidR="00F27B7A" w:rsidRPr="00F27B7A" w:rsidRDefault="00F27B7A" w:rsidP="00F27B7A">
      <w:pPr>
        <w:rPr>
          <w:rFonts w:cs="Arial"/>
        </w:rPr>
      </w:pPr>
      <w:r w:rsidRPr="00F27B7A">
        <w:rPr>
          <w:rFonts w:cs="Arial"/>
        </w:rPr>
        <w:t xml:space="preserve">De acordo com </w:t>
      </w:r>
      <w:r w:rsidRPr="00F27B7A">
        <w:rPr>
          <w:rFonts w:cs="Arial"/>
          <w:color w:val="FF0000"/>
        </w:rPr>
        <w:t xml:space="preserve">Lakatos e </w:t>
      </w:r>
      <w:commentRangeStart w:id="0"/>
      <w:r w:rsidRPr="00F27B7A">
        <w:rPr>
          <w:rFonts w:cs="Arial"/>
          <w:color w:val="FF0000"/>
        </w:rPr>
        <w:t>Marconi</w:t>
      </w:r>
      <w:commentRangeEnd w:id="0"/>
      <w:r>
        <w:rPr>
          <w:rStyle w:val="CommentReference"/>
        </w:rPr>
        <w:commentReference w:id="0"/>
      </w:r>
      <w:r w:rsidRPr="00F27B7A">
        <w:rPr>
          <w:rFonts w:cs="Arial"/>
          <w:color w:val="FF0000"/>
        </w:rPr>
        <w:t xml:space="preserve"> (2017), </w:t>
      </w:r>
      <w:r w:rsidRPr="00F27B7A">
        <w:rPr>
          <w:rFonts w:cs="Arial"/>
        </w:rPr>
        <w:t>a abordagem qualitativa busca interpretar fenômenos e compreender significados, enquanto a abordagem quantitativa utiliza dados numéricos para análise objetiva. A combinação dessas duas abordagens possibilita uma visão mais ampla do problema estudado.</w:t>
      </w:r>
    </w:p>
    <w:p w14:paraId="6B1A2B9D" w14:textId="77777777" w:rsidR="00F27B7A" w:rsidRPr="004F0D8E" w:rsidRDefault="00F27B7A" w:rsidP="004F0D8E">
      <w:pPr>
        <w:rPr>
          <w:rFonts w:cs="Arial"/>
        </w:rPr>
      </w:pPr>
    </w:p>
    <w:p w14:paraId="4FD01BEA" w14:textId="77777777" w:rsidR="00F27B7A" w:rsidRPr="00F27B7A" w:rsidRDefault="00F27B7A" w:rsidP="00F27B7A">
      <w:pPr>
        <w:rPr>
          <w:rFonts w:cs="Arial"/>
          <w:b/>
          <w:bCs/>
        </w:rPr>
      </w:pPr>
      <w:r w:rsidRPr="00F27B7A">
        <w:rPr>
          <w:rFonts w:cs="Arial"/>
          <w:b/>
          <w:bCs/>
        </w:rPr>
        <w:t>2.3 Técnicas de Recolha de Dados</w:t>
      </w:r>
    </w:p>
    <w:p w14:paraId="152B46C1" w14:textId="55C27602" w:rsidR="00F27B7A" w:rsidRPr="00F27B7A" w:rsidRDefault="00F27B7A" w:rsidP="00F27B7A">
      <w:pPr>
        <w:rPr>
          <w:rFonts w:cs="Arial"/>
        </w:rPr>
      </w:pPr>
      <w:r w:rsidRPr="00F27B7A">
        <w:rPr>
          <w:rFonts w:cs="Arial"/>
        </w:rPr>
        <w:t xml:space="preserve">A coleta de dados foi realizada por meio de entrevistas </w:t>
      </w:r>
      <w:r>
        <w:rPr>
          <w:rFonts w:cs="Arial"/>
        </w:rPr>
        <w:t>e</w:t>
      </w:r>
      <w:r w:rsidRPr="00F27B7A">
        <w:rPr>
          <w:rFonts w:cs="Arial"/>
        </w:rPr>
        <w:t xml:space="preserve"> questionários estruturados aplicados à secretária da instituição. As entrevistas buscaram compreender de forma detalhada as dificuldades e limitações dos processos manuais, enquanto os questionários possibilitaram quantificar aspectos como atrasos, erros e dificuldades de controle. Os dados coletados foram </w:t>
      </w:r>
      <w:r w:rsidRPr="00F27B7A">
        <w:rPr>
          <w:rFonts w:cs="Arial"/>
        </w:rPr>
        <w:lastRenderedPageBreak/>
        <w:t>posteriormente analisados de forma qualitativa, categorizando os principais problemas, e quantitativa, permitindo medir a frequência dos desafios identificados.</w:t>
      </w:r>
      <w:r w:rsidRPr="00F27B7A">
        <w:rPr>
          <w:rFonts w:cs="Arial"/>
        </w:rPr>
        <w:br w:type="page"/>
      </w:r>
    </w:p>
    <w:p w14:paraId="0A8058B3" w14:textId="77777777" w:rsidR="00F27B7A" w:rsidRPr="00F27B7A" w:rsidRDefault="00F27B7A" w:rsidP="00F27B7A">
      <w:pPr>
        <w:rPr>
          <w:rFonts w:cs="Arial"/>
          <w:b/>
        </w:rPr>
      </w:pPr>
      <w:r w:rsidRPr="00F27B7A">
        <w:rPr>
          <w:rFonts w:cs="Arial"/>
          <w:b/>
        </w:rPr>
        <w:lastRenderedPageBreak/>
        <w:t>Entrevista</w:t>
      </w:r>
    </w:p>
    <w:p w14:paraId="78D77C67" w14:textId="77777777" w:rsidR="00F27B7A" w:rsidRPr="00F27B7A" w:rsidRDefault="00F27B7A" w:rsidP="00F27B7A">
      <w:pPr>
        <w:rPr>
          <w:rFonts w:cs="Arial"/>
        </w:rPr>
      </w:pPr>
      <w:r w:rsidRPr="00F27B7A">
        <w:rPr>
          <w:rFonts w:cs="Arial"/>
        </w:rPr>
        <w:t xml:space="preserve">Foram realizadas entrevistas com </w:t>
      </w:r>
      <w:r w:rsidRPr="00F27B7A">
        <w:rPr>
          <w:rFonts w:cs="Arial"/>
          <w:b/>
          <w:bCs/>
        </w:rPr>
        <w:t>vendedores e responsáveis pela cantina</w:t>
      </w:r>
      <w:r w:rsidRPr="00F27B7A">
        <w:rPr>
          <w:rFonts w:cs="Arial"/>
        </w:rPr>
        <w:t>, com o objetivo de compreender o funcionamento atual do processo de vendas. Durante as entrevistas, foram abordados aspectos como a forma de registro das vendas, o controlo do estoque, as principais dificuldades enfrentadas e a aceitação de um sistema informatizado.</w:t>
      </w:r>
    </w:p>
    <w:p w14:paraId="200E2FA8" w14:textId="7DCC7027" w:rsidR="004F0D8E" w:rsidRPr="004F0D8E" w:rsidRDefault="00F27B7A" w:rsidP="00F27B7A">
      <w:pPr>
        <w:rPr>
          <w:rFonts w:cs="Arial"/>
        </w:rPr>
      </w:pPr>
      <w:r w:rsidRPr="00F27B7A">
        <w:rPr>
          <w:rFonts w:cs="Arial"/>
        </w:rPr>
        <w:t>Segundo Prodanov e Freitas (2013), a entrevista é uma técnica eficaz para recolher informações detalhadas diretamente das pessoas envolvidas no processo estudado.</w:t>
      </w:r>
    </w:p>
    <w:p w14:paraId="6A52E631" w14:textId="77777777" w:rsidR="004F0D8E" w:rsidRPr="00350EB6" w:rsidRDefault="004F0D8E" w:rsidP="004F0D8E">
      <w:pPr>
        <w:rPr>
          <w:rFonts w:cs="Arial"/>
        </w:rPr>
      </w:pPr>
    </w:p>
    <w:p w14:paraId="7A0F102A" w14:textId="6F70A717" w:rsidR="00FF79FD" w:rsidRDefault="00FF79FD" w:rsidP="00FF79FD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CONCEITOS: TIPOS DE PESQUISAS ABORDAGEM DA PESQUISA, TECNICA DE RECOLHA DE DADOS, FERRAMENTAS UTILIZADAS NA PESQUISA, METODOLOGIA DE DESENVOLVIMENTO DO SISTEMA, CONSIDERAÇÕES FINAIS DA METODOLOGIA</w:t>
      </w:r>
    </w:p>
    <w:p w14:paraId="4C5D2722" w14:textId="77777777" w:rsidR="00350EB6" w:rsidRPr="00601875" w:rsidRDefault="00350EB6" w:rsidP="00FF79FD">
      <w:pPr>
        <w:rPr>
          <w:rFonts w:cs="Arial"/>
          <w:lang w:val="pt-AO"/>
        </w:rPr>
      </w:pPr>
    </w:p>
    <w:p w14:paraId="00797CC4" w14:textId="77777777" w:rsidR="00350EB6" w:rsidRDefault="00350EB6">
      <w:pPr>
        <w:ind w:firstLine="0"/>
        <w:jc w:val="left"/>
        <w:rPr>
          <w:rFonts w:eastAsiaTheme="majorEastAsia" w:cs="Arial"/>
          <w:b/>
          <w:color w:val="0D0D0D" w:themeColor="text1" w:themeTint="F2"/>
          <w:sz w:val="28"/>
          <w:szCs w:val="40"/>
          <w:lang w:val="pt-AO"/>
        </w:rPr>
      </w:pPr>
      <w:r>
        <w:rPr>
          <w:rFonts w:eastAsiaTheme="majorEastAsia" w:cs="Arial"/>
          <w:b/>
          <w:color w:val="0D0D0D" w:themeColor="text1" w:themeTint="F2"/>
          <w:sz w:val="28"/>
          <w:szCs w:val="40"/>
          <w:lang w:val="pt-AO"/>
        </w:rPr>
        <w:br w:type="page"/>
      </w:r>
    </w:p>
    <w:p w14:paraId="1B070431" w14:textId="03A588B0" w:rsidR="00FF79FD" w:rsidRPr="00601875" w:rsidRDefault="00FF79FD" w:rsidP="00FF79FD">
      <w:pPr>
        <w:rPr>
          <w:rFonts w:eastAsiaTheme="majorEastAsia" w:cs="Arial"/>
          <w:b/>
          <w:color w:val="0D0D0D" w:themeColor="text1" w:themeTint="F2"/>
          <w:sz w:val="28"/>
          <w:szCs w:val="40"/>
          <w:lang w:val="pt-AO"/>
        </w:rPr>
      </w:pPr>
      <w:r w:rsidRPr="00601875">
        <w:rPr>
          <w:rFonts w:eastAsiaTheme="majorEastAsia" w:cs="Arial"/>
          <w:b/>
          <w:color w:val="0D0D0D" w:themeColor="text1" w:themeTint="F2"/>
          <w:sz w:val="28"/>
          <w:szCs w:val="40"/>
          <w:lang w:val="pt-AO"/>
        </w:rPr>
        <w:lastRenderedPageBreak/>
        <w:t>CAPITULO III- DESENVOLVIMENTO DO SISTEMA</w:t>
      </w:r>
    </w:p>
    <w:p w14:paraId="5DFB69B1" w14:textId="7793D112" w:rsidR="00FF79FD" w:rsidRPr="00601875" w:rsidRDefault="00FF79FD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>APRESENTACAO DO SISTEMA,</w:t>
      </w:r>
    </w:p>
    <w:p w14:paraId="6FABFC85" w14:textId="5382DA3E" w:rsidR="00B05A0A" w:rsidRPr="00601875" w:rsidRDefault="00B05A0A">
      <w:pPr>
        <w:rPr>
          <w:rFonts w:eastAsiaTheme="majorEastAsia" w:cs="Arial"/>
          <w:b/>
          <w:color w:val="0D0D0D" w:themeColor="text1" w:themeTint="F2"/>
          <w:sz w:val="28"/>
          <w:szCs w:val="40"/>
          <w:lang w:val="pt-AO"/>
        </w:rPr>
      </w:pPr>
      <w:r w:rsidRPr="00601875">
        <w:rPr>
          <w:rFonts w:cs="Arial"/>
          <w:lang w:val="pt-AO"/>
        </w:rPr>
        <w:br w:type="page"/>
      </w:r>
    </w:p>
    <w:p w14:paraId="512F3566" w14:textId="1FE6ADF3" w:rsidR="00B25BB3" w:rsidRPr="00601875" w:rsidRDefault="00B25BB3" w:rsidP="00B25BB3">
      <w:pPr>
        <w:pStyle w:val="Heading1"/>
        <w:rPr>
          <w:rFonts w:cs="Arial"/>
          <w:lang w:val="pt-AO"/>
        </w:rPr>
      </w:pPr>
      <w:r w:rsidRPr="00601875">
        <w:rPr>
          <w:rFonts w:cs="Arial"/>
          <w:lang w:val="pt-AO"/>
        </w:rPr>
        <w:lastRenderedPageBreak/>
        <w:t>3 CONCLUSÃO</w:t>
      </w:r>
    </w:p>
    <w:p w14:paraId="0332A112" w14:textId="77777777" w:rsidR="00B05A0A" w:rsidRPr="00601875" w:rsidRDefault="00B05A0A">
      <w:pPr>
        <w:rPr>
          <w:rFonts w:eastAsiaTheme="majorEastAsia" w:cs="Arial"/>
          <w:b/>
          <w:color w:val="0D0D0D" w:themeColor="text1" w:themeTint="F2"/>
          <w:sz w:val="28"/>
          <w:szCs w:val="40"/>
          <w:lang w:val="pt-AO"/>
        </w:rPr>
      </w:pPr>
      <w:r w:rsidRPr="00601875">
        <w:rPr>
          <w:rFonts w:cs="Arial"/>
          <w:lang w:val="pt-AO"/>
        </w:rPr>
        <w:br w:type="page"/>
      </w:r>
    </w:p>
    <w:p w14:paraId="462DD69D" w14:textId="340371D4" w:rsidR="00B25BB3" w:rsidRPr="00601875" w:rsidRDefault="00B25BB3" w:rsidP="00B25BB3">
      <w:pPr>
        <w:pStyle w:val="Heading1"/>
        <w:rPr>
          <w:rFonts w:cs="Arial"/>
          <w:lang w:val="pt-AO"/>
        </w:rPr>
      </w:pPr>
      <w:r w:rsidRPr="00601875">
        <w:rPr>
          <w:rFonts w:cs="Arial"/>
          <w:lang w:val="pt-AO"/>
        </w:rPr>
        <w:lastRenderedPageBreak/>
        <w:t>REFERÊNCIAS</w:t>
      </w:r>
    </w:p>
    <w:p w14:paraId="19448CD4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 xml:space="preserve">Chiavenato, I. (2014). </w:t>
      </w:r>
      <w:r w:rsidRPr="00601875">
        <w:rPr>
          <w:rFonts w:cs="Arial"/>
          <w:i/>
          <w:iCs/>
          <w:lang w:val="pt-AO"/>
        </w:rPr>
        <w:t>Introdução à teoria geral da administração</w:t>
      </w:r>
      <w:r w:rsidRPr="00601875">
        <w:rPr>
          <w:rFonts w:cs="Arial"/>
          <w:lang w:val="pt-AO"/>
        </w:rPr>
        <w:t xml:space="preserve"> (9ª ed.). Rio de Janeiro, RJ: Elsevier.</w:t>
      </w:r>
    </w:p>
    <w:p w14:paraId="75DB552A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 xml:space="preserve">Gil, A. C. (2010). </w:t>
      </w:r>
      <w:r w:rsidRPr="00601875">
        <w:rPr>
          <w:rFonts w:cs="Arial"/>
          <w:i/>
          <w:iCs/>
          <w:lang w:val="pt-AO"/>
        </w:rPr>
        <w:t>Como elaborar projetos de pesquisa</w:t>
      </w:r>
      <w:r w:rsidRPr="00601875">
        <w:rPr>
          <w:rFonts w:cs="Arial"/>
          <w:lang w:val="pt-AO"/>
        </w:rPr>
        <w:t xml:space="preserve"> (5ª ed.). São Paulo, SP: Atlas.</w:t>
      </w:r>
    </w:p>
    <w:p w14:paraId="7A5F1647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 xml:space="preserve">Hammer, M., &amp; Champy, J. (2003). </w:t>
      </w:r>
      <w:r w:rsidRPr="00601875">
        <w:rPr>
          <w:rFonts w:cs="Arial"/>
          <w:i/>
          <w:iCs/>
          <w:lang w:val="pt-AO"/>
        </w:rPr>
        <w:t>Reengineering the corporation: A manifesto for business revolution</w:t>
      </w:r>
      <w:r w:rsidRPr="00601875">
        <w:rPr>
          <w:rFonts w:cs="Arial"/>
          <w:lang w:val="pt-AO"/>
        </w:rPr>
        <w:t>. New York, NY: HarperBusiness.</w:t>
      </w:r>
    </w:p>
    <w:p w14:paraId="2CE6A2E5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 xml:space="preserve">ISO/IEC. (2013). </w:t>
      </w:r>
      <w:r w:rsidRPr="00601875">
        <w:rPr>
          <w:rFonts w:cs="Arial"/>
          <w:i/>
          <w:iCs/>
          <w:lang w:val="pt-AO"/>
        </w:rPr>
        <w:t>ISO/IEC 27001: Information technology — Security techniques — Information security management systems — Requirements</w:t>
      </w:r>
      <w:r w:rsidRPr="00601875">
        <w:rPr>
          <w:rFonts w:cs="Arial"/>
          <w:lang w:val="pt-AO"/>
        </w:rPr>
        <w:t>. Geneva, Switzerland: International Organization for Standardization.</w:t>
      </w:r>
    </w:p>
    <w:p w14:paraId="270403D5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 xml:space="preserve">Laudon, K. C., &amp; Laudon, J. P. (2020). </w:t>
      </w:r>
      <w:r w:rsidRPr="00601875">
        <w:rPr>
          <w:rFonts w:cs="Arial"/>
          <w:i/>
          <w:iCs/>
          <w:lang w:val="pt-AO"/>
        </w:rPr>
        <w:t>Management information systems: Managing the digital firm</w:t>
      </w:r>
      <w:r w:rsidRPr="00601875">
        <w:rPr>
          <w:rFonts w:cs="Arial"/>
          <w:lang w:val="pt-AO"/>
        </w:rPr>
        <w:t xml:space="preserve"> (16th ed.). Boston, MA: Pearson.</w:t>
      </w:r>
    </w:p>
    <w:p w14:paraId="6013D7A5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 xml:space="preserve">Libâneo, J. C. (2013). </w:t>
      </w:r>
      <w:r w:rsidRPr="00601875">
        <w:rPr>
          <w:rFonts w:cs="Arial"/>
          <w:i/>
          <w:iCs/>
          <w:lang w:val="pt-AO"/>
        </w:rPr>
        <w:t>Organização e gestão da escola: Teoria e prática</w:t>
      </w:r>
      <w:r w:rsidRPr="00601875">
        <w:rPr>
          <w:rFonts w:cs="Arial"/>
          <w:lang w:val="pt-AO"/>
        </w:rPr>
        <w:t xml:space="preserve"> (6ª ed.). São Paulo, SP: Heccus.</w:t>
      </w:r>
    </w:p>
    <w:p w14:paraId="7444C9E7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 xml:space="preserve">Maximiano, A. C. A. (2017). </w:t>
      </w:r>
      <w:r w:rsidRPr="00601875">
        <w:rPr>
          <w:rFonts w:cs="Arial"/>
          <w:i/>
          <w:iCs/>
          <w:lang w:val="pt-AO"/>
        </w:rPr>
        <w:t>Teoria geral da administração: Da revolução urbana à revolução digital</w:t>
      </w:r>
      <w:r w:rsidRPr="00601875">
        <w:rPr>
          <w:rFonts w:cs="Arial"/>
          <w:lang w:val="pt-AO"/>
        </w:rPr>
        <w:t xml:space="preserve"> (8ª ed.). São Paulo, SP: Atlas.</w:t>
      </w:r>
    </w:p>
    <w:p w14:paraId="0E029184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 xml:space="preserve">O’Brien, J. A., &amp; Marakas, G. M. (2013). </w:t>
      </w:r>
      <w:r w:rsidRPr="00601875">
        <w:rPr>
          <w:rFonts w:cs="Arial"/>
          <w:i/>
          <w:iCs/>
          <w:lang w:val="pt-AO"/>
        </w:rPr>
        <w:t>Management information systems</w:t>
      </w:r>
      <w:r w:rsidRPr="00601875">
        <w:rPr>
          <w:rFonts w:cs="Arial"/>
          <w:lang w:val="pt-AO"/>
        </w:rPr>
        <w:t xml:space="preserve"> (10th ed.). New York, NY: McGraw-Hill.</w:t>
      </w:r>
    </w:p>
    <w:p w14:paraId="13952C54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 xml:space="preserve">Paro, V. H. (2015). </w:t>
      </w:r>
      <w:r w:rsidRPr="00601875">
        <w:rPr>
          <w:rFonts w:cs="Arial"/>
          <w:i/>
          <w:iCs/>
          <w:lang w:val="pt-AO"/>
        </w:rPr>
        <w:t>Gestão democrática da escola pública</w:t>
      </w:r>
      <w:r w:rsidRPr="00601875">
        <w:rPr>
          <w:rFonts w:cs="Arial"/>
          <w:lang w:val="pt-AO"/>
        </w:rPr>
        <w:t>. São Paulo, SP: Ática.</w:t>
      </w:r>
    </w:p>
    <w:p w14:paraId="5CD24EE8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 xml:space="preserve">Stair, R. M., &amp; Reynolds, G. W. (2018). </w:t>
      </w:r>
      <w:r w:rsidRPr="00601875">
        <w:rPr>
          <w:rFonts w:cs="Arial"/>
          <w:i/>
          <w:iCs/>
          <w:lang w:val="pt-AO"/>
        </w:rPr>
        <w:t>Principles of information systems</w:t>
      </w:r>
      <w:r w:rsidRPr="00601875">
        <w:rPr>
          <w:rFonts w:cs="Arial"/>
          <w:lang w:val="pt-AO"/>
        </w:rPr>
        <w:t xml:space="preserve"> (13th ed.). Boston, MA: Cengage Learning.</w:t>
      </w:r>
    </w:p>
    <w:p w14:paraId="0B2A038F" w14:textId="77777777" w:rsidR="00B87122" w:rsidRPr="00601875" w:rsidRDefault="00B87122" w:rsidP="00B87122">
      <w:pPr>
        <w:rPr>
          <w:rFonts w:cs="Arial"/>
          <w:lang w:val="pt-AO"/>
        </w:rPr>
      </w:pPr>
      <w:r w:rsidRPr="00601875">
        <w:rPr>
          <w:rFonts w:cs="Arial"/>
          <w:lang w:val="pt-AO"/>
        </w:rPr>
        <w:t xml:space="preserve">Valente, J. A. (2014). </w:t>
      </w:r>
      <w:r w:rsidRPr="00601875">
        <w:rPr>
          <w:rFonts w:cs="Arial"/>
          <w:i/>
          <w:iCs/>
          <w:lang w:val="pt-AO"/>
        </w:rPr>
        <w:t>Educação e tecnologia: O papel das tecnologias da informação e comunicação na educação</w:t>
      </w:r>
      <w:r w:rsidRPr="00601875">
        <w:rPr>
          <w:rFonts w:cs="Arial"/>
          <w:lang w:val="pt-AO"/>
        </w:rPr>
        <w:t>. Campinas, SP: UNICAMP/NIED.</w:t>
      </w:r>
    </w:p>
    <w:p w14:paraId="3748C425" w14:textId="77777777" w:rsidR="00D94700" w:rsidRPr="00601875" w:rsidRDefault="00D94700" w:rsidP="00D94700">
      <w:pPr>
        <w:rPr>
          <w:rFonts w:cs="Arial"/>
          <w:lang w:val="pt-AO"/>
        </w:rPr>
      </w:pPr>
    </w:p>
    <w:p w14:paraId="39479A92" w14:textId="77777777" w:rsidR="00B05A0A" w:rsidRPr="00601875" w:rsidRDefault="00B05A0A">
      <w:pPr>
        <w:rPr>
          <w:rFonts w:eastAsiaTheme="majorEastAsia" w:cs="Arial"/>
          <w:b/>
          <w:color w:val="0D0D0D" w:themeColor="text1" w:themeTint="F2"/>
          <w:sz w:val="28"/>
          <w:szCs w:val="40"/>
          <w:lang w:val="pt-AO"/>
        </w:rPr>
      </w:pPr>
      <w:r w:rsidRPr="00601875">
        <w:rPr>
          <w:rFonts w:cs="Arial"/>
          <w:lang w:val="pt-AO"/>
        </w:rPr>
        <w:br w:type="page"/>
      </w:r>
    </w:p>
    <w:p w14:paraId="5EFDBA4D" w14:textId="4859D4DA" w:rsidR="00B25BB3" w:rsidRPr="00601875" w:rsidRDefault="00B25BB3" w:rsidP="00B25BB3">
      <w:pPr>
        <w:pStyle w:val="Heading1"/>
        <w:rPr>
          <w:rFonts w:cs="Arial"/>
          <w:lang w:val="pt-AO"/>
        </w:rPr>
      </w:pPr>
      <w:r w:rsidRPr="00601875">
        <w:rPr>
          <w:rFonts w:cs="Arial"/>
          <w:lang w:val="pt-AO"/>
        </w:rPr>
        <w:lastRenderedPageBreak/>
        <w:t>GLOSSÁRIO</w:t>
      </w:r>
    </w:p>
    <w:p w14:paraId="59B10CA7" w14:textId="77777777" w:rsidR="00B05A0A" w:rsidRPr="00601875" w:rsidRDefault="00B05A0A">
      <w:pPr>
        <w:rPr>
          <w:rFonts w:eastAsiaTheme="majorEastAsia" w:cs="Arial"/>
          <w:b/>
          <w:color w:val="0D0D0D" w:themeColor="text1" w:themeTint="F2"/>
          <w:sz w:val="28"/>
          <w:szCs w:val="40"/>
          <w:lang w:val="pt-AO"/>
        </w:rPr>
      </w:pPr>
      <w:r w:rsidRPr="00601875">
        <w:rPr>
          <w:rFonts w:cs="Arial"/>
          <w:lang w:val="pt-AO"/>
        </w:rPr>
        <w:br w:type="page"/>
      </w:r>
    </w:p>
    <w:p w14:paraId="1B20FFC7" w14:textId="0B01A8B0" w:rsidR="00B25BB3" w:rsidRPr="00601875" w:rsidRDefault="00B25BB3" w:rsidP="00B25BB3">
      <w:pPr>
        <w:pStyle w:val="Heading1"/>
        <w:rPr>
          <w:rFonts w:cs="Arial"/>
          <w:lang w:val="pt-AO"/>
        </w:rPr>
      </w:pPr>
      <w:r w:rsidRPr="00601875">
        <w:rPr>
          <w:rFonts w:cs="Arial"/>
          <w:lang w:val="pt-AO"/>
        </w:rPr>
        <w:lastRenderedPageBreak/>
        <w:t>APÊNDICES</w:t>
      </w:r>
    </w:p>
    <w:p w14:paraId="4C98545D" w14:textId="77777777" w:rsidR="00B05A0A" w:rsidRPr="00601875" w:rsidRDefault="00B05A0A">
      <w:pPr>
        <w:rPr>
          <w:rFonts w:eastAsiaTheme="majorEastAsia" w:cs="Arial"/>
          <w:b/>
          <w:color w:val="0D0D0D" w:themeColor="text1" w:themeTint="F2"/>
          <w:sz w:val="28"/>
          <w:szCs w:val="40"/>
          <w:lang w:val="pt-AO"/>
        </w:rPr>
      </w:pPr>
      <w:r w:rsidRPr="00601875">
        <w:rPr>
          <w:rFonts w:cs="Arial"/>
          <w:lang w:val="pt-AO"/>
        </w:rPr>
        <w:br w:type="page"/>
      </w:r>
    </w:p>
    <w:p w14:paraId="6159742D" w14:textId="54C2B4A1" w:rsidR="00B25BB3" w:rsidRPr="00601875" w:rsidRDefault="00B25BB3" w:rsidP="00B25BB3">
      <w:pPr>
        <w:pStyle w:val="Heading1"/>
        <w:rPr>
          <w:rFonts w:cs="Arial"/>
          <w:lang w:val="pt-AO"/>
        </w:rPr>
      </w:pPr>
      <w:r w:rsidRPr="00601875">
        <w:rPr>
          <w:rFonts w:cs="Arial"/>
          <w:lang w:val="pt-AO"/>
        </w:rPr>
        <w:lastRenderedPageBreak/>
        <w:t>ANEXOS</w:t>
      </w:r>
    </w:p>
    <w:sectPr w:rsidR="00B25BB3" w:rsidRPr="0060187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Gabriel Aurélio" w:date="2026-01-25T13:16:00Z" w:initials="GA">
    <w:p w14:paraId="5FAB5852" w14:textId="05AFC425" w:rsidR="00F27B7A" w:rsidRDefault="00F27B7A">
      <w:pPr>
        <w:pStyle w:val="CommentText"/>
      </w:pPr>
      <w:r>
        <w:rPr>
          <w:rStyle w:val="CommentReference"/>
        </w:rPr>
        <w:annotationRef/>
      </w:r>
      <w:r>
        <w:t>Falta colocar na referencia bibliografica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5FAB585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0C489429" w16cex:dateUtc="2026-01-25T12:1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5FAB5852" w16cid:durableId="0C48942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5E3649F"/>
    <w:multiLevelType w:val="hybridMultilevel"/>
    <w:tmpl w:val="018EEFA8"/>
    <w:lvl w:ilvl="0" w:tplc="0C00000F">
      <w:start w:val="1"/>
      <w:numFmt w:val="decimal"/>
      <w:lvlText w:val="%1."/>
      <w:lvlJc w:val="left"/>
      <w:pPr>
        <w:ind w:left="1429" w:hanging="360"/>
      </w:pPr>
    </w:lvl>
    <w:lvl w:ilvl="1" w:tplc="0C000019" w:tentative="1">
      <w:start w:val="1"/>
      <w:numFmt w:val="lowerLetter"/>
      <w:lvlText w:val="%2."/>
      <w:lvlJc w:val="left"/>
      <w:pPr>
        <w:ind w:left="2149" w:hanging="360"/>
      </w:pPr>
    </w:lvl>
    <w:lvl w:ilvl="2" w:tplc="0C00001B" w:tentative="1">
      <w:start w:val="1"/>
      <w:numFmt w:val="lowerRoman"/>
      <w:lvlText w:val="%3."/>
      <w:lvlJc w:val="right"/>
      <w:pPr>
        <w:ind w:left="2869" w:hanging="180"/>
      </w:pPr>
    </w:lvl>
    <w:lvl w:ilvl="3" w:tplc="0C00000F" w:tentative="1">
      <w:start w:val="1"/>
      <w:numFmt w:val="decimal"/>
      <w:lvlText w:val="%4."/>
      <w:lvlJc w:val="left"/>
      <w:pPr>
        <w:ind w:left="3589" w:hanging="360"/>
      </w:pPr>
    </w:lvl>
    <w:lvl w:ilvl="4" w:tplc="0C000019" w:tentative="1">
      <w:start w:val="1"/>
      <w:numFmt w:val="lowerLetter"/>
      <w:lvlText w:val="%5."/>
      <w:lvlJc w:val="left"/>
      <w:pPr>
        <w:ind w:left="4309" w:hanging="360"/>
      </w:pPr>
    </w:lvl>
    <w:lvl w:ilvl="5" w:tplc="0C00001B" w:tentative="1">
      <w:start w:val="1"/>
      <w:numFmt w:val="lowerRoman"/>
      <w:lvlText w:val="%6."/>
      <w:lvlJc w:val="right"/>
      <w:pPr>
        <w:ind w:left="5029" w:hanging="180"/>
      </w:pPr>
    </w:lvl>
    <w:lvl w:ilvl="6" w:tplc="0C00000F" w:tentative="1">
      <w:start w:val="1"/>
      <w:numFmt w:val="decimal"/>
      <w:lvlText w:val="%7."/>
      <w:lvlJc w:val="left"/>
      <w:pPr>
        <w:ind w:left="5749" w:hanging="360"/>
      </w:pPr>
    </w:lvl>
    <w:lvl w:ilvl="7" w:tplc="0C000019" w:tentative="1">
      <w:start w:val="1"/>
      <w:numFmt w:val="lowerLetter"/>
      <w:lvlText w:val="%8."/>
      <w:lvlJc w:val="left"/>
      <w:pPr>
        <w:ind w:left="6469" w:hanging="360"/>
      </w:pPr>
    </w:lvl>
    <w:lvl w:ilvl="8" w:tplc="0C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4F791AA1"/>
    <w:multiLevelType w:val="hybridMultilevel"/>
    <w:tmpl w:val="77043C60"/>
    <w:lvl w:ilvl="0" w:tplc="0816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948661166">
    <w:abstractNumId w:val="0"/>
  </w:num>
  <w:num w:numId="2" w16cid:durableId="599027378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Gabriel Aurélio">
    <w15:presenceInfo w15:providerId="Windows Live" w15:userId="4a52390048d086d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BB3"/>
    <w:rsid w:val="0000662C"/>
    <w:rsid w:val="001138D6"/>
    <w:rsid w:val="00264C95"/>
    <w:rsid w:val="002B2FB2"/>
    <w:rsid w:val="00350EB6"/>
    <w:rsid w:val="003A29CC"/>
    <w:rsid w:val="003D34DA"/>
    <w:rsid w:val="004859A7"/>
    <w:rsid w:val="004F0D8E"/>
    <w:rsid w:val="00601875"/>
    <w:rsid w:val="00677150"/>
    <w:rsid w:val="0069160E"/>
    <w:rsid w:val="00716B18"/>
    <w:rsid w:val="009F1FE3"/>
    <w:rsid w:val="00B05A0A"/>
    <w:rsid w:val="00B25BB3"/>
    <w:rsid w:val="00B25DF6"/>
    <w:rsid w:val="00B87122"/>
    <w:rsid w:val="00BB08F5"/>
    <w:rsid w:val="00C459DA"/>
    <w:rsid w:val="00CE186B"/>
    <w:rsid w:val="00D6130A"/>
    <w:rsid w:val="00D80884"/>
    <w:rsid w:val="00D94700"/>
    <w:rsid w:val="00ED4D6B"/>
    <w:rsid w:val="00EE52C7"/>
    <w:rsid w:val="00F27B7A"/>
    <w:rsid w:val="00FD6476"/>
    <w:rsid w:val="00FF7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ABDDAD"/>
  <w15:chartTrackingRefBased/>
  <w15:docId w15:val="{2C79DFE9-BD47-4118-92F3-7F51763C2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08F5"/>
    <w:pPr>
      <w:ind w:firstLine="709"/>
      <w:jc w:val="both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52C7"/>
    <w:pPr>
      <w:keepNext/>
      <w:keepLines/>
      <w:spacing w:before="360" w:after="280"/>
      <w:ind w:firstLine="0"/>
      <w:outlineLvl w:val="0"/>
    </w:pPr>
    <w:rPr>
      <w:rFonts w:eastAsiaTheme="majorEastAsia" w:cstheme="majorBidi"/>
      <w:b/>
      <w:color w:val="0D0D0D" w:themeColor="text1" w:themeTint="F2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5DF6"/>
    <w:pPr>
      <w:keepNext/>
      <w:keepLines/>
      <w:spacing w:before="160" w:after="240"/>
      <w:ind w:firstLine="0"/>
      <w:outlineLvl w:val="1"/>
    </w:pPr>
    <w:rPr>
      <w:rFonts w:eastAsiaTheme="majorEastAsia" w:cstheme="majorBidi"/>
      <w:b/>
      <w:color w:val="0D0D0D" w:themeColor="text1" w:themeTint="F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5BB3"/>
    <w:pPr>
      <w:keepNext/>
      <w:keepLines/>
      <w:spacing w:before="160" w:after="80"/>
      <w:outlineLvl w:val="2"/>
    </w:pPr>
    <w:rPr>
      <w:rFonts w:eastAsiaTheme="majorEastAsia" w:cstheme="majorBidi"/>
      <w:color w:val="A5A5A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5B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A5A5A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5BB3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5B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5B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5B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5B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E186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E52C7"/>
    <w:rPr>
      <w:rFonts w:ascii="Arial" w:eastAsiaTheme="majorEastAsia" w:hAnsi="Arial" w:cstheme="majorBidi"/>
      <w:b/>
      <w:color w:val="0D0D0D" w:themeColor="text1" w:themeTint="F2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5DF6"/>
    <w:rPr>
      <w:rFonts w:ascii="Arial" w:eastAsiaTheme="majorEastAsia" w:hAnsi="Arial" w:cstheme="majorBidi"/>
      <w:b/>
      <w:color w:val="0D0D0D" w:themeColor="text1" w:themeTint="F2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5BB3"/>
    <w:rPr>
      <w:rFonts w:eastAsiaTheme="majorEastAsia" w:cstheme="majorBidi"/>
      <w:color w:val="A5A5A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5BB3"/>
    <w:rPr>
      <w:rFonts w:eastAsiaTheme="majorEastAsia" w:cstheme="majorBidi"/>
      <w:i/>
      <w:iCs/>
      <w:color w:val="A5A5A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5BB3"/>
    <w:rPr>
      <w:rFonts w:eastAsiaTheme="majorEastAsia" w:cstheme="majorBidi"/>
      <w:color w:val="A5A5A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5B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5B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5B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5B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5B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5B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5BB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5B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5B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5BB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B25BB3"/>
    <w:rPr>
      <w:i/>
      <w:iCs/>
      <w:color w:val="A5A5A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5BB3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5BB3"/>
    <w:rPr>
      <w:i/>
      <w:iCs/>
      <w:color w:val="A5A5A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5BB3"/>
    <w:rPr>
      <w:b/>
      <w:bCs/>
      <w:smallCaps/>
      <w:color w:val="A5A5A5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F27B7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27B7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27B7A"/>
    <w:rPr>
      <w:rFonts w:ascii="Arial" w:hAnsi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27B7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27B7A"/>
    <w:rPr>
      <w:rFonts w:ascii="Arial" w:hAnsi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631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4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2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4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7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2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1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3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1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1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2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7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25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2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9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7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4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9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0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5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1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7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33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5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Tema do Office">
  <a:themeElements>
    <a:clrScheme name="Escala de Cinza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Sombra Extrema">
      <a:fillStyleLst>
        <a:solidFill>
          <a:schemeClr val="phClr"/>
        </a:solidFill>
        <a:gradFill rotWithShape="1">
          <a:gsLst>
            <a:gs pos="0">
              <a:schemeClr val="phClr">
                <a:tint val="90000"/>
              </a:schemeClr>
            </a:gs>
            <a:gs pos="48000">
              <a:schemeClr val="phClr">
                <a:tint val="54000"/>
                <a:satMod val="140000"/>
              </a:schemeClr>
            </a:gs>
            <a:gs pos="100000">
              <a:schemeClr val="phClr">
                <a:tint val="24000"/>
                <a:satMod val="260000"/>
              </a:schemeClr>
            </a:gs>
          </a:gsLst>
          <a:lin ang="1620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48000"/>
                <a:satMod val="180000"/>
                <a:lumMod val="94000"/>
              </a:schemeClr>
            </a:gs>
            <a:gs pos="100000">
              <a:schemeClr val="phClr">
                <a:shade val="48000"/>
                <a:satMod val="180000"/>
                <a:lumMod val="94000"/>
              </a:schemeClr>
            </a:gs>
          </a:gsLst>
          <a:lin ang="4140000" scaled="1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28575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63500" dist="12700" dir="5400000" sx="102000" sy="102000" rotWithShape="0">
              <a:srgbClr val="000000">
                <a:alpha val="32000"/>
              </a:srgbClr>
            </a:outerShdw>
          </a:effectLst>
        </a:effectStyle>
        <a:effectStyle>
          <a:effectLst>
            <a:outerShdw blurRad="762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19800000"/>
            </a:lightRig>
          </a:scene3d>
          <a:sp3d prstMaterial="plastic">
            <a:bevelT w="25400" h="19050"/>
          </a:sp3d>
        </a:effectStyle>
        <a:effectStyle>
          <a:effectLst>
            <a:outerShdw blurRad="114300" dist="114300" dir="5400000" rotWithShape="0">
              <a:srgbClr val="000000">
                <a:alpha val="70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9800000"/>
            </a:lightRig>
          </a:scene3d>
          <a:sp3d prstMaterial="plastic">
            <a:bevelT w="38100" h="3175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35</Pages>
  <Words>4850</Words>
  <Characters>27650</Characters>
  <Application>Microsoft Office Word</Application>
  <DocSecurity>0</DocSecurity>
  <Lines>230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Aurélio</dc:creator>
  <cp:keywords/>
  <dc:description/>
  <cp:lastModifiedBy>Gabriel Aurélio</cp:lastModifiedBy>
  <cp:revision>10</cp:revision>
  <dcterms:created xsi:type="dcterms:W3CDTF">2026-01-21T18:44:00Z</dcterms:created>
  <dcterms:modified xsi:type="dcterms:W3CDTF">2026-01-25T12:23:00Z</dcterms:modified>
</cp:coreProperties>
</file>