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063" w:rsidRPr="00CA7019" w:rsidRDefault="00453063" w:rsidP="00CA7019">
      <w:pPr>
        <w:jc w:val="center"/>
        <w:rPr>
          <w:b/>
          <w:sz w:val="24"/>
          <w:szCs w:val="24"/>
          <w:u w:val="single"/>
        </w:rPr>
      </w:pPr>
      <w:r w:rsidRPr="00CA7019">
        <w:rPr>
          <w:b/>
          <w:sz w:val="24"/>
          <w:szCs w:val="24"/>
          <w:u w:val="single"/>
        </w:rPr>
        <w:t xml:space="preserve">INSTRUCTIVO PARA </w:t>
      </w:r>
      <w:r w:rsidR="00EB72A6">
        <w:rPr>
          <w:b/>
          <w:sz w:val="24"/>
          <w:szCs w:val="24"/>
          <w:u w:val="single"/>
        </w:rPr>
        <w:t xml:space="preserve">CARGA </w:t>
      </w:r>
      <w:r w:rsidR="00F5126A">
        <w:rPr>
          <w:b/>
          <w:sz w:val="24"/>
          <w:szCs w:val="24"/>
          <w:u w:val="single"/>
        </w:rPr>
        <w:t>DE LEGAJOS DIGITALES EN SISTEMAPLUS</w:t>
      </w:r>
    </w:p>
    <w:p w:rsidR="00F5126A" w:rsidRPr="009215CD" w:rsidRDefault="00F5126A" w:rsidP="00F5126A">
      <w:pPr>
        <w:rPr>
          <w:b/>
          <w:sz w:val="24"/>
        </w:rPr>
      </w:pPr>
      <w:r w:rsidRPr="009215CD">
        <w:rPr>
          <w:b/>
          <w:sz w:val="24"/>
        </w:rPr>
        <w:t>Requerimientos previos</w:t>
      </w:r>
    </w:p>
    <w:p w:rsidR="00F5126A" w:rsidRPr="00F5126A" w:rsidRDefault="00F5126A">
      <w:r w:rsidRPr="00F5126A">
        <w:t>Para</w:t>
      </w:r>
      <w:r>
        <w:t xml:space="preserve"> poder realizar legajos digitales es necesario conocer el procedimiento correspondiente al armado de legajos en papel del sistema de gestión de Tecnoplús. Este instructivo se basa en dicho procedimiento.</w:t>
      </w:r>
    </w:p>
    <w:p w:rsidR="00CA7019" w:rsidRPr="009215CD" w:rsidRDefault="00EB72A6">
      <w:pPr>
        <w:rPr>
          <w:b/>
          <w:sz w:val="24"/>
        </w:rPr>
      </w:pPr>
      <w:r w:rsidRPr="009215CD">
        <w:rPr>
          <w:b/>
          <w:sz w:val="24"/>
        </w:rPr>
        <w:t>Ingreso al formulario</w:t>
      </w:r>
    </w:p>
    <w:p w:rsidR="002E5272" w:rsidRDefault="00453063" w:rsidP="00EB72A6">
      <w:r>
        <w:t xml:space="preserve">Para </w:t>
      </w:r>
      <w:r w:rsidR="00EB72A6">
        <w:t>trabajar c</w:t>
      </w:r>
      <w:r w:rsidR="009D1C4B">
        <w:t xml:space="preserve">on </w:t>
      </w:r>
      <w:r w:rsidR="00F5126A">
        <w:t>legajos</w:t>
      </w:r>
      <w:r w:rsidR="009D1C4B">
        <w:t xml:space="preserve"> en </w:t>
      </w:r>
      <w:proofErr w:type="spellStart"/>
      <w:r w:rsidR="009D1C4B">
        <w:t>Sistema</w:t>
      </w:r>
      <w:r w:rsidR="00F5126A">
        <w:t>Plus</w:t>
      </w:r>
      <w:proofErr w:type="spellEnd"/>
      <w:r w:rsidR="009D1C4B">
        <w:t xml:space="preserve"> hay que presionar el botón correspondiente en la </w:t>
      </w:r>
      <w:r w:rsidR="00F5126A">
        <w:t>ventana principal</w:t>
      </w:r>
      <w:r w:rsidR="00EB72A6">
        <w:t>:</w:t>
      </w:r>
    </w:p>
    <w:p w:rsidR="009D1C4B" w:rsidRDefault="00F5126A" w:rsidP="00391477">
      <w:pPr>
        <w:jc w:val="center"/>
      </w:pPr>
      <w:r>
        <w:rPr>
          <w:noProof/>
          <w:lang w:eastAsia="es-ES"/>
        </w:rPr>
        <w:drawing>
          <wp:inline distT="0" distB="0" distL="0" distR="0">
            <wp:extent cx="6638925" cy="2876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2876550"/>
                    </a:xfrm>
                    <a:prstGeom prst="rect">
                      <a:avLst/>
                    </a:prstGeom>
                    <a:noFill/>
                    <a:ln>
                      <a:noFill/>
                    </a:ln>
                  </pic:spPr>
                </pic:pic>
              </a:graphicData>
            </a:graphic>
          </wp:inline>
        </w:drawing>
      </w:r>
    </w:p>
    <w:p w:rsidR="00C57FB7" w:rsidRDefault="00C57FB7" w:rsidP="00EB72A6">
      <w:r>
        <w:t xml:space="preserve">Con lo que se abrirá la ventana </w:t>
      </w:r>
      <w:r w:rsidR="00F5126A">
        <w:t>correspondiente</w:t>
      </w:r>
      <w:r>
        <w:t>:</w:t>
      </w:r>
    </w:p>
    <w:p w:rsidR="00F5126A" w:rsidRDefault="00F5126A" w:rsidP="00EB72A6">
      <w:r>
        <w:rPr>
          <w:noProof/>
          <w:lang w:eastAsia="es-ES"/>
        </w:rPr>
        <w:drawing>
          <wp:inline distT="0" distB="0" distL="0" distR="0">
            <wp:extent cx="6638925" cy="2638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925" cy="2638425"/>
                    </a:xfrm>
                    <a:prstGeom prst="rect">
                      <a:avLst/>
                    </a:prstGeom>
                    <a:noFill/>
                    <a:ln>
                      <a:noFill/>
                    </a:ln>
                  </pic:spPr>
                </pic:pic>
              </a:graphicData>
            </a:graphic>
          </wp:inline>
        </w:drawing>
      </w:r>
    </w:p>
    <w:p w:rsidR="00F5126A" w:rsidRPr="009215CD" w:rsidRDefault="00987DCD" w:rsidP="00EB72A6">
      <w:pPr>
        <w:rPr>
          <w:b/>
          <w:sz w:val="24"/>
        </w:rPr>
      </w:pPr>
      <w:r w:rsidRPr="009215CD">
        <w:rPr>
          <w:b/>
          <w:sz w:val="24"/>
        </w:rPr>
        <w:t>Botón Nuevo</w:t>
      </w:r>
    </w:p>
    <w:p w:rsidR="00F5126A" w:rsidRDefault="00F5126A" w:rsidP="00EB72A6">
      <w:r>
        <w:rPr>
          <w:noProof/>
          <w:lang w:eastAsia="es-ES"/>
        </w:rPr>
        <w:drawing>
          <wp:inline distT="0" distB="0" distL="0" distR="0">
            <wp:extent cx="1028700" cy="314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314325"/>
                    </a:xfrm>
                    <a:prstGeom prst="rect">
                      <a:avLst/>
                    </a:prstGeom>
                    <a:noFill/>
                    <a:ln>
                      <a:noFill/>
                    </a:ln>
                  </pic:spPr>
                </pic:pic>
              </a:graphicData>
            </a:graphic>
          </wp:inline>
        </w:drawing>
      </w:r>
    </w:p>
    <w:p w:rsidR="00F5126A" w:rsidRDefault="00F5126A" w:rsidP="00EB72A6">
      <w:r>
        <w:t xml:space="preserve">Al presionarlo tendremos la posibilidad de generar un nuevo legajo, </w:t>
      </w:r>
      <w:r w:rsidR="00987DCD">
        <w:t xml:space="preserve">por lo que se nos dará un listado de todos los presupuestos realizados en el sistema (ordenados desde el más nuevo hacia abajo). </w:t>
      </w:r>
    </w:p>
    <w:p w:rsidR="00987DCD" w:rsidRDefault="00987DCD" w:rsidP="00987DCD">
      <w:pPr>
        <w:jc w:val="center"/>
      </w:pPr>
      <w:r>
        <w:rPr>
          <w:noProof/>
          <w:lang w:eastAsia="es-ES"/>
        </w:rPr>
        <w:lastRenderedPageBreak/>
        <w:drawing>
          <wp:inline distT="0" distB="0" distL="0" distR="0">
            <wp:extent cx="6347460" cy="25838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7460" cy="2583815"/>
                    </a:xfrm>
                    <a:prstGeom prst="rect">
                      <a:avLst/>
                    </a:prstGeom>
                    <a:noFill/>
                    <a:ln>
                      <a:noFill/>
                    </a:ln>
                  </pic:spPr>
                </pic:pic>
              </a:graphicData>
            </a:graphic>
          </wp:inline>
        </w:drawing>
      </w:r>
    </w:p>
    <w:p w:rsidR="00987DCD" w:rsidRDefault="00987DCD" w:rsidP="00987DCD">
      <w:r>
        <w:t xml:space="preserve">En dicho listado podemos realizar la búsqueda del presupuesto deseado escribiendo Número, empresa o contacto del mismo. </w:t>
      </w:r>
      <w:r>
        <w:t>Al seleccionar un presupuesto estaremos creando un nuevo legajo.</w:t>
      </w:r>
    </w:p>
    <w:p w:rsidR="00005271" w:rsidRPr="009215CD" w:rsidRDefault="00727AEB" w:rsidP="00987DCD">
      <w:pPr>
        <w:rPr>
          <w:b/>
          <w:sz w:val="24"/>
        </w:rPr>
      </w:pPr>
      <w:r w:rsidRPr="009215CD">
        <w:rPr>
          <w:b/>
          <w:sz w:val="24"/>
        </w:rPr>
        <w:t>Legajo creado</w:t>
      </w:r>
    </w:p>
    <w:p w:rsidR="00727AEB" w:rsidRDefault="00727AEB" w:rsidP="00987DCD">
      <w:r>
        <w:t>Una vez que el legajo digital haya sido creado contendrá un solo ítem: El presupuesto que seleccionamos en el paso anterior:</w:t>
      </w:r>
    </w:p>
    <w:p w:rsidR="00727AEB" w:rsidRDefault="00727AEB" w:rsidP="00987DCD">
      <w:r>
        <w:rPr>
          <w:noProof/>
          <w:lang w:eastAsia="es-ES"/>
        </w:rPr>
        <w:drawing>
          <wp:inline distT="0" distB="0" distL="0" distR="0">
            <wp:extent cx="6634480" cy="2349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4480" cy="2349500"/>
                    </a:xfrm>
                    <a:prstGeom prst="rect">
                      <a:avLst/>
                    </a:prstGeom>
                    <a:noFill/>
                    <a:ln>
                      <a:noFill/>
                    </a:ln>
                  </pic:spPr>
                </pic:pic>
              </a:graphicData>
            </a:graphic>
          </wp:inline>
        </w:drawing>
      </w:r>
    </w:p>
    <w:p w:rsidR="00727AEB" w:rsidRDefault="00727AEB" w:rsidP="00987DCD">
      <w:r>
        <w:t xml:space="preserve">Lo podremos ver en el cuadro izquierdo (círculo rojo), o en el listado de la derecha (flecha roja) filtrando por </w:t>
      </w:r>
      <w:r w:rsidRPr="00727AEB">
        <w:rPr>
          <w:b/>
        </w:rPr>
        <w:t>Presupuestos</w:t>
      </w:r>
      <w:r>
        <w:t>, ordenado por fecha.</w:t>
      </w:r>
    </w:p>
    <w:p w:rsidR="00727AEB" w:rsidRPr="009215CD" w:rsidRDefault="004A4C67" w:rsidP="00987DCD">
      <w:pPr>
        <w:rPr>
          <w:b/>
          <w:sz w:val="24"/>
        </w:rPr>
      </w:pPr>
      <w:r w:rsidRPr="009215CD">
        <w:rPr>
          <w:b/>
          <w:sz w:val="24"/>
        </w:rPr>
        <w:t>PDF Adjunto</w:t>
      </w:r>
    </w:p>
    <w:p w:rsidR="004A4C67" w:rsidRDefault="004A4C67" w:rsidP="00987DCD">
      <w:r>
        <w:t xml:space="preserve">Una vez cargado el comprobante, debemos asociarle el archivo PDF correspondiente. </w:t>
      </w:r>
    </w:p>
    <w:p w:rsidR="004A4C67" w:rsidRDefault="004A4C67" w:rsidP="00987DCD">
      <w:r>
        <w:t>El comprobante es necesario para poder realizar la búsqueda en el sistema, esto es, el legajo digital propiamente dicho. Mientras que el archivo PDF es para poder visualizar el informe, como si lo tuviéramos en papel en la mano. Por lo tanto ambos registros son igual de importantes.</w:t>
      </w:r>
    </w:p>
    <w:p w:rsidR="004A4C67" w:rsidRDefault="004A4C67" w:rsidP="00987DCD">
      <w:r>
        <w:t>Como se puede observar, inicialmente el comprobante NO tiene un PDF asociado:</w:t>
      </w:r>
    </w:p>
    <w:p w:rsidR="004A4C67" w:rsidRDefault="004A4C67" w:rsidP="00987DCD">
      <w:r>
        <w:rPr>
          <w:noProof/>
          <w:lang w:eastAsia="es-ES"/>
        </w:rPr>
        <w:drawing>
          <wp:inline distT="0" distB="0" distL="0" distR="0">
            <wp:extent cx="6645275" cy="775970"/>
            <wp:effectExtent l="0" t="0" r="317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275" cy="775970"/>
                    </a:xfrm>
                    <a:prstGeom prst="rect">
                      <a:avLst/>
                    </a:prstGeom>
                    <a:noFill/>
                    <a:ln>
                      <a:noFill/>
                    </a:ln>
                  </pic:spPr>
                </pic:pic>
              </a:graphicData>
            </a:graphic>
          </wp:inline>
        </w:drawing>
      </w:r>
    </w:p>
    <w:p w:rsidR="004A4C67" w:rsidRDefault="004A4C67" w:rsidP="00987DCD">
      <w:r>
        <w:lastRenderedPageBreak/>
        <w:t>Para cargarle uno, debemos seleccionarlo (se pinta de azul):</w:t>
      </w:r>
    </w:p>
    <w:p w:rsidR="004A4C67" w:rsidRDefault="009215CD" w:rsidP="00987DCD">
      <w:r>
        <w:rPr>
          <w:noProof/>
          <w:lang w:eastAsia="es-ES"/>
        </w:rPr>
        <w:drawing>
          <wp:inline distT="0" distB="0" distL="0" distR="0">
            <wp:extent cx="6645275" cy="64833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648335"/>
                    </a:xfrm>
                    <a:prstGeom prst="rect">
                      <a:avLst/>
                    </a:prstGeom>
                    <a:noFill/>
                    <a:ln>
                      <a:noFill/>
                    </a:ln>
                  </pic:spPr>
                </pic:pic>
              </a:graphicData>
            </a:graphic>
          </wp:inline>
        </w:drawing>
      </w:r>
    </w:p>
    <w:p w:rsidR="009215CD" w:rsidRDefault="009215CD" w:rsidP="00987DCD">
      <w:r>
        <w:t>Y veremos que abajo aparece una nueva ventana:</w:t>
      </w:r>
    </w:p>
    <w:p w:rsidR="009215CD" w:rsidRDefault="009215CD" w:rsidP="00987DCD">
      <w:r>
        <w:rPr>
          <w:noProof/>
          <w:lang w:eastAsia="es-ES"/>
        </w:rPr>
        <w:drawing>
          <wp:inline distT="0" distB="0" distL="0" distR="0">
            <wp:extent cx="343408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925195"/>
                    </a:xfrm>
                    <a:prstGeom prst="rect">
                      <a:avLst/>
                    </a:prstGeom>
                    <a:noFill/>
                    <a:ln>
                      <a:noFill/>
                    </a:ln>
                  </pic:spPr>
                </pic:pic>
              </a:graphicData>
            </a:graphic>
          </wp:inline>
        </w:drawing>
      </w:r>
    </w:p>
    <w:p w:rsidR="009215CD" w:rsidRDefault="009215CD" w:rsidP="00987DCD">
      <w:r>
        <w:t>Presionamos Examinar</w:t>
      </w:r>
      <w:proofErr w:type="gramStart"/>
      <w:r>
        <w:t>… ,</w:t>
      </w:r>
      <w:proofErr w:type="gramEnd"/>
      <w:r>
        <w:t xml:space="preserve"> buscamos el archivo correspondiente y lo agregamos.</w:t>
      </w:r>
    </w:p>
    <w:p w:rsidR="00ED2D8A" w:rsidRDefault="00ED2D8A" w:rsidP="00987DCD">
      <w:r>
        <w:rPr>
          <w:noProof/>
          <w:lang w:eastAsia="es-ES"/>
        </w:rPr>
        <w:drawing>
          <wp:inline distT="0" distB="0" distL="0" distR="0">
            <wp:extent cx="4018915" cy="93535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8915" cy="935355"/>
                    </a:xfrm>
                    <a:prstGeom prst="rect">
                      <a:avLst/>
                    </a:prstGeom>
                    <a:noFill/>
                    <a:ln>
                      <a:noFill/>
                    </a:ln>
                  </pic:spPr>
                </pic:pic>
              </a:graphicData>
            </a:graphic>
          </wp:inline>
        </w:drawing>
      </w:r>
    </w:p>
    <w:p w:rsidR="00ED2D8A" w:rsidRDefault="00ED2D8A" w:rsidP="00987DCD">
      <w:r>
        <w:t xml:space="preserve">Al agregarlo veremos que </w:t>
      </w:r>
      <w:r w:rsidR="006661F7">
        <w:t>el comprobante cambia:</w:t>
      </w:r>
    </w:p>
    <w:p w:rsidR="006661F7" w:rsidRDefault="006661F7" w:rsidP="00987DCD">
      <w:r>
        <w:rPr>
          <w:noProof/>
          <w:lang w:eastAsia="es-ES"/>
        </w:rPr>
        <w:drawing>
          <wp:inline distT="0" distB="0" distL="0" distR="0">
            <wp:extent cx="6634480" cy="10953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1095375"/>
                    </a:xfrm>
                    <a:prstGeom prst="rect">
                      <a:avLst/>
                    </a:prstGeom>
                    <a:noFill/>
                    <a:ln>
                      <a:noFill/>
                    </a:ln>
                  </pic:spPr>
                </pic:pic>
              </a:graphicData>
            </a:graphic>
          </wp:inline>
        </w:drawing>
      </w:r>
    </w:p>
    <w:p w:rsidR="006661F7" w:rsidRDefault="006661F7" w:rsidP="00987DCD">
      <w:r>
        <w:t>Y al seleccionarlo podremos ver el PDF adjuntado.</w:t>
      </w:r>
    </w:p>
    <w:p w:rsidR="009215CD" w:rsidRDefault="009215CD" w:rsidP="00987DCD">
      <w:r w:rsidRPr="009215CD">
        <w:rPr>
          <w:b/>
          <w:u w:val="single"/>
        </w:rPr>
        <w:t>NOTA:</w:t>
      </w:r>
      <w:r>
        <w:t xml:space="preserve"> El origen del PDF a cargar queda a criterio del responsable. Si el documento en papel tiene anotaciones relevantes, conviene escanearlo y cargar la copia escaneada. Caso contrario podremos cargar el PDF que el sistema cargó en el servidor cuando se hizo el presupuesto.</w:t>
      </w:r>
    </w:p>
    <w:p w:rsidR="009215CD" w:rsidRPr="006661F7" w:rsidRDefault="009215CD" w:rsidP="00987DCD">
      <w:pPr>
        <w:rPr>
          <w:b/>
          <w:sz w:val="24"/>
        </w:rPr>
      </w:pPr>
      <w:r w:rsidRPr="006661F7">
        <w:rPr>
          <w:b/>
          <w:sz w:val="24"/>
        </w:rPr>
        <w:t>Continuar generando el legajo digital</w:t>
      </w:r>
    </w:p>
    <w:p w:rsidR="009215CD" w:rsidRDefault="009215CD" w:rsidP="00987DCD">
      <w:r>
        <w:t>Una vez finalizada la carga del presupuesto, debemos continuar con los restantes ítems del legajo (algunos son opcionales y otros no):</w:t>
      </w:r>
    </w:p>
    <w:p w:rsidR="009215CD" w:rsidRDefault="009215CD" w:rsidP="009215CD">
      <w:pPr>
        <w:pStyle w:val="Prrafodelista"/>
        <w:numPr>
          <w:ilvl w:val="0"/>
          <w:numId w:val="5"/>
        </w:numPr>
      </w:pPr>
      <w:r>
        <w:t>Remito de Tecnoplús al cliente</w:t>
      </w:r>
    </w:p>
    <w:p w:rsidR="009215CD" w:rsidRDefault="009215CD" w:rsidP="009215CD">
      <w:pPr>
        <w:pStyle w:val="Prrafodelista"/>
        <w:numPr>
          <w:ilvl w:val="0"/>
          <w:numId w:val="5"/>
        </w:numPr>
      </w:pPr>
      <w:r>
        <w:t>Factura de Tecnoplús al cliente</w:t>
      </w:r>
    </w:p>
    <w:p w:rsidR="009215CD" w:rsidRDefault="009215CD" w:rsidP="009215CD">
      <w:pPr>
        <w:pStyle w:val="Prrafodelista"/>
        <w:numPr>
          <w:ilvl w:val="0"/>
          <w:numId w:val="5"/>
        </w:numPr>
      </w:pPr>
      <w:r>
        <w:t>O.C. De Tecnoplús al proveedor</w:t>
      </w:r>
    </w:p>
    <w:p w:rsidR="009215CD" w:rsidRDefault="009215CD" w:rsidP="009215CD">
      <w:pPr>
        <w:pStyle w:val="Prrafodelista"/>
        <w:numPr>
          <w:ilvl w:val="0"/>
          <w:numId w:val="5"/>
        </w:numPr>
      </w:pPr>
      <w:r>
        <w:t>Mercadería en stock</w:t>
      </w:r>
    </w:p>
    <w:p w:rsidR="009215CD" w:rsidRDefault="009215CD" w:rsidP="009215CD">
      <w:pPr>
        <w:pStyle w:val="Prrafodelista"/>
        <w:numPr>
          <w:ilvl w:val="0"/>
          <w:numId w:val="5"/>
        </w:numPr>
      </w:pPr>
      <w:r>
        <w:t>O.C. del cliente a Tecnoplús</w:t>
      </w:r>
    </w:p>
    <w:p w:rsidR="009215CD" w:rsidRDefault="009215CD" w:rsidP="009215CD">
      <w:pPr>
        <w:pStyle w:val="Prrafodelista"/>
        <w:numPr>
          <w:ilvl w:val="0"/>
          <w:numId w:val="5"/>
        </w:numPr>
      </w:pPr>
      <w:r>
        <w:t>Cotización de Tecnoplús al cliente</w:t>
      </w:r>
    </w:p>
    <w:p w:rsidR="009215CD" w:rsidRDefault="009215CD" w:rsidP="009215CD">
      <w:pPr>
        <w:pStyle w:val="Prrafodelista"/>
        <w:numPr>
          <w:ilvl w:val="0"/>
          <w:numId w:val="5"/>
        </w:numPr>
      </w:pPr>
      <w:r>
        <w:t>Cotización del proveedor a Tecnoplús</w:t>
      </w:r>
    </w:p>
    <w:p w:rsidR="009215CD" w:rsidRDefault="009215CD" w:rsidP="009215CD">
      <w:pPr>
        <w:pStyle w:val="Prrafodelista"/>
        <w:numPr>
          <w:ilvl w:val="0"/>
          <w:numId w:val="5"/>
        </w:numPr>
      </w:pPr>
      <w:r>
        <w:t>Pedido de cotización al proveedor</w:t>
      </w:r>
    </w:p>
    <w:p w:rsidR="009215CD" w:rsidRDefault="009215CD" w:rsidP="009215CD">
      <w:pPr>
        <w:pStyle w:val="Prrafodelista"/>
        <w:numPr>
          <w:ilvl w:val="0"/>
          <w:numId w:val="5"/>
        </w:numPr>
      </w:pPr>
      <w:r>
        <w:t>Pedido de cotización del cliente</w:t>
      </w:r>
    </w:p>
    <w:p w:rsidR="009215CD" w:rsidRDefault="009215CD" w:rsidP="009215CD">
      <w:pPr>
        <w:pStyle w:val="Prrafodelista"/>
        <w:numPr>
          <w:ilvl w:val="0"/>
          <w:numId w:val="5"/>
        </w:numPr>
      </w:pPr>
      <w:r>
        <w:t>Remito del proveedor a Tecnoplús</w:t>
      </w:r>
    </w:p>
    <w:p w:rsidR="009215CD" w:rsidRDefault="009215CD" w:rsidP="009215CD">
      <w:pPr>
        <w:pStyle w:val="Prrafodelista"/>
        <w:numPr>
          <w:ilvl w:val="0"/>
          <w:numId w:val="5"/>
        </w:numPr>
      </w:pPr>
      <w:r>
        <w:t>Otros varios</w:t>
      </w:r>
    </w:p>
    <w:p w:rsidR="009215CD" w:rsidRDefault="00C62EBB" w:rsidP="009215CD">
      <w:r w:rsidRPr="006661F7">
        <w:rPr>
          <w:b/>
          <w:u w:val="single"/>
        </w:rPr>
        <w:lastRenderedPageBreak/>
        <w:t>IMPORTANTE:</w:t>
      </w:r>
      <w:r>
        <w:t xml:space="preserve"> Hay 3 tipos de comprobantes que al ser cargados deben ser si o si asociados a un Nº del sistema:</w:t>
      </w:r>
    </w:p>
    <w:p w:rsidR="00C62EBB" w:rsidRDefault="00C62EBB" w:rsidP="00C62EBB">
      <w:pPr>
        <w:pStyle w:val="Prrafodelista"/>
        <w:numPr>
          <w:ilvl w:val="0"/>
          <w:numId w:val="5"/>
        </w:numPr>
      </w:pPr>
      <w:r>
        <w:t>Remito de Tecnoplús al cliente</w:t>
      </w:r>
    </w:p>
    <w:p w:rsidR="00C62EBB" w:rsidRDefault="00C62EBB" w:rsidP="00C62EBB">
      <w:pPr>
        <w:pStyle w:val="Prrafodelista"/>
        <w:numPr>
          <w:ilvl w:val="0"/>
          <w:numId w:val="5"/>
        </w:numPr>
      </w:pPr>
      <w:r>
        <w:t>O.C. De Tecnoplús al proveedor</w:t>
      </w:r>
    </w:p>
    <w:p w:rsidR="00C62EBB" w:rsidRDefault="00C62EBB" w:rsidP="00C62EBB">
      <w:pPr>
        <w:pStyle w:val="Prrafodelista"/>
        <w:numPr>
          <w:ilvl w:val="0"/>
          <w:numId w:val="5"/>
        </w:numPr>
      </w:pPr>
      <w:r>
        <w:t>Cotización de Tecnoplús al cliente</w:t>
      </w:r>
    </w:p>
    <w:p w:rsidR="00C62EBB" w:rsidRDefault="006661F7" w:rsidP="00C62EBB">
      <w:r>
        <w:t>Que son los 3 métodos que luego podremos utilizar para filtrar y buscar un legajo digital:</w:t>
      </w:r>
    </w:p>
    <w:p w:rsidR="006661F7" w:rsidRDefault="006661F7" w:rsidP="00C62EBB">
      <w:r>
        <w:rPr>
          <w:noProof/>
          <w:lang w:eastAsia="es-ES"/>
        </w:rPr>
        <w:drawing>
          <wp:inline distT="0" distB="0" distL="0" distR="0">
            <wp:extent cx="4018915" cy="254127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8915" cy="2541270"/>
                    </a:xfrm>
                    <a:prstGeom prst="rect">
                      <a:avLst/>
                    </a:prstGeom>
                    <a:noFill/>
                    <a:ln>
                      <a:noFill/>
                    </a:ln>
                  </pic:spPr>
                </pic:pic>
              </a:graphicData>
            </a:graphic>
          </wp:inline>
        </w:drawing>
      </w:r>
    </w:p>
    <w:p w:rsidR="00C62EBB" w:rsidRDefault="006661F7" w:rsidP="009215CD">
      <w:r>
        <w:t>Como cargar otros ítems al legajo digital</w:t>
      </w:r>
    </w:p>
    <w:p w:rsidR="006661F7" w:rsidRDefault="006661F7" w:rsidP="009215CD">
      <w:r>
        <w:t xml:space="preserve">Utilizando el botón +, se cargan nuevos </w:t>
      </w:r>
      <w:proofErr w:type="spellStart"/>
      <w:r>
        <w:t>items</w:t>
      </w:r>
      <w:proofErr w:type="spellEnd"/>
      <w:r>
        <w:t xml:space="preserve"> del legajo:</w:t>
      </w:r>
    </w:p>
    <w:p w:rsidR="006661F7" w:rsidRDefault="006661F7" w:rsidP="009215CD">
      <w:r>
        <w:rPr>
          <w:noProof/>
          <w:lang w:eastAsia="es-ES"/>
        </w:rPr>
        <w:drawing>
          <wp:inline distT="0" distB="0" distL="0" distR="0">
            <wp:extent cx="4253023" cy="157914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160" cy="1579194"/>
                    </a:xfrm>
                    <a:prstGeom prst="rect">
                      <a:avLst/>
                    </a:prstGeom>
                    <a:noFill/>
                    <a:ln>
                      <a:noFill/>
                    </a:ln>
                  </pic:spPr>
                </pic:pic>
              </a:graphicData>
            </a:graphic>
          </wp:inline>
        </w:drawing>
      </w:r>
    </w:p>
    <w:p w:rsidR="006661F7" w:rsidRDefault="006661F7" w:rsidP="009215CD">
      <w:r>
        <w:t>Seleccionamos el ítem a cargar</w:t>
      </w:r>
      <w:r w:rsidR="00725B76">
        <w:t>:</w:t>
      </w:r>
    </w:p>
    <w:p w:rsidR="006661F7" w:rsidRDefault="006661F7" w:rsidP="009215CD">
      <w:r>
        <w:rPr>
          <w:noProof/>
          <w:lang w:eastAsia="es-ES"/>
        </w:rPr>
        <w:drawing>
          <wp:inline distT="0" distB="0" distL="0" distR="0">
            <wp:extent cx="4965039" cy="2796363"/>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079" cy="2796385"/>
                    </a:xfrm>
                    <a:prstGeom prst="rect">
                      <a:avLst/>
                    </a:prstGeom>
                    <a:noFill/>
                    <a:ln>
                      <a:noFill/>
                    </a:ln>
                  </pic:spPr>
                </pic:pic>
              </a:graphicData>
            </a:graphic>
          </wp:inline>
        </w:drawing>
      </w:r>
    </w:p>
    <w:p w:rsidR="009215CD" w:rsidRDefault="006661F7" w:rsidP="00987DCD">
      <w:r w:rsidRPr="006661F7">
        <w:rPr>
          <w:b/>
          <w:u w:val="single"/>
        </w:rPr>
        <w:lastRenderedPageBreak/>
        <w:t>IMPORTANTE RECORDAR:</w:t>
      </w:r>
      <w:r>
        <w:t xml:space="preserve"> Si el tipo de comprobante a agregar es:</w:t>
      </w:r>
    </w:p>
    <w:p w:rsidR="006661F7" w:rsidRDefault="006661F7" w:rsidP="006661F7">
      <w:pPr>
        <w:pStyle w:val="Prrafodelista"/>
        <w:numPr>
          <w:ilvl w:val="0"/>
          <w:numId w:val="5"/>
        </w:numPr>
      </w:pPr>
      <w:r>
        <w:t>Remito de Tecnoplús al cliente</w:t>
      </w:r>
    </w:p>
    <w:p w:rsidR="006661F7" w:rsidRDefault="006661F7" w:rsidP="006661F7">
      <w:pPr>
        <w:pStyle w:val="Prrafodelista"/>
        <w:numPr>
          <w:ilvl w:val="0"/>
          <w:numId w:val="5"/>
        </w:numPr>
      </w:pPr>
      <w:r>
        <w:t>O.C. De Tecnoplús al proveedor</w:t>
      </w:r>
    </w:p>
    <w:p w:rsidR="006661F7" w:rsidRDefault="006661F7" w:rsidP="00987DCD">
      <w:pPr>
        <w:pStyle w:val="Prrafodelista"/>
        <w:numPr>
          <w:ilvl w:val="0"/>
          <w:numId w:val="5"/>
        </w:numPr>
      </w:pPr>
      <w:r>
        <w:t>Cotización de Tecnoplús al cliente</w:t>
      </w:r>
    </w:p>
    <w:p w:rsidR="006661F7" w:rsidRDefault="006661F7" w:rsidP="00987DCD">
      <w:r>
        <w:t xml:space="preserve">Debemos buscarlo y </w:t>
      </w:r>
      <w:r w:rsidR="00725B76">
        <w:t>seleccionarlo</w:t>
      </w:r>
      <w:r>
        <w:t xml:space="preserve"> de la lista</w:t>
      </w:r>
      <w:r w:rsidR="00725B76">
        <w:t xml:space="preserve"> (NO SIRVE seleccionar cualquier ítem)</w:t>
      </w:r>
      <w:bookmarkStart w:id="0" w:name="_GoBack"/>
      <w:bookmarkEnd w:id="0"/>
      <w:r w:rsidR="00725B76">
        <w:t>:</w:t>
      </w:r>
    </w:p>
    <w:p w:rsidR="006661F7" w:rsidRDefault="006661F7" w:rsidP="00987DCD">
      <w:r>
        <w:rPr>
          <w:noProof/>
          <w:lang w:eastAsia="es-ES"/>
        </w:rPr>
        <w:drawing>
          <wp:inline distT="0" distB="0" distL="0" distR="0">
            <wp:extent cx="6443330" cy="5002464"/>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3588" cy="5002664"/>
                    </a:xfrm>
                    <a:prstGeom prst="rect">
                      <a:avLst/>
                    </a:prstGeom>
                    <a:noFill/>
                    <a:ln>
                      <a:noFill/>
                    </a:ln>
                  </pic:spPr>
                </pic:pic>
              </a:graphicData>
            </a:graphic>
          </wp:inline>
        </w:drawing>
      </w:r>
    </w:p>
    <w:p w:rsidR="006661F7" w:rsidRDefault="006661F7" w:rsidP="00987DCD">
      <w:r>
        <w:t>Buscamos el PDF Correspondiente (si lo hubiera), también es posible agregar una descripción adicional.</w:t>
      </w:r>
    </w:p>
    <w:p w:rsidR="006661F7" w:rsidRDefault="006661F7" w:rsidP="00987DCD">
      <w:r>
        <w:rPr>
          <w:noProof/>
          <w:lang w:eastAsia="es-ES"/>
        </w:rPr>
        <w:drawing>
          <wp:inline distT="0" distB="0" distL="0" distR="0">
            <wp:extent cx="6645275" cy="211582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275" cy="2115820"/>
                    </a:xfrm>
                    <a:prstGeom prst="rect">
                      <a:avLst/>
                    </a:prstGeom>
                    <a:noFill/>
                    <a:ln>
                      <a:noFill/>
                    </a:ln>
                  </pic:spPr>
                </pic:pic>
              </a:graphicData>
            </a:graphic>
          </wp:inline>
        </w:drawing>
      </w:r>
    </w:p>
    <w:p w:rsidR="006661F7" w:rsidRDefault="006661F7" w:rsidP="00987DCD">
      <w:r>
        <w:t>Y presionamos agregar. Con lo cual se irán agregando todos los ítems del legajo digital:</w:t>
      </w:r>
    </w:p>
    <w:p w:rsidR="006661F7" w:rsidRDefault="006661F7" w:rsidP="00987DCD">
      <w:r>
        <w:rPr>
          <w:noProof/>
          <w:lang w:eastAsia="es-ES"/>
        </w:rPr>
        <w:lastRenderedPageBreak/>
        <w:drawing>
          <wp:inline distT="0" distB="0" distL="0" distR="0">
            <wp:extent cx="6634480" cy="14776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4480" cy="1477645"/>
                    </a:xfrm>
                    <a:prstGeom prst="rect">
                      <a:avLst/>
                    </a:prstGeom>
                    <a:noFill/>
                    <a:ln>
                      <a:noFill/>
                    </a:ln>
                  </pic:spPr>
                </pic:pic>
              </a:graphicData>
            </a:graphic>
          </wp:inline>
        </w:drawing>
      </w:r>
    </w:p>
    <w:p w:rsidR="006661F7" w:rsidRDefault="006661F7" w:rsidP="00987DCD">
      <w:r w:rsidRPr="002D7EEE">
        <w:rPr>
          <w:b/>
          <w:u w:val="single"/>
        </w:rPr>
        <w:t>NOTA:</w:t>
      </w:r>
      <w:r>
        <w:t xml:space="preserve"> Si en el paso anterior no agregamos un PDF y una descripción, es posible agregarlos luego.</w:t>
      </w:r>
    </w:p>
    <w:p w:rsidR="006661F7" w:rsidRDefault="002D7EEE" w:rsidP="00987DCD">
      <w:r>
        <w:t>Se repite la operación para los restantes comprobantes hasta completar el legajo.</w:t>
      </w:r>
    </w:p>
    <w:p w:rsidR="002D7EEE" w:rsidRDefault="002D7EEE" w:rsidP="00987DCD">
      <w:r>
        <w:rPr>
          <w:noProof/>
          <w:lang w:eastAsia="es-ES"/>
        </w:rPr>
        <w:drawing>
          <wp:inline distT="0" distB="0" distL="0" distR="0">
            <wp:extent cx="6645275" cy="254127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275" cy="2541270"/>
                    </a:xfrm>
                    <a:prstGeom prst="rect">
                      <a:avLst/>
                    </a:prstGeom>
                    <a:noFill/>
                    <a:ln>
                      <a:noFill/>
                    </a:ln>
                  </pic:spPr>
                </pic:pic>
              </a:graphicData>
            </a:graphic>
          </wp:inline>
        </w:drawing>
      </w:r>
    </w:p>
    <w:p w:rsidR="002D7EEE" w:rsidRDefault="002D7EEE" w:rsidP="00987DCD">
      <w:r>
        <w:t>Luego con las flechas de Orden, es posible ordenar el legajo según el número preestablecido en el procedimiento correspondiente.</w:t>
      </w:r>
    </w:p>
    <w:p w:rsidR="002D7EEE" w:rsidRPr="002D7EEE" w:rsidRDefault="002D7EEE" w:rsidP="00987DCD">
      <w:pPr>
        <w:rPr>
          <w:b/>
          <w:sz w:val="24"/>
        </w:rPr>
      </w:pPr>
      <w:r w:rsidRPr="002D7EEE">
        <w:rPr>
          <w:b/>
          <w:sz w:val="24"/>
        </w:rPr>
        <w:t>Búsqueda de un legajo</w:t>
      </w:r>
    </w:p>
    <w:p w:rsidR="002D7EEE" w:rsidRDefault="002D7EEE" w:rsidP="00987DCD">
      <w:r>
        <w:t>Finalmente este legajo podrá ser buscado por todos los ítems del sistema que contenga:</w:t>
      </w:r>
    </w:p>
    <w:p w:rsidR="002D7EEE" w:rsidRDefault="002D7EEE" w:rsidP="00987DCD">
      <w:r>
        <w:rPr>
          <w:noProof/>
          <w:lang w:eastAsia="es-ES"/>
        </w:rPr>
        <w:drawing>
          <wp:inline distT="0" distB="0" distL="0" distR="0">
            <wp:extent cx="3742690" cy="1435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2690" cy="1435100"/>
                    </a:xfrm>
                    <a:prstGeom prst="rect">
                      <a:avLst/>
                    </a:prstGeom>
                    <a:noFill/>
                    <a:ln>
                      <a:noFill/>
                    </a:ln>
                  </pic:spPr>
                </pic:pic>
              </a:graphicData>
            </a:graphic>
          </wp:inline>
        </w:drawing>
      </w:r>
    </w:p>
    <w:p w:rsidR="002D7EEE" w:rsidRDefault="002D7EEE" w:rsidP="00987DCD">
      <w:r>
        <w:rPr>
          <w:noProof/>
          <w:lang w:eastAsia="es-ES"/>
        </w:rPr>
        <w:drawing>
          <wp:inline distT="0" distB="0" distL="0" distR="0">
            <wp:extent cx="3700145" cy="146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1467485"/>
                    </a:xfrm>
                    <a:prstGeom prst="rect">
                      <a:avLst/>
                    </a:prstGeom>
                    <a:noFill/>
                    <a:ln>
                      <a:noFill/>
                    </a:ln>
                  </pic:spPr>
                </pic:pic>
              </a:graphicData>
            </a:graphic>
          </wp:inline>
        </w:drawing>
      </w:r>
    </w:p>
    <w:sectPr w:rsidR="002D7EEE" w:rsidSect="007F2D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D21ACE"/>
    <w:multiLevelType w:val="hybridMultilevel"/>
    <w:tmpl w:val="280E1574"/>
    <w:lvl w:ilvl="0" w:tplc="7CB6F38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9696C0C"/>
    <w:multiLevelType w:val="hybridMultilevel"/>
    <w:tmpl w:val="DB06F420"/>
    <w:lvl w:ilvl="0" w:tplc="9792429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A5C3EC9"/>
    <w:multiLevelType w:val="hybridMultilevel"/>
    <w:tmpl w:val="DEE6C2AE"/>
    <w:lvl w:ilvl="0" w:tplc="B9FCA2F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61869F0"/>
    <w:multiLevelType w:val="hybridMultilevel"/>
    <w:tmpl w:val="AF34F40E"/>
    <w:lvl w:ilvl="0" w:tplc="2ACC63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6E61BA7"/>
    <w:multiLevelType w:val="hybridMultilevel"/>
    <w:tmpl w:val="4F723682"/>
    <w:lvl w:ilvl="0" w:tplc="F8EE4F2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063"/>
    <w:rsid w:val="00005271"/>
    <w:rsid w:val="000E022C"/>
    <w:rsid w:val="000E2E05"/>
    <w:rsid w:val="0014306D"/>
    <w:rsid w:val="00164770"/>
    <w:rsid w:val="001A7F5A"/>
    <w:rsid w:val="001E3805"/>
    <w:rsid w:val="002429CE"/>
    <w:rsid w:val="002D42B9"/>
    <w:rsid w:val="002D7EEE"/>
    <w:rsid w:val="002E5272"/>
    <w:rsid w:val="00334C30"/>
    <w:rsid w:val="00391477"/>
    <w:rsid w:val="00453063"/>
    <w:rsid w:val="00465476"/>
    <w:rsid w:val="004A4C67"/>
    <w:rsid w:val="004C22CE"/>
    <w:rsid w:val="004C3B78"/>
    <w:rsid w:val="005A2947"/>
    <w:rsid w:val="005C7F01"/>
    <w:rsid w:val="0060598F"/>
    <w:rsid w:val="006661F7"/>
    <w:rsid w:val="006D017C"/>
    <w:rsid w:val="00717A64"/>
    <w:rsid w:val="00725B76"/>
    <w:rsid w:val="00727AEB"/>
    <w:rsid w:val="007F2DC9"/>
    <w:rsid w:val="00825BC3"/>
    <w:rsid w:val="0088579A"/>
    <w:rsid w:val="008D452D"/>
    <w:rsid w:val="009215CD"/>
    <w:rsid w:val="00982EC1"/>
    <w:rsid w:val="00987DCD"/>
    <w:rsid w:val="009D1C4B"/>
    <w:rsid w:val="00AD4E87"/>
    <w:rsid w:val="00B2769A"/>
    <w:rsid w:val="00B44EFE"/>
    <w:rsid w:val="00BB57D7"/>
    <w:rsid w:val="00BE15DA"/>
    <w:rsid w:val="00C03637"/>
    <w:rsid w:val="00C27B8F"/>
    <w:rsid w:val="00C57FB7"/>
    <w:rsid w:val="00C62EBB"/>
    <w:rsid w:val="00C96847"/>
    <w:rsid w:val="00CA7019"/>
    <w:rsid w:val="00DC4D85"/>
    <w:rsid w:val="00DC7475"/>
    <w:rsid w:val="00E4116A"/>
    <w:rsid w:val="00E64A0E"/>
    <w:rsid w:val="00EB72A6"/>
    <w:rsid w:val="00ED2D8A"/>
    <w:rsid w:val="00F50A00"/>
    <w:rsid w:val="00F5126A"/>
    <w:rsid w:val="00F86A95"/>
    <w:rsid w:val="00FC7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3063"/>
    <w:pPr>
      <w:ind w:left="720"/>
      <w:contextualSpacing/>
    </w:pPr>
  </w:style>
  <w:style w:type="paragraph" w:styleId="Textodeglobo">
    <w:name w:val="Balloon Text"/>
    <w:basedOn w:val="Normal"/>
    <w:link w:val="TextodegloboCar"/>
    <w:uiPriority w:val="99"/>
    <w:semiHidden/>
    <w:unhideWhenUsed/>
    <w:rsid w:val="00E64A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4A0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3063"/>
    <w:pPr>
      <w:ind w:left="720"/>
      <w:contextualSpacing/>
    </w:pPr>
  </w:style>
  <w:style w:type="paragraph" w:styleId="Textodeglobo">
    <w:name w:val="Balloon Text"/>
    <w:basedOn w:val="Normal"/>
    <w:link w:val="TextodegloboCar"/>
    <w:uiPriority w:val="99"/>
    <w:semiHidden/>
    <w:unhideWhenUsed/>
    <w:rsid w:val="00E64A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4A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D6A65-229B-4B1C-BC10-C5DC2E2A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6</Pages>
  <Words>613</Words>
  <Characters>3372</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dc:creator>
  <cp:lastModifiedBy>Aldo</cp:lastModifiedBy>
  <cp:revision>8</cp:revision>
  <dcterms:created xsi:type="dcterms:W3CDTF">2018-06-26T20:45:00Z</dcterms:created>
  <dcterms:modified xsi:type="dcterms:W3CDTF">2018-06-29T14:08:00Z</dcterms:modified>
</cp:coreProperties>
</file>