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Nome: Gabriely Cristina Silva Santos </w:t>
        <w:tab/>
        <w:tab/>
        <w:tab/>
        <w:tab/>
        <w:tab/>
        <w:t xml:space="preserve">CTII: 317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2160" w:firstLine="720"/>
        <w:rPr/>
      </w:pPr>
      <w:r w:rsidDel="00000000" w:rsidR="00000000" w:rsidRPr="00000000">
        <w:rPr>
          <w:rtl w:val="0"/>
        </w:rPr>
        <w:t xml:space="preserve">LISTA 3 - DETERMINANTES 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EXERCÍCIO 1: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5245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EXERCÍCIO 2: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EXERCÍCIO 3: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EXERCÍCIO 4: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EXERCÍCIO 5: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EXERCÍCIO 6: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3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2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