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Gabriely Cristina</w:t>
        <w:tab/>
        <w:tab/>
        <w:tab/>
        <w:tab/>
        <w:tab/>
        <w:tab/>
        <w:t xml:space="preserve">CTII: 317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 Determinantes - Cálculo geral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EXERCÍCIO 1: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2479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EXERCÍCIO 2: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EXERCÍCIO 3: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2606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7272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EXERCÍCIO 4: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3114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