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n53bu6j8st6" w:id="0"/>
      <w:bookmarkEnd w:id="0"/>
      <w:r w:rsidDel="00000000" w:rsidR="00000000" w:rsidRPr="00000000">
        <w:rPr>
          <w:rtl w:val="0"/>
        </w:rPr>
        <w:t xml:space="preserve">BLACK LOG CRUZEIRO PARKING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la8jjaey40j" w:id="1"/>
      <w:bookmarkEnd w:id="1"/>
      <w:r w:rsidDel="00000000" w:rsidR="00000000" w:rsidRPr="00000000">
        <w:rPr>
          <w:rtl w:val="0"/>
        </w:rPr>
        <w:t xml:space="preserve">Tarefas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ncghsplop2kh" w:id="2"/>
      <w:bookmarkEnd w:id="2"/>
      <w:r w:rsidDel="00000000" w:rsidR="00000000" w:rsidRPr="00000000">
        <w:rPr>
          <w:rtl w:val="0"/>
        </w:rPr>
        <w:t xml:space="preserve">Agendamento de Vagas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Status : em andamento.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Prioridade : Media.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Funcionalidade capaz de efetuar agendamentos e verificar disponibilidade de vagas.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izaa2we5farb" w:id="3"/>
      <w:bookmarkEnd w:id="3"/>
      <w:r w:rsidDel="00000000" w:rsidR="00000000" w:rsidRPr="00000000">
        <w:rPr>
          <w:rtl w:val="0"/>
        </w:rPr>
        <w:t xml:space="preserve">Sistema de Login</w:t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Status : em andamento.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Prioridade : Critica.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233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338"/>
          <w:sz w:val="24"/>
          <w:szCs w:val="24"/>
          <w:highlight w:val="white"/>
          <w:rtl w:val="0"/>
        </w:rPr>
        <w:t xml:space="preserve">Funcionalidade capaz de autenticar funcionários já cadastrados e Gerente onde o mesmo terá acesso a remoção e recuperação de dados.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2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mp54zd9jdgw7" w:id="4"/>
      <w:bookmarkEnd w:id="4"/>
      <w:r w:rsidDel="00000000" w:rsidR="00000000" w:rsidRPr="00000000">
        <w:rPr>
          <w:rtl w:val="0"/>
        </w:rPr>
        <w:t xml:space="preserve">Cadastro de Funcionários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Status : em andamento.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Prioridade : Alta.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233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338"/>
          <w:sz w:val="24"/>
          <w:szCs w:val="24"/>
          <w:highlight w:val="white"/>
          <w:rtl w:val="0"/>
        </w:rPr>
        <w:t xml:space="preserve">Funcionalidade capaz de efetuar o cadastro de novos funcionários para acesso a ferramenta, utilizando dados como Nome e RE.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2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dguhf6gml6hh" w:id="5"/>
      <w:bookmarkEnd w:id="5"/>
      <w:r w:rsidDel="00000000" w:rsidR="00000000" w:rsidRPr="00000000">
        <w:rPr>
          <w:rtl w:val="0"/>
        </w:rPr>
        <w:t xml:space="preserve">Emissão de Comprovantes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Status : em andamento.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2333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Prioridade : Alta.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2333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338"/>
          <w:sz w:val="24"/>
          <w:szCs w:val="24"/>
          <w:highlight w:val="white"/>
          <w:rtl w:val="0"/>
        </w:rPr>
        <w:t xml:space="preserve">Funcionalidade capaz de emitir comprovantes de reservas, pagamento e saídas.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