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6.png" ContentType="image/png"/>
  <Override PartName="/word/media/rId33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NOMADE</w:t>
      </w:r>
      <w:r>
        <w:t xml:space="preserve"> </w:t>
      </w:r>
      <w:r>
        <w:t xml:space="preserve">RUN:</w:t>
      </w:r>
      <w:r>
        <w:t xml:space="preserve"> </w:t>
      </w:r>
      <w:r>
        <w:t xml:space="preserve">Gestão</w:t>
      </w:r>
      <w:r>
        <w:t xml:space="preserve"> </w:t>
      </w:r>
      <w:r>
        <w:t xml:space="preserve">e</w:t>
      </w:r>
      <w:r>
        <w:t xml:space="preserve"> </w:t>
      </w:r>
      <w:r>
        <w:t xml:space="preserve">Gamificação</w:t>
      </w:r>
      <w:r>
        <w:t xml:space="preserve"> </w:t>
      </w:r>
      <w:r>
        <w:t xml:space="preserve">de</w:t>
      </w:r>
      <w:r>
        <w:t xml:space="preserve"> </w:t>
      </w:r>
      <w:r>
        <w:t xml:space="preserve">Corridas</w:t>
      </w:r>
      <w:r>
        <w:t xml:space="preserve"> </w:t>
      </w:r>
      <w:r>
        <w:t xml:space="preserve">Urbanas</w:t>
      </w:r>
    </w:p>
    <w:bookmarkStart w:id="42" w:name="X7d2da4a026c512f7687927b1c541bb150b2c00b"/>
    <w:p>
      <w:pPr>
        <w:pStyle w:val="Heading1"/>
      </w:pPr>
      <w:r>
        <w:t xml:space="preserve">NOMADE RUN: um aplicativo de gestão e gamificação de corridas urbanas com disputa de território sobre o mapa real da cidade</w:t>
      </w:r>
    </w:p>
    <w:p>
      <w:pPr>
        <w:pStyle w:val="FirstParagraph"/>
      </w:pPr>
      <w:r>
        <w:t xml:space="preserve">Gabryel Gomes Bahmad Camapum, Mateus Augusto de Faria Brito</w:t>
      </w:r>
    </w:p>
    <w:p>
      <w:pPr>
        <w:pStyle w:val="BodyText"/>
      </w:pPr>
      <w:r>
        <w:t xml:space="preserve">Engenharia de Software — UNIFAN · Projeto de Desenvolvimento de Software (PDS)</w:t>
      </w:r>
    </w:p>
    <w:p>
      <w:pPr>
        <w:pStyle w:val="BodyText"/>
      </w:pPr>
      <w:r>
        <w:t xml:space="preserve">byelgomys@gmail.com, mateusbrito07@gmail.com</w:t>
      </w:r>
    </w:p>
    <w:p>
      <w:pPr>
        <w:pStyle w:val="BodyText"/>
      </w:pPr>
      <w:r>
        <w:rPr>
          <w:bCs/>
          <w:b/>
        </w:rPr>
        <w:t xml:space="preserve">Abstract.</w:t>
      </w:r>
      <w:r>
        <w:t xml:space="preserve"> </w:t>
      </w:r>
      <w:r>
        <w:t xml:space="preserve">This paper presents NOMADE RUN, a mobile running application that combines the essential features of activity trackers (GPS recording, distance, pace and history) with a territory game played on the real city map: every valid meter run inside a hexagonal zone earns points for the runner's team, and the team with the most influence controls the zone. The system was specified in a Software Requirements Specification with 27 functional requirements, 15 non-functional requirements and 19 business rules, and implemented with React Native/Expo and Supabase (PostgreSQL, PostGIS, row-level security and Edge Functions). The server is authoritative: the same pure rules module computes a provisional result on the phone and the official score on the server, protected by per-device HMAC signatures, offline queuing and anti-cheat checks. Verification combined more than 900 automated checks (unit, property, database, API, security and end-to-end) and covered all essential requirements of the minimum viable product.</w:t>
      </w:r>
    </w:p>
    <w:p>
      <w:pPr>
        <w:pStyle w:val="BodyText"/>
      </w:pPr>
      <w:r>
        <w:rPr>
          <w:bCs/>
          <w:b/>
        </w:rPr>
        <w:t xml:space="preserve">Resumo.</w:t>
      </w:r>
      <w:r>
        <w:t xml:space="preserve"> </w:t>
      </w:r>
      <w:r>
        <w:t xml:space="preserve">Este artigo apresenta o NOMADE RUN, um aplicativo móvel de corrida de rua que une as funções essenciais dos aplicativos de monitoramento (gravação por GPS, distância, ritmo e histórico) a um jogo de disputa de território sobre o mapa real da cidade: cada metro corrido de forma válida dentro de uma zona hexagonal gera pontos para a equipe do corredor, e a equipe com mais influência domina a zona. O sistema foi especificado em uma ERS com 27 requisitos funcionais, 15 não funcionais e 19 regras de negócio, e implementado com React Native/Expo e Supabase (PostgreSQL, PostGIS, segurança por linha e Edge Functions). O servidor é a fonte oficial das pontuações: o mesmo módulo puro de regras calcula um resultado provisório no celular e o oficial no servidor, com assinatura HMAC por aparelho, fila offline e verificações antifraude. A verificação reuniu mais de 900 checagens automatizadas (unitárias, de propriedade, de banco, de API, de segurança e de ponta a ponta) e cobriu todos os requisitos essenciais do produto mínimo viável.</w:t>
      </w:r>
    </w:p>
    <w:p>
      <w:pPr>
        <w:pStyle w:val="BodyText"/>
      </w:pPr>
      <w:r>
        <w:rPr>
          <w:bCs/>
          <w:b/>
        </w:rPr>
        <w:t xml:space="preserve">Palavras-chave:</w:t>
      </w:r>
      <w:r>
        <w:t xml:space="preserve"> </w:t>
      </w:r>
      <w:r>
        <w:t xml:space="preserve">gamificação; corrida de rua; jogos baseados em localização; aplicativos móveis; engenharia de software.</w:t>
      </w:r>
    </w:p>
    <w:bookmarkStart w:id="20" w:name="introdução"/>
    <w:p>
      <w:pPr>
        <w:pStyle w:val="Heading2"/>
      </w:pPr>
      <w:r>
        <w:t xml:space="preserve">1. Introdução</w:t>
      </w:r>
    </w:p>
    <w:p>
      <w:pPr>
        <w:pStyle w:val="FirstParagraph"/>
      </w:pPr>
      <w:r>
        <w:t xml:space="preserve">A inatividade física é um dos principais fatores de risco para doenças crônicas, e a Organização Mundial da Saúde recomenda ao menos 150 minutos semanais de atividade aeróbica moderada para adultos [WHO 2020]. A corrida de rua é uma das formas mais acessíveis de atingir essa meta, mas a dificuldade de manter a regularidade faz com que muitos iniciantes abandonem o hábito nas primeiras semanas.</w:t>
      </w:r>
    </w:p>
    <w:p>
      <w:pPr>
        <w:pStyle w:val="BodyText"/>
      </w:pPr>
      <w:r>
        <w:t xml:space="preserve">Os aplicativos de monitoramento, como o Strava e o Nike Run Club, resolvem bem o registro esportivo (percurso, distância, ritmo e histórico), mas oferecem poucos motivos para voltar a correr além das métricas pessoais e dos rankings. Os jogos baseados em localização, por outro lado, mostraram que uma camada de jogo sobre o mundo real pode aumentar a atividade física: um estudo com mais de 30 mil usuários do Pokémon GO registrou aumento médio de mais de 25% nos passos diários nas semanas seguintes à instalação [Althoff et al. 2016].</w:t>
      </w:r>
    </w:p>
    <w:p>
      <w:pPr>
        <w:pStyle w:val="BodyText"/>
      </w:pPr>
      <w:r>
        <w:t xml:space="preserve">O NOMADE RUN parte dessa combinação. O aplicativo registra a corrida como um aplicativo esportivo comum e acrescenta uma Arena de modos de jogo sobre o mapa real da cidade. O modo principal, Domínio, divide o mapa em zonas hexagonais: correr dentro de uma zona gera pontos para a equipe (facção) do corredor, e a facção com mais influência passa a dominá-la. Zonas podem ser atacadas, defendidas e fortificadas, e a influência decai com o tempo, o que obriga as equipes a voltar às ruas. O jogo funciona em qualquer cidade e permite competição entre cidades.</w:t>
      </w:r>
    </w:p>
    <w:p>
      <w:pPr>
        <w:pStyle w:val="BodyText"/>
      </w:pPr>
      <w:r>
        <w:t xml:space="preserve">O objetivo deste trabalho é especificar, projetar, implementar e verificar um produto mínimo viável (MVP) desse sistema, funcional de ponta a ponta. As principais contribuições são: (i) um modelo de pontuação por esforço relativo, que equilibra iniciantes e atletas; (ii) uma arquitetura em que o servidor é a fonte oficial das pontuações e reaproveita o mesmo módulo de regras do aplicativo; (iii) mecanismos de gravação sem internet, assinatura de dados e antifraude adequados a um jogo competitivo; e (iv) uma estratégia de verificação que rastreia cada requisito até testes automatizados. O restante do artigo apresenta a fundamentação e os trabalhos relacionados (Seção 2), a metodologia (Seção 3), a arquitetura e a implementação (Seção 4), os resultados da verificação (Seção 5), as limitações (Seção 6) e as conclusões (Seção 7).</w:t>
      </w:r>
    </w:p>
    <w:bookmarkEnd w:id="20"/>
    <w:bookmarkStart w:id="24" w:name="Xcb7fc29731f6f7c0edfee4ada269a4aaf5657a4"/>
    <w:p>
      <w:pPr>
        <w:pStyle w:val="Heading2"/>
      </w:pPr>
      <w:r>
        <w:t xml:space="preserve">2. Fundamentação teórica e trabalhos relacionados</w:t>
      </w:r>
    </w:p>
    <w:bookmarkStart w:id="21" w:name="X13c816aedb384ec01bead6909979570a11598ce"/>
    <w:p>
      <w:pPr>
        <w:pStyle w:val="Heading3"/>
      </w:pPr>
      <w:r>
        <w:t xml:space="preserve">2.1. Gamificação e jogos baseados em localização</w:t>
      </w:r>
    </w:p>
    <w:p>
      <w:pPr>
        <w:pStyle w:val="FirstParagraph"/>
      </w:pPr>
      <w:r>
        <w:t xml:space="preserve">Gamificação é o uso de elementos de design de jogos em contextos que não são jogos [Deterding et al. 2011]. A revisão de Hamari, Koivisto e Sarsa [2014] concluiu que a gamificação tende a produzir efeitos positivos, mas que esses efeitos dependem do contexto e do perfil dos usuários, e que elementos como pontos, rankings e emblemas, quando usados de forma isolada, perdem força com o tempo. Por isso, o NOMADE RUN não se apoia apenas em pontos e medalhas: o progresso fica materializado no espaço (o território da equipe no mapa), há metas coletivas (defender uma zona atacada, vencer o Raid da cidade) e há ciclos de reinício (temporadas mensais e decaimento diário), que mantêm a disputa aberta para novos jogadores.</w:t>
      </w:r>
    </w:p>
    <w:p>
      <w:pPr>
        <w:pStyle w:val="BodyText"/>
      </w:pPr>
      <w:r>
        <w:t xml:space="preserve">Os jogos baseados em localização usam a posição real do jogador como parte da mecânica. O Pokémon GO popularizou o gênero, e jogos de território para corredores, como Turf, Run An Empire e INTVL, mostram que a conquista de áreas é um incentivo forte para explorar a cidade. Em comum, esses produtos enfrentam dois problemas que orientaram este projeto: a justiça da pontuação (corredores rápidos ou que treinam muito tendem a dominar tudo) e a fraude (uso de bicicleta, carro ou localização simulada).</w:t>
      </w:r>
    </w:p>
    <w:bookmarkEnd w:id="21"/>
    <w:bookmarkStart w:id="22" w:name="divisão-espacial-e-antifraude"/>
    <w:p>
      <w:pPr>
        <w:pStyle w:val="Heading3"/>
      </w:pPr>
      <w:r>
        <w:t xml:space="preserve">2.2. Divisão espacial e antifraude</w:t>
      </w:r>
    </w:p>
    <w:p>
      <w:pPr>
        <w:pStyle w:val="FirstParagraph"/>
      </w:pPr>
      <w:r>
        <w:t xml:space="preserve">Para dividir o mapa em zonas, foi adotado o H3, sistema público de índice geoespacial hierárquico em hexágonos criado pela Uber [Brodsky 2018]. Hexágonos têm vizinhança uniforme (todos os vizinhos estão à mesma distância do centro), o que torna a disputa entre zonas adjacentes mais justa do que em grades quadradas, e a hierarquia do H3 permite agrupar zonas em distritos. O índice funciona em qualquer lugar do planeta, o que viabiliza a criação automática de zonas na primeira corrida em uma cidade nova.</w:t>
      </w:r>
    </w:p>
    <w:p>
      <w:pPr>
        <w:pStyle w:val="BodyText"/>
      </w:pPr>
      <w:r>
        <w:t xml:space="preserve">Na antifraude, os aplicativos esportivos combinam limites de velocidade, coerência entre pontos consecutivos e sensores do aparelho. O NOMADE RUN aplica regras explícitas e testáveis (Seção 4.3), recalculadas sempre no servidor, e um Índice de Confiança por usuário que encaminha casos duvidosos para revisão humana.</w:t>
      </w:r>
    </w:p>
    <w:bookmarkEnd w:id="22"/>
    <w:bookmarkStart w:id="23" w:name="comparação-com-trabalhos-relacionados"/>
    <w:p>
      <w:pPr>
        <w:pStyle w:val="Heading3"/>
      </w:pPr>
      <w:r>
        <w:t xml:space="preserve">2.3. Comparação com trabalhos relacionados</w:t>
      </w:r>
    </w:p>
    <w:p>
      <w:pPr>
        <w:pStyle w:val="FirstParagraph"/>
      </w:pPr>
      <w:r>
        <w:t xml:space="preserve">A Tabela 1 compara o NOMADE RUN com produtos que inspiraram o projeto, segundo as funções declaradas por cada um.</w:t>
      </w:r>
    </w:p>
    <w:p>
      <w:pPr>
        <w:pStyle w:val="BodyText"/>
      </w:pPr>
      <w:r>
        <w:rPr>
          <w:bCs/>
          <w:b/>
        </w:rPr>
        <w:t xml:space="preserve">Tabela 1.</w:t>
      </w:r>
      <w:r>
        <w:t xml:space="preserve"> </w:t>
      </w:r>
      <w:r>
        <w:t xml:space="preserve">Comparação com produtos relacionados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Produto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Registro esportivo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Território/mapa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Equipes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Pontuação por esforço relativo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Antifraude explícita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Strava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(segmentos)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(aprendizado de máquina)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Pokémon 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Pontos fixos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Turf / Run An Empire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INTVL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(área fechada)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Clubes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NOMADE RUN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(hexágonos H3)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facções e crews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Sim (servidor)</w:t>
            </w:r>
          </w:p>
        </w:tc>
      </w:tr>
    </w:tbl>
    <w:bookmarkEnd w:id="23"/>
    <w:bookmarkEnd w:id="24"/>
    <w:bookmarkStart w:id="25" w:name="metodologia"/>
    <w:p>
      <w:pPr>
        <w:pStyle w:val="Heading2"/>
      </w:pPr>
      <w:r>
        <w:t xml:space="preserve">3. Metodologia</w:t>
      </w:r>
    </w:p>
    <w:p>
      <w:pPr>
        <w:pStyle w:val="FirstParagraph"/>
      </w:pPr>
      <w:r>
        <w:t xml:space="preserve">O trabalho seguiu as etapas clássicas da engenharia de software [Sommerville 2019; Pressman e Maxim 2021]: concepção, especificação de requisitos, projeto, implementação incremental e verificação. Na concepção foram feitas pesquisas de mercado, de interface e de tecnologia, registradas no repositório do projeto. A especificação resultou em uma ERS com 27 requisitos funcionais (RF), 15 requisitos não funcionais (RNF), 19 regras de negócio (RN) e três casos de uso detalhados: correr e conquistar (UC-01), defender território (UC-02) e analisar o mapa de calor (UC-03). Cada requisito recebeu um identificador único e, sempre que possível, um critério de aceite mensurável, para permitir a rastreabilidade até os testes.</w:t>
      </w:r>
    </w:p>
    <w:p>
      <w:pPr>
        <w:pStyle w:val="BodyText"/>
      </w:pPr>
      <w:r>
        <w:t xml:space="preserve">Os requisitos foram priorizados com a técnica MoSCoW em três níveis: P0 (sem eles não há demonstração), P1 (importantes) e P2 (desejáveis). O desenvolvimento foi organizado em seis fases incrementais: (0) análise e base documental; (1) infraestrutura de banco, autenticação e camada de acesso; (2) corrida de ponta a ponta com GPS; (3) funcionalidades de jogo e sociais; (4) qualidade e segurança; e (5–6) entrega, adequação da interface ao uso móvel e animações. Ao fim de cada fase, as verificações automatizadas precisavam passar, e um registro de progresso documentava o que foi feito, os testes executados, os problemas e as pendências. As decisões técnicas foram registradas com contexto, justificativa e consequências (60 decisões ao longo do projeto).</w:t>
      </w:r>
    </w:p>
    <w:p>
      <w:pPr>
        <w:pStyle w:val="BodyText"/>
      </w:pPr>
      <w:r>
        <w:t xml:space="preserve">A implementação contou com apoio de ferramentas de inteligência artificial generativa para programação, organizadas em papéis (arquitetura, backend, frontend, GPS e integrações, qualidade e segurança, documentação), sob coordenação e revisão dos autores. Todo código gerado passou pelas mesmas verificações automatizadas e pela validação dos autores no aparelho.</w:t>
      </w:r>
    </w:p>
    <w:bookmarkEnd w:id="25"/>
    <w:bookmarkStart w:id="37" w:name="arquitetura-e-implementação"/>
    <w:p>
      <w:pPr>
        <w:pStyle w:val="Heading2"/>
      </w:pPr>
      <w:r>
        <w:t xml:space="preserve">4. Arquitetura e implementação</w:t>
      </w:r>
    </w:p>
    <w:bookmarkStart w:id="29" w:name="visão-geral"/>
    <w:p>
      <w:pPr>
        <w:pStyle w:val="Heading3"/>
      </w:pPr>
      <w:r>
        <w:t xml:space="preserve">4.1. Visão geral</w:t>
      </w:r>
    </w:p>
    <w:p>
      <w:pPr>
        <w:pStyle w:val="FirstParagraph"/>
      </w:pPr>
      <w:r>
        <w:t xml:space="preserve">O sistema tem três componentes (Figura 1): o aplicativo móvel, o servidor em nuvem e o painel de moderação. O aplicativo foi desenvolvido em React Native com Expo (SDK 57) e TypeScript, com navegação por arquivos (Expo Router) e estado local com Zustand. O servidor usa o Supabase: PostgreSQL com a extensão PostGIS para dados geográficos, autenticação com tokens JWT, segurança por linha (RLS), Edge Functions em TypeScript (Deno), atualização em tempo real e tarefas agendadas (pg_cron). O painel de moderação é o próprio aplicativo executado no navegador, em uma rota acessível apenas a moderadores e administradores, o que evitou uma terceira base de código.</w:t>
      </w:r>
    </w:p>
    <w:p>
      <w:pPr>
        <w:pStyle w:val="CaptionedFigure"/>
      </w:pPr>
      <w:r>
        <w:drawing>
          <wp:inline>
            <wp:extent cx="5334000" cy="2110067"/>
            <wp:effectExtent b="0" l="0" r="0" t="0"/>
            <wp:docPr descr="Arquitetura" title="" id="27" name="Picture"/>
            <a:graphic>
              <a:graphicData uri="http://schemas.openxmlformats.org/drawingml/2006/picture">
                <pic:pic>
                  <pic:nvPicPr>
                    <pic:cNvPr descr="figuras/arquitetura.png" id="28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1100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1.</w:t>
      </w:r>
      <w:r>
        <w:t xml:space="preserve"> </w:t>
      </w:r>
      <w:r>
        <w:t xml:space="preserve">Arquitetura do NOMADE RUN: o mesmo módulo de regras roda no aplicativo (resultado provisório) e no servidor (resultado oficial).</w:t>
      </w:r>
    </w:p>
    <w:p>
      <w:pPr>
        <w:pStyle w:val="BodyText"/>
      </w:pPr>
      <w:r>
        <w:t xml:space="preserve">O código do aplicativo foi organizado em camadas com dependências em um só sentido: o módulo de regras (domínio) é puro, sem dependência de interface, banco ou rede; os serviços cuidam de infraestrutura (GPS, armazenamento, sincronização, assinatura); e as telas consomem os serviços por meio de repositórios. Essa separação permitiu atender ao RNF-008 (regras isoladas e com cobertura mínima de 90% de testes) e, principalmente, reaproveitar exatamente o mesmo código de regras nas Edge Functions do servidor.</w:t>
      </w:r>
    </w:p>
    <w:bookmarkEnd w:id="29"/>
    <w:bookmarkStart w:id="30" w:name="pontuação-e-território"/>
    <w:p>
      <w:pPr>
        <w:pStyle w:val="Heading3"/>
      </w:pPr>
      <w:r>
        <w:t xml:space="preserve">4.2. Pontuação e território</w:t>
      </w:r>
    </w:p>
    <w:p>
      <w:pPr>
        <w:pStyle w:val="FirstParagraph"/>
      </w:pPr>
      <w:r>
        <w:t xml:space="preserve">Para cada zona percorrida em uma corrida válida, os pontos (Run Points, RP) seguem a regra RN-001:</w:t>
      </w:r>
    </w:p>
    <w:p>
      <w:pPr>
        <w:pStyle w:val="BodyText"/>
      </w:pPr>
      <w:r>
        <w:t xml:space="preserve">RP = metros válidos × 0,1 × M</w:t>
      </w:r>
      <w:r>
        <w:rPr>
          <w:vertAlign w:val="subscript"/>
        </w:rPr>
        <w:t xml:space="preserve">esforço</w:t>
      </w:r>
      <w:r>
        <w:t xml:space="preserve"> </w:t>
      </w:r>
      <w:r>
        <w:t xml:space="preserve">× M</w:t>
      </w:r>
      <w:r>
        <w:rPr>
          <w:vertAlign w:val="subscript"/>
        </w:rPr>
        <w:t xml:space="preserve">sequência</w:t>
      </w:r>
      <w:r>
        <w:t xml:space="preserve"> </w:t>
      </w:r>
      <w:r>
        <w:t xml:space="preserve">× M</w:t>
      </w:r>
      <w:r>
        <w:rPr>
          <w:vertAlign w:val="subscript"/>
        </w:rPr>
        <w:t xml:space="preserve">fantasma</w:t>
      </w:r>
      <w:r>
        <w:t xml:space="preserve"> </w:t>
      </w:r>
      <w:r>
        <w:t xml:space="preserve">× M</w:t>
      </w:r>
      <w:r>
        <w:rPr>
          <w:vertAlign w:val="subscript"/>
        </w:rPr>
        <w:t xml:space="preserve">grupo</w:t>
      </w:r>
      <w:r>
        <w:t xml:space="preserve"> </w:t>
      </w:r>
      <w:r>
        <w:t xml:space="preserve">× M</w:t>
      </w:r>
      <w:r>
        <w:rPr>
          <w:vertAlign w:val="subscript"/>
        </w:rPr>
        <w:t xml:space="preserve">defesa</w:t>
      </w:r>
    </w:p>
    <w:p>
      <w:pPr>
        <w:pStyle w:val="BodyText"/>
      </w:pPr>
      <w:r>
        <w:t xml:space="preserve">O multiplicador de esforço é a razão entre o ritmo habitual do próprio corredor (mediana das últimas dez corridas) e o ritmo da corrida, limitado entre 0,8 e 1,3. Assim, correr no próprio limite vale o mesmo para um iniciante e para um atleta. Os demais multiplicadores recompensam a regularidade semanal (até 1,5), vencer o "fantasma" na missão Fuga (1,5), correr junto com três ou mais membros da mesma crew (1,25) e defender uma zona da própria facção que está sob ataque (2,0). Há um teto de 300 RP por usuário, por zona e por dia.</w:t>
      </w:r>
    </w:p>
    <w:p>
      <w:pPr>
        <w:pStyle w:val="BodyText"/>
      </w:pPr>
      <w:r>
        <w:t xml:space="preserve">A influência de cada facção em uma zona é a soma dos RP. Uma zona neutra é conquistada ao atingir 30 de influência (cerca de 300 metros corridos), para que a primeira corrida de um iniciante já conquiste algo; uma zona com dono só muda de mãos quando a desafiante atinge 110% da influência do dono (histerese que evita trocas constantes). Quando uma rival atinge 50% da influência do dono, a zona fica sob ataque: abre-se uma janela de defesa de 24 horas e os membros da facção que correram ali recentemente recebem um alerta, limitado a um por zona a cada seis horas e cinco por dia. Corridas em dias seguidos aumentam o escudo da zona (até três níveis, reduzindo em até 30% os pontos de rivais), e todos os dias, às 3h, a influência decai 10%. Esse conjunto de regras mantém o mapa vivo e impede o domínio permanente.</w:t>
      </w:r>
    </w:p>
    <w:bookmarkEnd w:id="30"/>
    <w:bookmarkStart w:id="31" w:name="Xb02e158a0b3939b985e54e2b88787daf4929e66"/>
    <w:p>
      <w:pPr>
        <w:pStyle w:val="Heading3"/>
      </w:pPr>
      <w:r>
        <w:t xml:space="preserve">4.3. Servidor autoritativo, sincronização e antifraude</w:t>
      </w:r>
    </w:p>
    <w:p>
      <w:pPr>
        <w:pStyle w:val="FirstParagraph"/>
      </w:pPr>
      <w:r>
        <w:t xml:space="preserve">Em um jogo competitivo, nenhum ponto calculado no aparelho pode ser aceito sem verificação (RNF-006). O fluxo de uma corrida (UC-01) funciona assim: (1) o aplicativo cria um identificador para a corrida e grava cada ponto de GPS, com precisão, velocidade, altitude e contagem de passos, primeiro em uma fila local (SQLite); (2) a cada poucos segundos, e sempre que a conexão volta, os pontos são enviados em lotes assinados com HMAC-SHA256, com uma chave exclusiva de cada aparelho; (3) o servidor confere a assinatura, a ordem e a duplicidade de cada lote, de modo que o reenvio após uma queda de conexão não perde nem duplica pontos (RF-005); (4) ao finalizar, o servidor aplica o antifraude e as regras de pontuação e de território em uma transação que trava as zonas envolvidas, e devolve o resultado oficial. Sem internet, o aplicativo calcula um resumo provisório com o mesmo módulo de regras e o confirma automaticamente depois. Testes comparam o resultado provisório com o oficial para garantir que coincidem.</w:t>
      </w:r>
    </w:p>
    <w:p>
      <w:pPr>
        <w:pStyle w:val="BodyText"/>
      </w:pPr>
      <w:r>
        <w:t xml:space="preserve">O antifraude aplica, em ordem: descarte de pontos com precisão pior que 30 m; invalidação de trechos com velocidade acima de 40 km/h, com média acima de 25 km/h por mais de 30 s ou com saltos de posição maiores que 50 m em até 1 s; verificação da cadência de passos entre 8 e 20 km/h; e rejeição da corrida inteira quando o sistema operacional sinaliza localização simulada (RN-007 e RN-008). Cada indício reduz o Índice de Confiança do usuário (RN-009); abaixo de 40, as corridas vão para a fila de moderação e só pontuam após aprovação com justificativa obrigatória (RF-018).</w:t>
      </w:r>
    </w:p>
    <w:bookmarkEnd w:id="31"/>
    <w:bookmarkStart w:id="32" w:name="segurança-e-privacidade"/>
    <w:p>
      <w:pPr>
        <w:pStyle w:val="Heading3"/>
      </w:pPr>
      <w:r>
        <w:t xml:space="preserve">4.4. Segurança e privacidade</w:t>
      </w:r>
    </w:p>
    <w:p>
      <w:pPr>
        <w:pStyle w:val="FirstParagraph"/>
      </w:pPr>
      <w:r>
        <w:t xml:space="preserve">As senhas são armazenadas com bcrypt pelo serviço de autenticação, os tokens JWT expiram em uma hora com renovação automática, e o retorno por link de e-mail usa o fluxo PKCE, com confirmação antes de trocar de conta. Todas as tabelas têm políticas de segurança por linha: cada usuário lê apenas os próprios dados privados, e a escrita em zonas e no resultado das corridas é exclusiva do servidor. Colunas sensíveis (papel, índice de confiança, experiência) não podem ser alteradas pelo cliente, contas inativadas perdem o acesso imediatamente, e a chave administrativa existe apenas nas Edge Functions. Para atender à LGPD [Brasil 2018], o cadastro exige idade mínima de 16 anos e o aceite separado dos termos e da política de privacidade, os pedidos de permissão de localização e de notificações são precedidos de explicação, e o usuário pode exportar os próprios dados e excluir a conta pelo aplicativo. As zonas de privacidade (RN-010) escondem de terceiros os trechos do percurso próximos a endereços marcados, sem deixar de pontuar.</w:t>
      </w:r>
    </w:p>
    <w:bookmarkEnd w:id="32"/>
    <w:bookmarkStart w:id="36" w:name="X3234a63197fec6839935115f4c8ef6800be7747"/>
    <w:p>
      <w:pPr>
        <w:pStyle w:val="Heading3"/>
      </w:pPr>
      <w:r>
        <w:t xml:space="preserve">4.5. Interface, acessibilidade e Corrida Segura</w:t>
      </w:r>
    </w:p>
    <w:p>
      <w:pPr>
        <w:pStyle w:val="FirstParagraph"/>
      </w:pPr>
      <w:r>
        <w:t xml:space="preserve">A interface combina o mapa dos aplicativos de navegação, na tela inicial, com o registro de atividades dos aplicativos de corrida (Figura 2). O território é desenhado como regiões suavizadas, sem mostrar a grade de hexágonos, e cada facção tem, além da cor, uma forma própria (círculo, quadrado, losango e triângulo), para que pessoas com daltonismo diferenciem as equipes [Okabe e Ito 2008]. A identidade visual adota fundo escuro e um único destaque em laranja neon, e as animações seguem curvas e durações curtas inspiradas em sites esportivos de referência. Elementos interativos têm área de toque mínima de 44 pt, descrição para leitores de tela e contraste de texto de pelo menos 4,5:1 [W3C 2018]; com a opção "Reduzir movimento" do sistema, as animações viram apenas transições de opacidade. A tela de corrida mostra no máximo três métricas em números grandes, e encerrar exige manter o botão pressionado por 600 ms, para evitar o fim acidental com o celular no bolso (RNF-015). A Corrida Segura (RF-024) permite cadastrar até cinco contatos, oferece um botão SOS sempre visível e pergunta se está tudo bem quando o corredor fica parado por mais de dez minutos, avisando os contatos se não houver resposta.</w:t>
      </w:r>
    </w:p>
    <w:p>
      <w:pPr>
        <w:pStyle w:val="CaptionedFigure"/>
      </w:pPr>
      <w:r>
        <w:drawing>
          <wp:inline>
            <wp:extent cx="5334000" cy="2700577"/>
            <wp:effectExtent b="0" l="0" r="0" t="0"/>
            <wp:docPr descr="Telas do aplicativo: entrar, mapa de território, nova corrida e clube" title="" id="34" name="Picture"/>
            <a:graphic>
              <a:graphicData uri="http://schemas.openxmlformats.org/drawingml/2006/picture">
                <pic:pic>
                  <pic:nvPicPr>
                    <pic:cNvPr descr="figuras/telas.png" id="35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270057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rPr>
          <w:bCs/>
          <w:b/>
        </w:rPr>
        <w:t xml:space="preserve">Figura 2.</w:t>
      </w:r>
      <w:r>
        <w:t xml:space="preserve"> </w:t>
      </w:r>
      <w:r>
        <w:t xml:space="preserve">Telas do aplicativo: entrar, mapa de território com as regiões de cada facção, escolha da missão antes da corrida e clube com rankings (dados de demonstração).</w:t>
      </w:r>
    </w:p>
    <w:bookmarkEnd w:id="36"/>
    <w:bookmarkEnd w:id="37"/>
    <w:bookmarkStart w:id="38" w:name="verificação-e-resultados"/>
    <w:p>
      <w:pPr>
        <w:pStyle w:val="Heading2"/>
      </w:pPr>
      <w:r>
        <w:t xml:space="preserve">5. Verificação e resultados</w:t>
      </w:r>
    </w:p>
    <w:p>
      <w:pPr>
        <w:pStyle w:val="FirstParagraph"/>
      </w:pPr>
      <w:r>
        <w:t xml:space="preserve">A verificação combinou testes em vários níveis, todos automatizados e executados a cada fase (Tabela 2). Os testes do módulo de regras incluem testes baseados em propriedades, que geram milhares de entradas e verificam invariantes: os pontos nunca são negativos nem ultrapassam o teto diário, a conquista respeita a histerese, o decaimento é monotônico, nenhum trecho válido passa de 40 km/h e a fila offline nunca repete um número de sequência. Uma auditoria de segurança dedicada testou, de forma adversarial, as políticas de cada tabela e cada função do servidor (acesso a dados de terceiros, escalada de papel, assinatura adulterada, reenvio, entradas inválidas).</w:t>
      </w:r>
    </w:p>
    <w:p>
      <w:pPr>
        <w:pStyle w:val="BodyText"/>
      </w:pPr>
      <w:r>
        <w:rPr>
          <w:bCs/>
          <w:b/>
        </w:rPr>
        <w:t xml:space="preserve">Tabela 2.</w:t>
      </w:r>
      <w:r>
        <w:t xml:space="preserve"> </w:t>
      </w:r>
      <w:r>
        <w:t xml:space="preserve">Resultados das suítes de teste na versão final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Suíte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 que verifica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Resultado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Unitários e de propriedade (Jest)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regras, serviços, sincronização, telas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410 aprovados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Cobertura do módulo de regras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linhas / ramos (meta RNF-008: 90%)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99,5% / 99,6%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Integração aplicativo × 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cadastro, corrida, zonas, moderação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26/26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Banco de dados (pgTAP)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políticas RLS, gatilhos, funções SQL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285/285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Edge Functions (Deno)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HMAC, validações, pontuação oficial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 aprovados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Ponta a ponta do servidor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fluxos completos da API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56/56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Auditoria de segurança adversarial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ataques às funções e às políticas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89/89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Navegador (Playwright)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demonstração completa e comparação visual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14/14 e 4/4</w:t>
            </w:r>
          </w:p>
        </w:tc>
      </w:tr>
    </w:tbl>
    <w:p>
      <w:pPr>
        <w:pStyle w:val="BodyText"/>
      </w:pPr>
      <w:r>
        <w:t xml:space="preserve">A auditoria de qualidade e segurança não encontrou falhas de severidade alta; os quatro achados de severidade média (por exemplo, a exposição do código de convite das crews e um limite de zonas por consulta menor que o especificado) foram corrigidos com testes que falhavam antes e passaram depois. Também foram medidos indicadores de desempenho no ambiente local: a consulta de zonas visíveis respondeu com p95 de 35 ms para 2.000 zonas (meta do RNF-009: 150 ms), e uma troca de dono chegou ao mapa de outro usuário entre 0,2 s e 1,0 s (meta do RNF-003: 3 s). A Tabela 3 resume a situação dos requisitos da ERS.</w:t>
      </w:r>
    </w:p>
    <w:p>
      <w:pPr>
        <w:pStyle w:val="BodyText"/>
      </w:pPr>
      <w:r>
        <w:rPr>
          <w:bCs/>
          <w:b/>
        </w:rPr>
        <w:t xml:space="preserve">Tabela 3.</w:t>
      </w:r>
      <w:r>
        <w:t xml:space="preserve"> </w:t>
      </w:r>
      <w:r>
        <w:t xml:space="preserve">Situação dos requisitos no MVP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Implementado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Parcial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Não implementado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Fora do MVP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Requisitos funcionais (27)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Requisitos não funcionais (15)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Regras de negócio (19)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(61)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</w:t>
            </w:r>
          </w:p>
        </w:tc>
      </w:tr>
    </w:tbl>
    <w:p>
      <w:pPr>
        <w:pStyle w:val="BodyText"/>
      </w:pPr>
      <w:r>
        <w:t xml:space="preserve">Todos os 25 requisitos de prioridade P0 foram implementados total ou parcialmente; os itens marcados como parciais funcionam no essencial, com pendências documentadas (por exemplo, compartilhamento da localização ao vivo na Escolta). Os cinco não implementados são de prioridade P1 ou P2: mapa de calor, feed social, título de Prefeito, Raid com dados reais e uma meta de desempenho a ser medida em aparelho. O backend foi publicado no Supabase Cloud e o aplicativo foi distribuído por atualização remota (EAS Update), o que permite testá-lo em qualquer rede, sem depender do computador de desenvolvimento.</w:t>
      </w:r>
    </w:p>
    <w:bookmarkEnd w:id="38"/>
    <w:bookmarkStart w:id="39" w:name="discussão-e-limitações"/>
    <w:p>
      <w:pPr>
        <w:pStyle w:val="Heading2"/>
      </w:pPr>
      <w:r>
        <w:t xml:space="preserve">6. Discussão e limitações</w:t>
      </w:r>
    </w:p>
    <w:p>
      <w:pPr>
        <w:pStyle w:val="FirstParagraph"/>
      </w:pPr>
      <w:r>
        <w:t xml:space="preserve">A decisão mais importante do projeto foi tornar o servidor a fonte oficial das pontuações e reaproveitar nele o mesmo módulo de regras do aplicativo. Isso eliminou a duplicação de lógica, garantiu que o resumo provisório offline coincida com o oficial e concentrou nos testes do domínio a maior parte da complexidade do jogo. A pontuação por esforço relativo e o limiar baixo de conquista de zonas neutras foram pensados para que iniciantes tenham ganhos visíveis já na primeira corrida, alinhando o jogo ao objetivo de saúde do produto.</w:t>
      </w:r>
    </w:p>
    <w:p>
      <w:pPr>
        <w:pStyle w:val="BodyText"/>
      </w:pPr>
      <w:r>
        <w:t xml:space="preserve">O trabalho tem limitações. A gravação com a tela bloqueada e as notificações push exigem uma versão de desenvolvimento do aplicativo, pois o Expo Go não oferece esses recursos em todas as plataformas; no MVP, os alertas chegam por uma central de notificações no próprio aplicativo. A Escolta compartilha a posição no momento do envio, e não um rastreamento contínuo. Não foram executados o teste de carga com 5.000 corredores simultâneos (RNF-001) nem a medição de consumo de bateria (RNF-004), e os fluxos de teste em aparelho (Maestro) foram escritos, mas não executados em dispositivos físicos. A assinatura HMAC dificulta a adulteração dos dados em trânsito, mas não prova que o cliente é o aplicativo oficial; para isso seria necessária a atestação do aparelho (Play Integrity e App Attest). Por fim, a identidade visual escura única diverge do tema claro/escuro automático previsto no RNF-010, e a troca de cor de uma facção para vermelho reduziu a separação entre cores para pessoas com deuteranopia, o que é compensado pelas formas de cada equipe; ambas as decisões estão registradas e devem ser refletidas em uma revisão da ERS.</w:t>
      </w:r>
    </w:p>
    <w:bookmarkEnd w:id="39"/>
    <w:bookmarkStart w:id="40" w:name="conclusão-e-trabalhos-futuros"/>
    <w:p>
      <w:pPr>
        <w:pStyle w:val="Heading2"/>
      </w:pPr>
      <w:r>
        <w:t xml:space="preserve">7. Conclusão e trabalhos futuros</w:t>
      </w:r>
    </w:p>
    <w:p>
      <w:pPr>
        <w:pStyle w:val="FirstParagraph"/>
      </w:pPr>
      <w:r>
        <w:t xml:space="preserve">Este artigo apresentou o NOMADE RUN, um aplicativo que transforma a corrida de rua em uma disputa de território entre equipes sobre o mapa real da cidade. O MVP funciona de ponta a ponta: cadastro, escolha de facção, corrida com GPS ou simulação, gravação sem internet, sincronização assinada, validação antifraude, pontuação e conquista no servidor, atualização do mapa em tempo real, alertas de invasão, rankings, crews, Corrida Segura e moderação. A verificação automatizada em vários níveis, rastreada até os requisitos, deu segurança para evoluir o sistema ao longo das fases.</w:t>
      </w:r>
    </w:p>
    <w:p>
      <w:pPr>
        <w:pStyle w:val="BodyText"/>
      </w:pPr>
      <w:r>
        <w:t xml:space="preserve">Como trabalhos futuros, destacam-se: implementar o mapa de calor e o feed social; executar os testes em aparelhos físicos e o teste de carga; adotar a atestação de aparelho para o antifraude; habilitar a gravação em segundo plano e as notificações push em uma versão publicada nas lojas; e, principalmente, conduzir um estudo com corredores reais para medir se a camada de jogo aumenta a regularidade de treino em relação a um aplicativo de corrida convencional, que é a hipótese central do projeto.</w:t>
      </w:r>
    </w:p>
    <w:bookmarkEnd w:id="40"/>
    <w:bookmarkStart w:id="41" w:name="referências"/>
    <w:p>
      <w:pPr>
        <w:pStyle w:val="Heading2"/>
      </w:pPr>
      <w:r>
        <w:t xml:space="preserve">Referências</w:t>
      </w:r>
    </w:p>
    <w:p>
      <w:pPr>
        <w:pStyle w:val="FirstParagraph"/>
      </w:pPr>
      <w:r>
        <w:t xml:space="preserve">ALTHOFF, T.; WHITE, R. W.; HORVITZ, E. Influence of Pokémon Go on physical activity: study and implications.</w:t>
      </w:r>
      <w:r>
        <w:t xml:space="preserve"> </w:t>
      </w:r>
      <w:r>
        <w:rPr>
          <w:iCs/>
          <w:i/>
        </w:rPr>
        <w:t xml:space="preserve">Journal of Medical Internet Research</w:t>
      </w:r>
      <w:r>
        <w:t xml:space="preserve">, v. 18, n. 12, e315, 2016.</w:t>
      </w:r>
    </w:p>
    <w:p>
      <w:pPr>
        <w:pStyle w:val="BodyText"/>
      </w:pPr>
      <w:r>
        <w:t xml:space="preserve">BRASIL. Lei nº 13.709, de 14 de agosto de 2018. Lei Geral de Proteção de Dados Pessoais (LGPD).</w:t>
      </w:r>
      <w:r>
        <w:t xml:space="preserve"> </w:t>
      </w:r>
      <w:r>
        <w:rPr>
          <w:iCs/>
          <w:i/>
        </w:rPr>
        <w:t xml:space="preserve">Diário Oficial da União</w:t>
      </w:r>
      <w:r>
        <w:t xml:space="preserve">, Brasília, 2018.</w:t>
      </w:r>
    </w:p>
    <w:p>
      <w:pPr>
        <w:pStyle w:val="BodyText"/>
      </w:pPr>
      <w:r>
        <w:t xml:space="preserve">BRODSKY, I. H3: Uber's hexagonal hierarchical spatial index.</w:t>
      </w:r>
      <w:r>
        <w:t xml:space="preserve"> </w:t>
      </w:r>
      <w:r>
        <w:rPr>
          <w:iCs/>
          <w:i/>
        </w:rPr>
        <w:t xml:space="preserve">Uber Engineering Blog</w:t>
      </w:r>
      <w:r>
        <w:t xml:space="preserve">, 2018. Disponível em: https://www.uber.com/blog/h3/.</w:t>
      </w:r>
    </w:p>
    <w:p>
      <w:pPr>
        <w:pStyle w:val="BodyText"/>
      </w:pPr>
      <w:r>
        <w:t xml:space="preserve">DETERDING, S.; DIXON, D.; KHALED, R.; NACKE, L. From game design elements to gamefulness: defining "gamification". In:</w:t>
      </w:r>
      <w:r>
        <w:t xml:space="preserve"> </w:t>
      </w:r>
      <w:r>
        <w:rPr>
          <w:iCs/>
          <w:i/>
        </w:rPr>
        <w:t xml:space="preserve">Proceedings of the 15th International Academic MindTrek Conference</w:t>
      </w:r>
      <w:r>
        <w:t xml:space="preserve">. Tampere: ACM, 2011. p. 9–15.</w:t>
      </w:r>
    </w:p>
    <w:p>
      <w:pPr>
        <w:pStyle w:val="BodyText"/>
      </w:pPr>
      <w:r>
        <w:t xml:space="preserve">EXPO. Expo documentation (SDK 57). Disponível em: https://docs.expo.dev/.</w:t>
      </w:r>
    </w:p>
    <w:p>
      <w:pPr>
        <w:pStyle w:val="BodyText"/>
      </w:pPr>
      <w:r>
        <w:t xml:space="preserve">HAMARI, J.; KOIVISTO, J.; SARSA, H. Does gamification work? A literature review of empirical studies on gamification. In:</w:t>
      </w:r>
      <w:r>
        <w:t xml:space="preserve"> </w:t>
      </w:r>
      <w:r>
        <w:rPr>
          <w:iCs/>
          <w:i/>
        </w:rPr>
        <w:t xml:space="preserve">Proceedings of the 47th Hawaii International Conference on System Sciences</w:t>
      </w:r>
      <w:r>
        <w:t xml:space="preserve">. IEEE, 2014. p. 3025–3034.</w:t>
      </w:r>
    </w:p>
    <w:p>
      <w:pPr>
        <w:pStyle w:val="BodyText"/>
      </w:pPr>
      <w:r>
        <w:t xml:space="preserve">OKABE, M.; ITO, K. Color Universal Design (CUD): how to make figures and presentations that are friendly to colorblind people. 2008. Disponível em: https://jfly.uni-koeln.de/color/.</w:t>
      </w:r>
    </w:p>
    <w:p>
      <w:pPr>
        <w:pStyle w:val="BodyText"/>
      </w:pPr>
      <w:r>
        <w:t xml:space="preserve">OWASP FOUNDATION. OWASP Top 10: 2021. Disponível em: https://owasp.org/Top10/.</w:t>
      </w:r>
    </w:p>
    <w:p>
      <w:pPr>
        <w:pStyle w:val="BodyText"/>
      </w:pPr>
      <w:r>
        <w:t xml:space="preserve">PRESSMAN, R. S.; MAXIM, B. R.</w:t>
      </w:r>
      <w:r>
        <w:t xml:space="preserve"> </w:t>
      </w:r>
      <w:r>
        <w:rPr>
          <w:iCs/>
          <w:i/>
        </w:rPr>
        <w:t xml:space="preserve">Engenharia de software: uma abordagem profissional</w:t>
      </w:r>
      <w:r>
        <w:t xml:space="preserve">. 9. ed. Porto Alegre: AMGH, 2021.</w:t>
      </w:r>
    </w:p>
    <w:p>
      <w:pPr>
        <w:pStyle w:val="BodyText"/>
      </w:pPr>
      <w:r>
        <w:t xml:space="preserve">SOMMERVILLE, I.</w:t>
      </w:r>
      <w:r>
        <w:t xml:space="preserve"> </w:t>
      </w:r>
      <w:r>
        <w:rPr>
          <w:iCs/>
          <w:i/>
        </w:rPr>
        <w:t xml:space="preserve">Engenharia de software</w:t>
      </w:r>
      <w:r>
        <w:t xml:space="preserve">. 10. ed. São Paulo: Pearson, 2019.</w:t>
      </w:r>
    </w:p>
    <w:p>
      <w:pPr>
        <w:pStyle w:val="BodyText"/>
      </w:pPr>
      <w:r>
        <w:t xml:space="preserve">SUPABASE. Supabase documentation: Database, Auth, Row Level Security e Edge Functions. Disponível em: https://supabase.com/docs.</w:t>
      </w:r>
    </w:p>
    <w:p>
      <w:pPr>
        <w:pStyle w:val="BodyText"/>
      </w:pPr>
      <w:r>
        <w:t xml:space="preserve">W3C. Web Content Accessibility Guidelines (WCAG) 2.1. W3C Recommendation, 2018. Disponível em: https://www.w3.org/TR/WCAG21/.</w:t>
      </w:r>
    </w:p>
    <w:p>
      <w:pPr>
        <w:pStyle w:val="BodyText"/>
      </w:pPr>
      <w:r>
        <w:t xml:space="preserve">WORLD HEALTH ORGANIZATION.</w:t>
      </w:r>
      <w:r>
        <w:t xml:space="preserve"> </w:t>
      </w:r>
      <w:r>
        <w:rPr>
          <w:iCs/>
          <w:i/>
        </w:rPr>
        <w:t xml:space="preserve">WHO guidelines on physical activity and sedentary behaviour</w:t>
      </w:r>
      <w:r>
        <w:t xml:space="preserve">. Geneva: WHO, 2020.</w:t>
      </w:r>
    </w:p>
    <w:bookmarkEnd w:id="41"/>
    <w:bookmarkEnd w:id="4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pt-BR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6" Target="media/rId26.png" /><Relationship Type="http://schemas.openxmlformats.org/officeDocument/2006/relationships/image" Id="rId33" Target="media/rId33.png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NOMADE RUN: Gestão e Gamificação de Corridas Urbanas</dc:title>
  <dc:creator/>
  <dc:language>pt-BR</dc:language>
  <cp:keywords/>
  <dcterms:created xsi:type="dcterms:W3CDTF">2026-10-27T01:59:48Z</dcterms:created>
  <dcterms:modified xsi:type="dcterms:W3CDTF">2026-10-27T01:59:48Z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