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845050" w14:textId="77777777" w:rsidR="00280DCF" w:rsidRPr="00280DCF" w:rsidRDefault="00280DCF" w:rsidP="00280DCF">
      <w:pPr>
        <w:jc w:val="center"/>
        <w:rPr>
          <w:rFonts w:eastAsia="Times New Roman" w:cs="Times New Roman"/>
          <w:b/>
          <w:sz w:val="28"/>
          <w:szCs w:val="28"/>
        </w:rPr>
      </w:pPr>
      <w:r w:rsidRPr="00280DCF">
        <w:rPr>
          <w:rFonts w:eastAsia="Times New Roman" w:cs="Times New Roman"/>
          <w:b/>
          <w:sz w:val="28"/>
          <w:szCs w:val="28"/>
        </w:rPr>
        <w:t>Universidade Tiradentes-UNIT</w:t>
      </w:r>
    </w:p>
    <w:p w14:paraId="00000002" w14:textId="77777777" w:rsidR="0017077B" w:rsidRDefault="00280DCF">
      <w:r>
        <w:pict w14:anchorId="37806B69">
          <v:rect id="_x0000_i1025" style="width:0;height:1.5pt" o:hralign="center" o:hrstd="t" o:hr="t" fillcolor="#a0a0a0" stroked="f"/>
        </w:pict>
      </w:r>
    </w:p>
    <w:p w14:paraId="00000003" w14:textId="77777777" w:rsidR="0017077B" w:rsidRDefault="0017077B"/>
    <w:p w14:paraId="00000004" w14:textId="77777777" w:rsidR="0017077B" w:rsidRDefault="0017077B">
      <w:pPr>
        <w:rPr>
          <w:b/>
          <w:sz w:val="32"/>
          <w:szCs w:val="32"/>
        </w:rPr>
      </w:pPr>
    </w:p>
    <w:p w14:paraId="00000005" w14:textId="77777777" w:rsidR="0017077B" w:rsidRDefault="0017077B"/>
    <w:p w14:paraId="00000006" w14:textId="77777777" w:rsidR="0017077B" w:rsidRDefault="0017077B">
      <w:pPr>
        <w:jc w:val="center"/>
        <w:rPr>
          <w:rFonts w:eastAsia="Times New Roman" w:cs="Times New Roman"/>
          <w:sz w:val="26"/>
          <w:szCs w:val="26"/>
        </w:rPr>
      </w:pPr>
    </w:p>
    <w:p w14:paraId="00000007" w14:textId="77777777" w:rsidR="0017077B" w:rsidRDefault="0017077B">
      <w:pPr>
        <w:jc w:val="center"/>
        <w:rPr>
          <w:rFonts w:eastAsia="Times New Roman" w:cs="Times New Roman"/>
          <w:sz w:val="26"/>
          <w:szCs w:val="26"/>
        </w:rPr>
      </w:pPr>
    </w:p>
    <w:p w14:paraId="00000008" w14:textId="77777777" w:rsidR="0017077B" w:rsidRDefault="0017077B">
      <w:pPr>
        <w:jc w:val="center"/>
        <w:rPr>
          <w:rFonts w:eastAsia="Times New Roman" w:cs="Times New Roman"/>
          <w:sz w:val="26"/>
          <w:szCs w:val="26"/>
        </w:rPr>
      </w:pPr>
    </w:p>
    <w:p w14:paraId="00000009" w14:textId="77777777" w:rsidR="0017077B" w:rsidRDefault="0017077B">
      <w:pPr>
        <w:jc w:val="center"/>
        <w:rPr>
          <w:rFonts w:eastAsia="Times New Roman" w:cs="Times New Roman"/>
          <w:b/>
          <w:sz w:val="26"/>
          <w:szCs w:val="26"/>
        </w:rPr>
      </w:pPr>
    </w:p>
    <w:p w14:paraId="0000000A" w14:textId="77777777" w:rsidR="0017077B" w:rsidRDefault="0017077B">
      <w:pPr>
        <w:jc w:val="center"/>
        <w:rPr>
          <w:rFonts w:eastAsia="Times New Roman" w:cs="Times New Roman"/>
          <w:b/>
          <w:sz w:val="26"/>
          <w:szCs w:val="26"/>
        </w:rPr>
      </w:pPr>
    </w:p>
    <w:p w14:paraId="0000000B" w14:textId="77777777" w:rsidR="0017077B" w:rsidRDefault="0017077B">
      <w:pPr>
        <w:jc w:val="center"/>
        <w:rPr>
          <w:rFonts w:eastAsia="Times New Roman" w:cs="Times New Roman"/>
          <w:b/>
          <w:sz w:val="26"/>
          <w:szCs w:val="26"/>
        </w:rPr>
      </w:pPr>
    </w:p>
    <w:p w14:paraId="0000000C" w14:textId="77777777" w:rsidR="0017077B" w:rsidRDefault="0017077B">
      <w:pPr>
        <w:jc w:val="center"/>
        <w:rPr>
          <w:rFonts w:eastAsia="Times New Roman" w:cs="Times New Roman"/>
          <w:b/>
          <w:sz w:val="26"/>
          <w:szCs w:val="26"/>
        </w:rPr>
      </w:pPr>
    </w:p>
    <w:p w14:paraId="0000000D" w14:textId="77777777" w:rsidR="0017077B" w:rsidRDefault="0017077B">
      <w:pPr>
        <w:jc w:val="center"/>
        <w:rPr>
          <w:rFonts w:eastAsia="Times New Roman" w:cs="Times New Roman"/>
          <w:b/>
          <w:sz w:val="26"/>
          <w:szCs w:val="26"/>
        </w:rPr>
      </w:pPr>
    </w:p>
    <w:p w14:paraId="0000000E" w14:textId="77777777" w:rsidR="0017077B" w:rsidRDefault="0017077B">
      <w:pPr>
        <w:jc w:val="center"/>
        <w:rPr>
          <w:rFonts w:eastAsia="Times New Roman" w:cs="Times New Roman"/>
          <w:b/>
          <w:sz w:val="26"/>
          <w:szCs w:val="26"/>
        </w:rPr>
      </w:pPr>
    </w:p>
    <w:p w14:paraId="0000000F" w14:textId="77777777" w:rsidR="0017077B" w:rsidRDefault="0017077B">
      <w:pPr>
        <w:rPr>
          <w:rFonts w:eastAsia="Times New Roman" w:cs="Times New Roman"/>
          <w:b/>
          <w:sz w:val="26"/>
          <w:szCs w:val="26"/>
        </w:rPr>
      </w:pPr>
    </w:p>
    <w:p w14:paraId="00000010" w14:textId="77777777" w:rsidR="0017077B" w:rsidRDefault="0017077B">
      <w:pPr>
        <w:rPr>
          <w:b/>
        </w:rPr>
      </w:pPr>
    </w:p>
    <w:p w14:paraId="00000011" w14:textId="77777777" w:rsidR="0017077B" w:rsidRDefault="0017077B">
      <w:pPr>
        <w:rPr>
          <w:b/>
        </w:rPr>
      </w:pPr>
    </w:p>
    <w:p w14:paraId="00000012" w14:textId="77777777" w:rsidR="0017077B" w:rsidRDefault="0017077B">
      <w:pPr>
        <w:rPr>
          <w:b/>
        </w:rPr>
      </w:pPr>
    </w:p>
    <w:p w14:paraId="00000013" w14:textId="4AF725BC" w:rsidR="0017077B" w:rsidRDefault="00280DCF">
      <w:pPr>
        <w:jc w:val="center"/>
        <w:rPr>
          <w:rFonts w:eastAsia="Times New Roman" w:cs="Times New Roman"/>
          <w:b/>
          <w:sz w:val="26"/>
          <w:szCs w:val="26"/>
        </w:rPr>
      </w:pPr>
      <w:r>
        <w:rPr>
          <w:rFonts w:eastAsia="Times New Roman" w:cs="Times New Roman"/>
          <w:b/>
          <w:sz w:val="26"/>
          <w:szCs w:val="26"/>
        </w:rPr>
        <w:t>Relatório de D</w:t>
      </w:r>
      <w:r>
        <w:rPr>
          <w:rFonts w:eastAsia="Times New Roman" w:cs="Times New Roman"/>
          <w:b/>
          <w:sz w:val="26"/>
          <w:szCs w:val="26"/>
        </w:rPr>
        <w:t xml:space="preserve">efinição de </w:t>
      </w:r>
      <w:proofErr w:type="spellStart"/>
      <w:r>
        <w:rPr>
          <w:rFonts w:eastAsia="Times New Roman" w:cs="Times New Roman"/>
          <w:b/>
          <w:sz w:val="26"/>
          <w:szCs w:val="26"/>
        </w:rPr>
        <w:t>S</w:t>
      </w:r>
      <w:r>
        <w:rPr>
          <w:rFonts w:eastAsia="Times New Roman" w:cs="Times New Roman"/>
          <w:b/>
          <w:sz w:val="26"/>
          <w:szCs w:val="26"/>
        </w:rPr>
        <w:t>tack</w:t>
      </w:r>
      <w:proofErr w:type="spellEnd"/>
    </w:p>
    <w:p w14:paraId="066F774A" w14:textId="661FA7D6" w:rsidR="00280DCF" w:rsidRDefault="00280DCF">
      <w:pPr>
        <w:jc w:val="center"/>
        <w:rPr>
          <w:b/>
        </w:rPr>
      </w:pPr>
      <w:r>
        <w:rPr>
          <w:rFonts w:eastAsia="Times New Roman" w:cs="Times New Roman"/>
          <w:b/>
          <w:sz w:val="26"/>
          <w:szCs w:val="26"/>
        </w:rPr>
        <w:t>SQUAD 4</w:t>
      </w:r>
    </w:p>
    <w:p w14:paraId="00000014" w14:textId="77777777" w:rsidR="0017077B" w:rsidRDefault="0017077B">
      <w:pPr>
        <w:rPr>
          <w:b/>
        </w:rPr>
      </w:pPr>
    </w:p>
    <w:p w14:paraId="00000015" w14:textId="77777777" w:rsidR="0017077B" w:rsidRDefault="0017077B">
      <w:pPr>
        <w:rPr>
          <w:b/>
        </w:rPr>
      </w:pPr>
    </w:p>
    <w:p w14:paraId="00000016" w14:textId="77777777" w:rsidR="0017077B" w:rsidRDefault="0017077B">
      <w:pPr>
        <w:rPr>
          <w:b/>
        </w:rPr>
      </w:pPr>
    </w:p>
    <w:p w14:paraId="00000017" w14:textId="77777777" w:rsidR="0017077B" w:rsidRDefault="0017077B">
      <w:pPr>
        <w:rPr>
          <w:b/>
        </w:rPr>
      </w:pPr>
    </w:p>
    <w:p w14:paraId="00000018" w14:textId="77777777" w:rsidR="0017077B" w:rsidRDefault="0017077B">
      <w:pPr>
        <w:rPr>
          <w:b/>
        </w:rPr>
      </w:pPr>
    </w:p>
    <w:p w14:paraId="00000019" w14:textId="77777777" w:rsidR="0017077B" w:rsidRDefault="0017077B">
      <w:pPr>
        <w:rPr>
          <w:b/>
        </w:rPr>
      </w:pPr>
    </w:p>
    <w:p w14:paraId="0000001A" w14:textId="77777777" w:rsidR="0017077B" w:rsidRDefault="0017077B">
      <w:pPr>
        <w:rPr>
          <w:b/>
        </w:rPr>
      </w:pPr>
    </w:p>
    <w:p w14:paraId="0000001B" w14:textId="77777777" w:rsidR="0017077B" w:rsidRDefault="0017077B">
      <w:pPr>
        <w:rPr>
          <w:b/>
        </w:rPr>
      </w:pPr>
    </w:p>
    <w:p w14:paraId="0000001C" w14:textId="77777777" w:rsidR="0017077B" w:rsidRDefault="0017077B">
      <w:pPr>
        <w:rPr>
          <w:b/>
        </w:rPr>
      </w:pPr>
    </w:p>
    <w:p w14:paraId="0000001D" w14:textId="77777777" w:rsidR="0017077B" w:rsidRDefault="0017077B">
      <w:pPr>
        <w:rPr>
          <w:b/>
        </w:rPr>
      </w:pPr>
    </w:p>
    <w:p w14:paraId="0000001E" w14:textId="77777777" w:rsidR="0017077B" w:rsidRDefault="0017077B">
      <w:pPr>
        <w:rPr>
          <w:b/>
        </w:rPr>
      </w:pPr>
    </w:p>
    <w:p w14:paraId="0000001F" w14:textId="77777777" w:rsidR="0017077B" w:rsidRDefault="0017077B">
      <w:pPr>
        <w:rPr>
          <w:b/>
        </w:rPr>
      </w:pPr>
    </w:p>
    <w:p w14:paraId="00000020" w14:textId="77777777" w:rsidR="0017077B" w:rsidRDefault="0017077B">
      <w:pPr>
        <w:rPr>
          <w:b/>
        </w:rPr>
      </w:pPr>
    </w:p>
    <w:p w14:paraId="00000021" w14:textId="77777777" w:rsidR="0017077B" w:rsidRDefault="0017077B">
      <w:pPr>
        <w:rPr>
          <w:b/>
        </w:rPr>
      </w:pPr>
    </w:p>
    <w:p w14:paraId="00000022" w14:textId="77777777" w:rsidR="0017077B" w:rsidRDefault="0017077B">
      <w:pPr>
        <w:rPr>
          <w:b/>
        </w:rPr>
      </w:pPr>
    </w:p>
    <w:p w14:paraId="00000023" w14:textId="77777777" w:rsidR="0017077B" w:rsidRDefault="0017077B">
      <w:pPr>
        <w:rPr>
          <w:b/>
        </w:rPr>
      </w:pPr>
    </w:p>
    <w:p w14:paraId="00000024" w14:textId="77777777" w:rsidR="0017077B" w:rsidRDefault="0017077B">
      <w:pPr>
        <w:rPr>
          <w:b/>
        </w:rPr>
      </w:pPr>
    </w:p>
    <w:p w14:paraId="00000025" w14:textId="77777777" w:rsidR="0017077B" w:rsidRDefault="0017077B">
      <w:pPr>
        <w:rPr>
          <w:b/>
        </w:rPr>
      </w:pPr>
    </w:p>
    <w:p w14:paraId="00000026" w14:textId="77777777" w:rsidR="0017077B" w:rsidRDefault="0017077B">
      <w:pPr>
        <w:rPr>
          <w:b/>
        </w:rPr>
      </w:pPr>
    </w:p>
    <w:p w14:paraId="00000027" w14:textId="77777777" w:rsidR="0017077B" w:rsidRDefault="0017077B">
      <w:pPr>
        <w:rPr>
          <w:b/>
        </w:rPr>
      </w:pPr>
    </w:p>
    <w:p w14:paraId="00000028" w14:textId="77777777" w:rsidR="0017077B" w:rsidRDefault="0017077B">
      <w:pPr>
        <w:rPr>
          <w:b/>
        </w:rPr>
      </w:pPr>
    </w:p>
    <w:p w14:paraId="00000029" w14:textId="77777777" w:rsidR="0017077B" w:rsidRDefault="00280DCF">
      <w:pPr>
        <w:jc w:val="center"/>
        <w:rPr>
          <w:b/>
        </w:rPr>
      </w:pPr>
      <w:proofErr w:type="spellStart"/>
      <w:r>
        <w:rPr>
          <w:b/>
        </w:rPr>
        <w:t>Aracaju-SE</w:t>
      </w:r>
      <w:proofErr w:type="spellEnd"/>
    </w:p>
    <w:p w14:paraId="0000002A" w14:textId="77777777" w:rsidR="0017077B" w:rsidRDefault="0017077B">
      <w:pPr>
        <w:rPr>
          <w:b/>
        </w:rPr>
      </w:pPr>
    </w:p>
    <w:p w14:paraId="0000002B" w14:textId="77777777" w:rsidR="0017077B" w:rsidRDefault="00280DCF" w:rsidP="00280DCF">
      <w:pPr>
        <w:pBdr>
          <w:bottom w:val="single" w:sz="4" w:space="1" w:color="auto"/>
        </w:pBdr>
        <w:jc w:val="center"/>
        <w:rPr>
          <w:b/>
        </w:rPr>
      </w:pPr>
      <w:r>
        <w:rPr>
          <w:b/>
        </w:rPr>
        <w:t>2025</w:t>
      </w:r>
    </w:p>
    <w:p w14:paraId="0000002C" w14:textId="77777777" w:rsidR="0017077B" w:rsidRDefault="00280DCF" w:rsidP="00280D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lastRenderedPageBreak/>
        <w:t>Universidade Tiradentes-UNIT</w:t>
      </w:r>
    </w:p>
    <w:p w14:paraId="0000002D" w14:textId="566792CD" w:rsidR="0017077B" w:rsidRDefault="00280DCF" w:rsidP="00280D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 xml:space="preserve">Curso: </w:t>
      </w:r>
      <w:r w:rsidRPr="00280DCF">
        <w:rPr>
          <w:rFonts w:eastAsia="Times New Roman" w:cs="Times New Roman"/>
          <w:b/>
        </w:rPr>
        <w:t>Análise e Desenvolvimento de Sistemas (ADS) </w:t>
      </w:r>
    </w:p>
    <w:p w14:paraId="0000002E" w14:textId="4A682C83" w:rsidR="0017077B" w:rsidRDefault="00280DCF" w:rsidP="00280D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 xml:space="preserve">Professor: </w:t>
      </w:r>
      <w:r>
        <w:rPr>
          <w:rFonts w:eastAsia="Times New Roman" w:cs="Times New Roman"/>
          <w:b/>
        </w:rPr>
        <w:t>Roberto W</w:t>
      </w:r>
      <w:r>
        <w:rPr>
          <w:rFonts w:eastAsia="Times New Roman" w:cs="Times New Roman"/>
          <w:b/>
        </w:rPr>
        <w:t>agner</w:t>
      </w:r>
    </w:p>
    <w:p w14:paraId="0000002F" w14:textId="3D2942C1" w:rsidR="0017077B" w:rsidRDefault="00280DCF" w:rsidP="00280D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 xml:space="preserve">Disciplina: Residência </w:t>
      </w:r>
      <w:r>
        <w:rPr>
          <w:rFonts w:eastAsia="Times New Roman" w:cs="Times New Roman"/>
          <w:b/>
        </w:rPr>
        <w:t>de Software 1</w:t>
      </w:r>
    </w:p>
    <w:p w14:paraId="00000030" w14:textId="77777777" w:rsidR="0017077B" w:rsidRDefault="00280DCF" w:rsidP="00280D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 xml:space="preserve">Grupo: </w:t>
      </w:r>
    </w:p>
    <w:p w14:paraId="5FE3D248" w14:textId="402C2034" w:rsidR="00280DCF" w:rsidRDefault="00280DCF" w:rsidP="00280DCF">
      <w:pPr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Gleydson Gabryel;</w:t>
      </w:r>
    </w:p>
    <w:p w14:paraId="16EDEB00" w14:textId="44B072AD" w:rsidR="00280DCF" w:rsidRDefault="00280DCF" w:rsidP="00280DCF">
      <w:pPr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Anthony Santos</w:t>
      </w:r>
      <w:r>
        <w:rPr>
          <w:rFonts w:eastAsia="Times New Roman" w:cs="Times New Roman"/>
          <w:b/>
        </w:rPr>
        <w:t>;</w:t>
      </w:r>
    </w:p>
    <w:p w14:paraId="589F0142" w14:textId="1E53AEE0" w:rsidR="00280DCF" w:rsidRDefault="00280DCF" w:rsidP="00280DCF">
      <w:pPr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Paula Fernanda</w:t>
      </w:r>
      <w:r>
        <w:rPr>
          <w:rFonts w:eastAsia="Times New Roman" w:cs="Times New Roman"/>
          <w:b/>
        </w:rPr>
        <w:t>;</w:t>
      </w:r>
      <w:r>
        <w:rPr>
          <w:rFonts w:eastAsia="Times New Roman" w:cs="Times New Roman"/>
          <w:b/>
        </w:rPr>
        <w:t xml:space="preserve"> </w:t>
      </w:r>
    </w:p>
    <w:p w14:paraId="5103DA8A" w14:textId="2D6142CD" w:rsidR="00280DCF" w:rsidRPr="00280DCF" w:rsidRDefault="00280DCF" w:rsidP="00280DCF">
      <w:pPr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 xml:space="preserve">Diogo </w:t>
      </w:r>
      <w:proofErr w:type="spellStart"/>
      <w:r>
        <w:rPr>
          <w:rFonts w:eastAsia="Times New Roman" w:cs="Times New Roman"/>
          <w:b/>
        </w:rPr>
        <w:t>Wandir</w:t>
      </w:r>
      <w:proofErr w:type="spellEnd"/>
      <w:r>
        <w:rPr>
          <w:rFonts w:eastAsia="Times New Roman" w:cs="Times New Roman"/>
          <w:b/>
        </w:rPr>
        <w:t>;</w:t>
      </w:r>
    </w:p>
    <w:p w14:paraId="154C2E46" w14:textId="7EC3CA4B" w:rsidR="00280DCF" w:rsidRPr="00280DCF" w:rsidRDefault="00280DCF" w:rsidP="00280DCF">
      <w:pPr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Bruno Venâncio</w:t>
      </w:r>
      <w:r>
        <w:rPr>
          <w:rFonts w:eastAsia="Times New Roman" w:cs="Times New Roman"/>
          <w:b/>
        </w:rPr>
        <w:t>;</w:t>
      </w:r>
    </w:p>
    <w:p w14:paraId="00000035" w14:textId="48012E43" w:rsidR="0017077B" w:rsidRDefault="00280DCF" w:rsidP="00280DCF">
      <w:pPr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eastAsia="Times New Roman" w:cs="Times New Roman"/>
          <w:b/>
        </w:rPr>
      </w:pPr>
      <w:proofErr w:type="spellStart"/>
      <w:r>
        <w:rPr>
          <w:rFonts w:eastAsia="Times New Roman" w:cs="Times New Roman"/>
          <w:b/>
        </w:rPr>
        <w:t>Jhonata</w:t>
      </w:r>
      <w:proofErr w:type="spellEnd"/>
      <w:r>
        <w:rPr>
          <w:rFonts w:eastAsia="Times New Roman" w:cs="Times New Roman"/>
          <w:b/>
        </w:rPr>
        <w:t xml:space="preserve"> Ramos;</w:t>
      </w:r>
    </w:p>
    <w:p w14:paraId="00000037" w14:textId="1CE372C5" w:rsidR="0017077B" w:rsidRDefault="00280DCF" w:rsidP="00280DCF">
      <w:pPr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João Victor;</w:t>
      </w:r>
    </w:p>
    <w:p w14:paraId="00000038" w14:textId="6848AFC2" w:rsidR="0017077B" w:rsidRDefault="00280DCF" w:rsidP="00280DCF">
      <w:pPr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eastAsia="Times New Roman" w:cs="Times New Roman"/>
          <w:b/>
        </w:rPr>
      </w:pPr>
      <w:proofErr w:type="spellStart"/>
      <w:r>
        <w:rPr>
          <w:rFonts w:eastAsia="Times New Roman" w:cs="Times New Roman"/>
          <w:b/>
        </w:rPr>
        <w:t>Kauã</w:t>
      </w:r>
      <w:proofErr w:type="spellEnd"/>
      <w:r>
        <w:rPr>
          <w:rFonts w:eastAsia="Times New Roman" w:cs="Times New Roman"/>
          <w:b/>
        </w:rPr>
        <w:t xml:space="preserve"> Matheus;</w:t>
      </w:r>
      <w:r>
        <w:rPr>
          <w:rFonts w:eastAsia="Times New Roman" w:cs="Times New Roman"/>
          <w:b/>
        </w:rPr>
        <w:t xml:space="preserve"> </w:t>
      </w:r>
    </w:p>
    <w:p w14:paraId="00000039" w14:textId="4F6EE347" w:rsidR="0017077B" w:rsidRDefault="00280DCF" w:rsidP="00280DCF">
      <w:pPr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Luiz Felipe;</w:t>
      </w:r>
    </w:p>
    <w:p w14:paraId="0000003A" w14:textId="6C11E8DE" w:rsidR="0017077B" w:rsidRDefault="00280DCF" w:rsidP="00280DCF">
      <w:pPr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 xml:space="preserve"> Ricardo Marcelino;</w:t>
      </w:r>
    </w:p>
    <w:p w14:paraId="0000003B" w14:textId="77777777" w:rsidR="0017077B" w:rsidRDefault="0017077B">
      <w:pPr>
        <w:jc w:val="both"/>
      </w:pPr>
    </w:p>
    <w:p w14:paraId="0000003C" w14:textId="00320EAA" w:rsidR="0017077B" w:rsidRPr="00280DCF" w:rsidRDefault="00280DCF" w:rsidP="00280DCF">
      <w:pPr>
        <w:jc w:val="center"/>
        <w:rPr>
          <w:b/>
          <w:bCs/>
          <w:sz w:val="28"/>
          <w:szCs w:val="28"/>
        </w:rPr>
      </w:pPr>
      <w:r w:rsidRPr="00280DCF">
        <w:rPr>
          <w:b/>
          <w:bCs/>
          <w:sz w:val="28"/>
          <w:szCs w:val="28"/>
        </w:rPr>
        <w:t>Sumário</w:t>
      </w:r>
      <w:r>
        <w:rPr>
          <w:b/>
          <w:bCs/>
          <w:sz w:val="28"/>
          <w:szCs w:val="28"/>
        </w:rPr>
        <w:t>:</w:t>
      </w:r>
    </w:p>
    <w:p w14:paraId="05B56AF0" w14:textId="7F9E0DF3" w:rsidR="00280DCF" w:rsidRDefault="00280DCF">
      <w:pPr>
        <w:pStyle w:val="Sumrio1"/>
        <w:tabs>
          <w:tab w:val="right" w:leader="underscore" w:pos="9019"/>
        </w:tabs>
        <w:rPr>
          <w:rFonts w:eastAsiaTheme="minorEastAsia" w:cstheme="minorBidi"/>
          <w:b w:val="0"/>
          <w:bCs w:val="0"/>
          <w:i w:val="0"/>
          <w:iCs w:val="0"/>
          <w:noProof/>
          <w:sz w:val="22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05894793" w:history="1">
        <w:r w:rsidRPr="00FD0BC9">
          <w:rPr>
            <w:rStyle w:val="Hyperlink"/>
            <w:noProof/>
          </w:rPr>
          <w:t>Justificativa para o Uso da Stack Tecnológica no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_Toc205894793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BD41E6E" w14:textId="18CF610B" w:rsidR="00280DCF" w:rsidRDefault="00280DCF">
      <w:pPr>
        <w:pStyle w:val="Sumrio1"/>
        <w:tabs>
          <w:tab w:val="right" w:leader="underscore" w:pos="9019"/>
        </w:tabs>
        <w:rPr>
          <w:rFonts w:eastAsiaTheme="minorEastAsia" w:cstheme="minorBidi"/>
          <w:b w:val="0"/>
          <w:bCs w:val="0"/>
          <w:i w:val="0"/>
          <w:iCs w:val="0"/>
          <w:noProof/>
          <w:sz w:val="22"/>
          <w:szCs w:val="22"/>
        </w:rPr>
      </w:pPr>
      <w:hyperlink w:anchor="_Toc205894794" w:history="1">
        <w:r w:rsidRPr="00FD0BC9">
          <w:rPr>
            <w:rStyle w:val="Hyperlink"/>
            <w:noProof/>
          </w:rPr>
          <w:t>Framework: Vue.js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_Toc205894794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3A02001" w14:textId="66B22BBB" w:rsidR="00280DCF" w:rsidRDefault="00280DCF">
      <w:pPr>
        <w:pStyle w:val="Sumrio1"/>
        <w:tabs>
          <w:tab w:val="right" w:leader="underscore" w:pos="9019"/>
        </w:tabs>
        <w:rPr>
          <w:rFonts w:eastAsiaTheme="minorEastAsia" w:cstheme="minorBidi"/>
          <w:b w:val="0"/>
          <w:bCs w:val="0"/>
          <w:i w:val="0"/>
          <w:iCs w:val="0"/>
          <w:noProof/>
          <w:sz w:val="22"/>
          <w:szCs w:val="22"/>
        </w:rPr>
      </w:pPr>
      <w:hyperlink w:anchor="_Toc205894795" w:history="1">
        <w:r w:rsidRPr="00FD0BC9">
          <w:rPr>
            <w:rStyle w:val="Hyperlink"/>
            <w:noProof/>
          </w:rPr>
          <w:t>Linguagens: HTML, CSS e JavaScript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_Toc205894795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F88920" w14:textId="7A4CDFC5" w:rsidR="00280DCF" w:rsidRDefault="00280DCF">
      <w:pPr>
        <w:pStyle w:val="Sumrio1"/>
        <w:tabs>
          <w:tab w:val="right" w:leader="underscore" w:pos="9019"/>
        </w:tabs>
        <w:rPr>
          <w:rFonts w:eastAsiaTheme="minorEastAsia" w:cstheme="minorBidi"/>
          <w:b w:val="0"/>
          <w:bCs w:val="0"/>
          <w:i w:val="0"/>
          <w:iCs w:val="0"/>
          <w:noProof/>
          <w:sz w:val="22"/>
          <w:szCs w:val="22"/>
        </w:rPr>
      </w:pPr>
      <w:hyperlink w:anchor="_Toc205894796" w:history="1">
        <w:r w:rsidRPr="00FD0BC9">
          <w:rPr>
            <w:rStyle w:val="Hyperlink"/>
            <w:noProof/>
          </w:rPr>
          <w:t>Ferramentas: Figma e Visual Studio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_Toc205894796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7E90119" w14:textId="79B16464" w:rsidR="00280DCF" w:rsidRDefault="00280DCF">
      <w:pPr>
        <w:jc w:val="both"/>
      </w:pPr>
      <w:r>
        <w:fldChar w:fldCharType="end"/>
      </w:r>
    </w:p>
    <w:p w14:paraId="0000003D" w14:textId="77777777" w:rsidR="0017077B" w:rsidRDefault="00280DCF">
      <w:pPr>
        <w:jc w:val="both"/>
      </w:pPr>
      <w:r>
        <w:br w:type="page"/>
      </w:r>
    </w:p>
    <w:p w14:paraId="0000003E" w14:textId="77777777" w:rsidR="0017077B" w:rsidRDefault="00280DCF" w:rsidP="00280DCF">
      <w:pPr>
        <w:pStyle w:val="Ttulo1"/>
      </w:pPr>
      <w:bookmarkStart w:id="0" w:name="_Toc205894793"/>
      <w:r>
        <w:lastRenderedPageBreak/>
        <w:t xml:space="preserve">Justificativa para o Uso da </w:t>
      </w:r>
      <w:proofErr w:type="spellStart"/>
      <w:r>
        <w:t>Stack</w:t>
      </w:r>
      <w:proofErr w:type="spellEnd"/>
      <w:r>
        <w:t xml:space="preserve"> Tecnológica no Projeto</w:t>
      </w:r>
      <w:bookmarkEnd w:id="0"/>
    </w:p>
    <w:p w14:paraId="0000003F" w14:textId="77777777" w:rsidR="0017077B" w:rsidRDefault="00280DCF">
      <w:pPr>
        <w:jc w:val="both"/>
        <w:rPr>
          <w:rFonts w:eastAsia="Times New Roman" w:cs="Times New Roman"/>
        </w:rPr>
      </w:pPr>
      <w:r>
        <w:rPr>
          <w:rFonts w:eastAsia="Times New Roman" w:cs="Times New Roman"/>
        </w:rPr>
        <w:t xml:space="preserve">A escolha da </w:t>
      </w:r>
      <w:proofErr w:type="spellStart"/>
      <w:r>
        <w:rPr>
          <w:rFonts w:eastAsia="Times New Roman" w:cs="Times New Roman"/>
        </w:rPr>
        <w:t>stack</w:t>
      </w:r>
      <w:proofErr w:type="spellEnd"/>
      <w:r>
        <w:rPr>
          <w:rFonts w:eastAsia="Times New Roman" w:cs="Times New Roman"/>
        </w:rPr>
        <w:t xml:space="preserve"> tecnológica para este projeto foi guiada pelos princípios de maior adaptabilidade e facilidade de desenvolvimento, visando otimizar a eficiência da equipe, reduzir a curva de apren</w:t>
      </w:r>
      <w:r>
        <w:rPr>
          <w:rFonts w:eastAsia="Times New Roman" w:cs="Times New Roman"/>
        </w:rPr>
        <w:t>dizado e garantir uma manutenção ágil ao longo do ciclo de vida do projeto. Abaixo, detalho a justificativa para cada componente selecionado, destacando como eles contribuem para esses objetivos.</w:t>
      </w:r>
    </w:p>
    <w:p w14:paraId="00000040" w14:textId="77777777" w:rsidR="0017077B" w:rsidRDefault="00280DCF" w:rsidP="00280DCF">
      <w:pPr>
        <w:pStyle w:val="Ttulo1"/>
      </w:pPr>
      <w:bookmarkStart w:id="1" w:name="_Toc205894794"/>
      <w:r>
        <w:t>Framework: Vue.js</w:t>
      </w:r>
      <w:bookmarkEnd w:id="1"/>
    </w:p>
    <w:p w14:paraId="00000041" w14:textId="77777777" w:rsidR="0017077B" w:rsidRDefault="00280DCF">
      <w:pPr>
        <w:jc w:val="both"/>
        <w:rPr>
          <w:rFonts w:eastAsia="Times New Roman" w:cs="Times New Roman"/>
        </w:rPr>
      </w:pPr>
      <w:r>
        <w:rPr>
          <w:rFonts w:eastAsia="Times New Roman" w:cs="Times New Roman"/>
        </w:rPr>
        <w:t>Vue.js foi selecionado como o framework pr</w:t>
      </w:r>
      <w:r>
        <w:rPr>
          <w:rFonts w:eastAsia="Times New Roman" w:cs="Times New Roman"/>
        </w:rPr>
        <w:t xml:space="preserve">incipal devido à sua abordagem progressiva e leve, que permite uma integração gradual em projetos existentes ou a construção de aplicações complexas de forma modular. Diferente de frameworks mais pesados como </w:t>
      </w:r>
      <w:proofErr w:type="spellStart"/>
      <w:r>
        <w:rPr>
          <w:rFonts w:eastAsia="Times New Roman" w:cs="Times New Roman"/>
        </w:rPr>
        <w:t>React</w:t>
      </w:r>
      <w:proofErr w:type="spellEnd"/>
      <w:r>
        <w:rPr>
          <w:rFonts w:eastAsia="Times New Roman" w:cs="Times New Roman"/>
        </w:rPr>
        <w:t xml:space="preserve"> ou Angular, Vue.js oferece uma sintaxe in</w:t>
      </w:r>
      <w:r>
        <w:rPr>
          <w:rFonts w:eastAsia="Times New Roman" w:cs="Times New Roman"/>
        </w:rPr>
        <w:t xml:space="preserve">tuitiva e reativa, facilitando o desenvolvimento de interfaces dinâmicas com menor </w:t>
      </w:r>
      <w:proofErr w:type="spellStart"/>
      <w:r>
        <w:rPr>
          <w:rFonts w:eastAsia="Times New Roman" w:cs="Times New Roman"/>
        </w:rPr>
        <w:t>boilerplate</w:t>
      </w:r>
      <w:proofErr w:type="spellEnd"/>
      <w:r>
        <w:rPr>
          <w:rFonts w:eastAsia="Times New Roman" w:cs="Times New Roman"/>
        </w:rPr>
        <w:t xml:space="preserve"> código. Essa escolha promove maior adaptabilidade, pois o framework é altamente flexível para escalar de aplicações simples a </w:t>
      </w:r>
      <w:proofErr w:type="spellStart"/>
      <w:r>
        <w:rPr>
          <w:rFonts w:eastAsia="Times New Roman" w:cs="Times New Roman"/>
        </w:rPr>
        <w:t>SPAs</w:t>
      </w:r>
      <w:proofErr w:type="spellEnd"/>
      <w:r>
        <w:rPr>
          <w:rFonts w:eastAsia="Times New Roman" w:cs="Times New Roman"/>
        </w:rPr>
        <w:t xml:space="preserve"> (Single Page </w:t>
      </w:r>
      <w:proofErr w:type="spellStart"/>
      <w:r>
        <w:rPr>
          <w:rFonts w:eastAsia="Times New Roman" w:cs="Times New Roman"/>
        </w:rPr>
        <w:t>Applications</w:t>
      </w:r>
      <w:proofErr w:type="spellEnd"/>
      <w:r>
        <w:rPr>
          <w:rFonts w:eastAsia="Times New Roman" w:cs="Times New Roman"/>
        </w:rPr>
        <w:t>) rob</w:t>
      </w:r>
      <w:r>
        <w:rPr>
          <w:rFonts w:eastAsia="Times New Roman" w:cs="Times New Roman"/>
        </w:rPr>
        <w:t xml:space="preserve">ustas, e sua comunidade ativa garante atualizações frequentes e uma vasta gama de plugins. Além disso, a facilidade de uso é evidente na curva de aprendizado curta, permitindo que desenvolvedores com conhecimentos básicos em </w:t>
      </w:r>
      <w:proofErr w:type="spellStart"/>
      <w:r>
        <w:rPr>
          <w:rFonts w:eastAsia="Times New Roman" w:cs="Times New Roman"/>
        </w:rPr>
        <w:t>JavaScript</w:t>
      </w:r>
      <w:proofErr w:type="spellEnd"/>
      <w:r>
        <w:rPr>
          <w:rFonts w:eastAsia="Times New Roman" w:cs="Times New Roman"/>
        </w:rPr>
        <w:t xml:space="preserve"> comecem a produzir r</w:t>
      </w:r>
      <w:r>
        <w:rPr>
          <w:rFonts w:eastAsia="Times New Roman" w:cs="Times New Roman"/>
        </w:rPr>
        <w:t>esultados rapidamente, reduzindo tempo e custos no projeto.</w:t>
      </w:r>
    </w:p>
    <w:p w14:paraId="00000042" w14:textId="77777777" w:rsidR="0017077B" w:rsidRDefault="00280DCF" w:rsidP="00280DCF">
      <w:pPr>
        <w:pStyle w:val="Ttulo1"/>
      </w:pPr>
      <w:bookmarkStart w:id="2" w:name="_Toc205894795"/>
      <w:r>
        <w:t xml:space="preserve">Linguagens: HTML, CSS e </w:t>
      </w:r>
      <w:proofErr w:type="spellStart"/>
      <w:r>
        <w:t>JavaScript</w:t>
      </w:r>
      <w:bookmarkEnd w:id="2"/>
      <w:proofErr w:type="spellEnd"/>
    </w:p>
    <w:p w14:paraId="00000043" w14:textId="77777777" w:rsidR="0017077B" w:rsidRDefault="00280DCF">
      <w:pPr>
        <w:jc w:val="both"/>
        <w:rPr>
          <w:rFonts w:eastAsia="Times New Roman" w:cs="Times New Roman"/>
        </w:rPr>
      </w:pPr>
      <w:r>
        <w:rPr>
          <w:rFonts w:eastAsia="Times New Roman" w:cs="Times New Roman"/>
        </w:rPr>
        <w:t xml:space="preserve">As linguagens fundamentais HTML, CSS e </w:t>
      </w:r>
      <w:proofErr w:type="spellStart"/>
      <w:r>
        <w:rPr>
          <w:rFonts w:eastAsia="Times New Roman" w:cs="Times New Roman"/>
        </w:rPr>
        <w:t>JavaScript</w:t>
      </w:r>
      <w:proofErr w:type="spellEnd"/>
      <w:r>
        <w:rPr>
          <w:rFonts w:eastAsia="Times New Roman" w:cs="Times New Roman"/>
        </w:rPr>
        <w:t xml:space="preserve"> foram redefinidas como base do projeto por serem o pilar da web moderna, oferecendo compatibilidade universal c</w:t>
      </w:r>
      <w:r>
        <w:rPr>
          <w:rFonts w:eastAsia="Times New Roman" w:cs="Times New Roman"/>
        </w:rPr>
        <w:t>om navegadores e dispositivos. HTML fornece a estrutura semântica essencial para acessibilidade e SEO, enquanto CSS permite estilizações responsivas e adaptáveis a diferentes telas, promovendo uma experiência de usuário fluida em ambientes mobile-</w:t>
      </w:r>
      <w:proofErr w:type="spellStart"/>
      <w:r>
        <w:rPr>
          <w:rFonts w:eastAsia="Times New Roman" w:cs="Times New Roman"/>
        </w:rPr>
        <w:t>first</w:t>
      </w:r>
      <w:proofErr w:type="spellEnd"/>
      <w:r>
        <w:rPr>
          <w:rFonts w:eastAsia="Times New Roman" w:cs="Times New Roman"/>
        </w:rPr>
        <w:t xml:space="preserve">. </w:t>
      </w:r>
      <w:proofErr w:type="spellStart"/>
      <w:r>
        <w:rPr>
          <w:rFonts w:eastAsia="Times New Roman" w:cs="Times New Roman"/>
        </w:rPr>
        <w:t>Ja</w:t>
      </w:r>
      <w:r>
        <w:rPr>
          <w:rFonts w:eastAsia="Times New Roman" w:cs="Times New Roman"/>
        </w:rPr>
        <w:t>vaScript</w:t>
      </w:r>
      <w:proofErr w:type="spellEnd"/>
      <w:r>
        <w:rPr>
          <w:rFonts w:eastAsia="Times New Roman" w:cs="Times New Roman"/>
        </w:rPr>
        <w:t xml:space="preserve">, por sua vez, habilita a interatividade e lógica </w:t>
      </w:r>
      <w:proofErr w:type="spellStart"/>
      <w:r>
        <w:rPr>
          <w:rFonts w:eastAsia="Times New Roman" w:cs="Times New Roman"/>
        </w:rPr>
        <w:t>client-side</w:t>
      </w:r>
      <w:proofErr w:type="spellEnd"/>
      <w:r>
        <w:rPr>
          <w:rFonts w:eastAsia="Times New Roman" w:cs="Times New Roman"/>
        </w:rPr>
        <w:t>, integrando-se perfeitamente com Vue.js para manipulações dinâmicas do DOM. Essa combinação garante maior adaptabilidade, pois são tecnologias padronizadas e independentes de plataformas</w:t>
      </w:r>
      <w:r>
        <w:rPr>
          <w:rFonts w:eastAsia="Times New Roman" w:cs="Times New Roman"/>
        </w:rPr>
        <w:t>, facilitando migrações futuras ou integrações com outras ferramentas. A facilidade vem da ubiquidade dessas linguagens: elas são ensinadas em cursos básicos, possuem depuração simples e não requerem compiladores complexos, acelerando o desenvolvimento e a</w:t>
      </w:r>
      <w:r>
        <w:rPr>
          <w:rFonts w:eastAsia="Times New Roman" w:cs="Times New Roman"/>
        </w:rPr>
        <w:t xml:space="preserve"> colaboração em equipe.</w:t>
      </w:r>
    </w:p>
    <w:p w14:paraId="00000044" w14:textId="77777777" w:rsidR="0017077B" w:rsidRDefault="00280DCF" w:rsidP="00280DCF">
      <w:pPr>
        <w:pStyle w:val="Ttulo1"/>
      </w:pPr>
      <w:bookmarkStart w:id="3" w:name="_Toc205894796"/>
      <w:r>
        <w:t xml:space="preserve">Ferramentas: </w:t>
      </w:r>
      <w:proofErr w:type="spellStart"/>
      <w:r>
        <w:t>Figma</w:t>
      </w:r>
      <w:proofErr w:type="spellEnd"/>
      <w:r>
        <w:t xml:space="preserve"> e Visual Studio </w:t>
      </w:r>
      <w:proofErr w:type="spellStart"/>
      <w:r>
        <w:t>Code</w:t>
      </w:r>
      <w:bookmarkEnd w:id="3"/>
      <w:proofErr w:type="spellEnd"/>
    </w:p>
    <w:p w14:paraId="00000045" w14:textId="77777777" w:rsidR="0017077B" w:rsidRDefault="00280DCF">
      <w:pPr>
        <w:jc w:val="both"/>
        <w:rPr>
          <w:rFonts w:eastAsia="Times New Roman" w:cs="Times New Roman"/>
        </w:rPr>
      </w:pPr>
      <w:proofErr w:type="spellStart"/>
      <w:r>
        <w:rPr>
          <w:rFonts w:eastAsia="Times New Roman" w:cs="Times New Roman"/>
        </w:rPr>
        <w:t>Figma</w:t>
      </w:r>
      <w:proofErr w:type="spellEnd"/>
      <w:r>
        <w:rPr>
          <w:rFonts w:eastAsia="Times New Roman" w:cs="Times New Roman"/>
        </w:rPr>
        <w:t xml:space="preserve"> foi escolhido como ferramenta de design e prototipagem por sua natureza colaborativa em tempo real, permitindo que designers, desenvolvedores e stakeholders trabalhem simultaneamente em </w:t>
      </w:r>
      <w:proofErr w:type="spellStart"/>
      <w:r>
        <w:rPr>
          <w:rFonts w:eastAsia="Times New Roman" w:cs="Times New Roman"/>
        </w:rPr>
        <w:t>wireframes</w:t>
      </w:r>
      <w:proofErr w:type="spellEnd"/>
      <w:r>
        <w:rPr>
          <w:rFonts w:eastAsia="Times New Roman" w:cs="Times New Roman"/>
        </w:rPr>
        <w:t xml:space="preserve"> e </w:t>
      </w:r>
      <w:proofErr w:type="spellStart"/>
      <w:r>
        <w:rPr>
          <w:rFonts w:eastAsia="Times New Roman" w:cs="Times New Roman"/>
        </w:rPr>
        <w:t>mockups</w:t>
      </w:r>
      <w:proofErr w:type="spellEnd"/>
      <w:r>
        <w:rPr>
          <w:rFonts w:eastAsia="Times New Roman" w:cs="Times New Roman"/>
        </w:rPr>
        <w:t xml:space="preserve"> sem necessidade de instalações locais. Essa ferramenta cloud-</w:t>
      </w:r>
      <w:proofErr w:type="spellStart"/>
      <w:r>
        <w:rPr>
          <w:rFonts w:eastAsia="Times New Roman" w:cs="Times New Roman"/>
        </w:rPr>
        <w:t>based</w:t>
      </w:r>
      <w:proofErr w:type="spellEnd"/>
      <w:r>
        <w:rPr>
          <w:rFonts w:eastAsia="Times New Roman" w:cs="Times New Roman"/>
        </w:rPr>
        <w:t xml:space="preserve"> oferece plugins extensíveis e exportação direta de </w:t>
      </w:r>
      <w:proofErr w:type="spellStart"/>
      <w:r>
        <w:rPr>
          <w:rFonts w:eastAsia="Times New Roman" w:cs="Times New Roman"/>
        </w:rPr>
        <w:t>assets</w:t>
      </w:r>
      <w:proofErr w:type="spellEnd"/>
      <w:r>
        <w:rPr>
          <w:rFonts w:eastAsia="Times New Roman" w:cs="Times New Roman"/>
        </w:rPr>
        <w:t xml:space="preserve"> para código, o que aumenta a adaptabilidade ao facilitar iterações rápidas baseadas em feedback. A facilidade </w:t>
      </w:r>
      <w:r>
        <w:rPr>
          <w:rFonts w:eastAsia="Times New Roman" w:cs="Times New Roman"/>
        </w:rPr>
        <w:t xml:space="preserve">é destacada pela interface intuitiva, similar a ferramentas como Sketch, mas gratuita para equipes pequenas, reduzindo barreiras de entrada e custos. Já Visual Studio </w:t>
      </w:r>
      <w:proofErr w:type="spellStart"/>
      <w:r>
        <w:rPr>
          <w:rFonts w:eastAsia="Times New Roman" w:cs="Times New Roman"/>
        </w:rPr>
        <w:t>Code</w:t>
      </w:r>
      <w:proofErr w:type="spellEnd"/>
      <w:r>
        <w:rPr>
          <w:rFonts w:eastAsia="Times New Roman" w:cs="Times New Roman"/>
        </w:rPr>
        <w:t xml:space="preserve"> (VS </w:t>
      </w:r>
      <w:proofErr w:type="spellStart"/>
      <w:r>
        <w:rPr>
          <w:rFonts w:eastAsia="Times New Roman" w:cs="Times New Roman"/>
        </w:rPr>
        <w:t>Code</w:t>
      </w:r>
      <w:proofErr w:type="spellEnd"/>
      <w:r>
        <w:rPr>
          <w:rFonts w:eastAsia="Times New Roman" w:cs="Times New Roman"/>
        </w:rPr>
        <w:t>) foi selecionado como editor de código principal por ser leve, open-</w:t>
      </w:r>
      <w:proofErr w:type="spellStart"/>
      <w:r>
        <w:rPr>
          <w:rFonts w:eastAsia="Times New Roman" w:cs="Times New Roman"/>
        </w:rPr>
        <w:t>source</w:t>
      </w:r>
      <w:proofErr w:type="spellEnd"/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e altamente customizável com extensões para Vue.js, </w:t>
      </w:r>
      <w:proofErr w:type="spellStart"/>
      <w:r>
        <w:rPr>
          <w:rFonts w:eastAsia="Times New Roman" w:cs="Times New Roman"/>
        </w:rPr>
        <w:t>linting</w:t>
      </w:r>
      <w:proofErr w:type="spellEnd"/>
      <w:r>
        <w:rPr>
          <w:rFonts w:eastAsia="Times New Roman" w:cs="Times New Roman"/>
        </w:rPr>
        <w:t xml:space="preserve"> e depuração integrada. Ele suporta múltiplas linguagens nativamente, promovendo adaptabilidade em ambientes híbridos (como integração com </w:t>
      </w:r>
      <w:proofErr w:type="spellStart"/>
      <w:r>
        <w:rPr>
          <w:rFonts w:eastAsia="Times New Roman" w:cs="Times New Roman"/>
        </w:rPr>
        <w:t>Git</w:t>
      </w:r>
      <w:proofErr w:type="spellEnd"/>
      <w:r>
        <w:rPr>
          <w:rFonts w:eastAsia="Times New Roman" w:cs="Times New Roman"/>
        </w:rPr>
        <w:t xml:space="preserve"> ou servidores). Sua facilidade de uso reside na interf</w:t>
      </w:r>
      <w:r>
        <w:rPr>
          <w:rFonts w:eastAsia="Times New Roman" w:cs="Times New Roman"/>
        </w:rPr>
        <w:t xml:space="preserve">ace amigável, atalhos personalizáveis e suporte a </w:t>
      </w:r>
      <w:proofErr w:type="spellStart"/>
      <w:r>
        <w:rPr>
          <w:rFonts w:eastAsia="Times New Roman" w:cs="Times New Roman"/>
        </w:rPr>
        <w:t>live</w:t>
      </w:r>
      <w:proofErr w:type="spellEnd"/>
      <w:r>
        <w:rPr>
          <w:rFonts w:eastAsia="Times New Roman" w:cs="Times New Roman"/>
        </w:rPr>
        <w:t xml:space="preserve"> previews, o que agiliza o ciclo de desenvolvimento e minimiza erros, tornando-o ideal para projetos ágeis.</w:t>
      </w:r>
    </w:p>
    <w:p w14:paraId="00000046" w14:textId="0E9F844C" w:rsidR="0017077B" w:rsidRDefault="00280DCF">
      <w:pPr>
        <w:jc w:val="both"/>
        <w:rPr>
          <w:rFonts w:eastAsia="Times New Roman" w:cs="Times New Roman"/>
        </w:rPr>
      </w:pPr>
      <w:r w:rsidRPr="00280DCF">
        <w:rPr>
          <w:rFonts w:eastAsia="Times New Roman" w:cs="Times New Roman"/>
          <w:b/>
          <w:bCs/>
        </w:rPr>
        <w:t>Em resumo</w:t>
      </w:r>
      <w:r>
        <w:rPr>
          <w:rFonts w:eastAsia="Times New Roman" w:cs="Times New Roman"/>
        </w:rPr>
        <w:t xml:space="preserve">, essa </w:t>
      </w:r>
      <w:proofErr w:type="spellStart"/>
      <w:r>
        <w:rPr>
          <w:rFonts w:eastAsia="Times New Roman" w:cs="Times New Roman"/>
        </w:rPr>
        <w:t>stack</w:t>
      </w:r>
      <w:proofErr w:type="spellEnd"/>
      <w:r>
        <w:rPr>
          <w:rFonts w:eastAsia="Times New Roman" w:cs="Times New Roman"/>
        </w:rPr>
        <w:t xml:space="preserve"> foi projetada para maximizar a adaptabilidade, permitindo escalabilidade</w:t>
      </w:r>
      <w:r>
        <w:rPr>
          <w:rFonts w:eastAsia="Times New Roman" w:cs="Times New Roman"/>
        </w:rPr>
        <w:t xml:space="preserve"> e ajustes rápidos às necessidades do projeto, enquanto a facilidade de uso assegura uma produtividade elevada desde o protótipo até a implantação. Essa abordagem não só atende aos requisitos atuais, mas também prepara o projeto para evoluções futuras, ali</w:t>
      </w:r>
      <w:r>
        <w:rPr>
          <w:rFonts w:eastAsia="Times New Roman" w:cs="Times New Roman"/>
        </w:rPr>
        <w:t>nhando-se a boas práticas de desenvolvimento web sustentável.</w:t>
      </w:r>
    </w:p>
    <w:p w14:paraId="00000047" w14:textId="77777777" w:rsidR="0017077B" w:rsidRDefault="0017077B">
      <w:pPr>
        <w:jc w:val="both"/>
      </w:pPr>
    </w:p>
    <w:sectPr w:rsidR="0017077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2E17F3"/>
    <w:multiLevelType w:val="multilevel"/>
    <w:tmpl w:val="0AEA1E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8E47B6E"/>
    <w:multiLevelType w:val="multilevel"/>
    <w:tmpl w:val="F84C3B5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077B"/>
    <w:rsid w:val="0017077B"/>
    <w:rsid w:val="00280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8AE48"/>
  <w15:docId w15:val="{8D79605F-2C80-4265-8514-063F768D4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DCF"/>
    <w:rPr>
      <w:rFonts w:ascii="Times New Roman" w:hAnsi="Times New Roman"/>
    </w:rPr>
  </w:style>
  <w:style w:type="paragraph" w:styleId="Ttulo1">
    <w:name w:val="heading 1"/>
    <w:basedOn w:val="Normal"/>
    <w:next w:val="Normal"/>
    <w:uiPriority w:val="9"/>
    <w:qFormat/>
    <w:rsid w:val="00280DCF"/>
    <w:pPr>
      <w:keepNext/>
      <w:keepLines/>
      <w:spacing w:before="40"/>
      <w:jc w:val="center"/>
      <w:outlineLvl w:val="0"/>
    </w:pPr>
    <w:rPr>
      <w:b/>
      <w:sz w:val="32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hAnsi="Arial"/>
      <w:color w:val="666666"/>
      <w:sz w:val="30"/>
      <w:szCs w:val="30"/>
    </w:rPr>
  </w:style>
  <w:style w:type="paragraph" w:styleId="Sumrio1">
    <w:name w:val="toc 1"/>
    <w:basedOn w:val="Normal"/>
    <w:next w:val="Normal"/>
    <w:autoRedefine/>
    <w:uiPriority w:val="39"/>
    <w:unhideWhenUsed/>
    <w:rsid w:val="00280DCF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280DCF"/>
    <w:pPr>
      <w:spacing w:before="120"/>
      <w:ind w:left="220"/>
    </w:pPr>
    <w:rPr>
      <w:rFonts w:asciiTheme="minorHAnsi" w:hAnsiTheme="minorHAnsi"/>
      <w:b/>
      <w:bCs/>
    </w:rPr>
  </w:style>
  <w:style w:type="paragraph" w:styleId="Sumrio3">
    <w:name w:val="toc 3"/>
    <w:basedOn w:val="Normal"/>
    <w:next w:val="Normal"/>
    <w:autoRedefine/>
    <w:uiPriority w:val="39"/>
    <w:unhideWhenUsed/>
    <w:rsid w:val="00280DCF"/>
    <w:pPr>
      <w:ind w:left="440"/>
    </w:pPr>
    <w:rPr>
      <w:rFonts w:asciiTheme="minorHAnsi" w:hAnsiTheme="minorHAnsi"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280DCF"/>
    <w:pPr>
      <w:ind w:left="660"/>
    </w:pPr>
    <w:rPr>
      <w:rFonts w:asciiTheme="minorHAnsi" w:hAnsiTheme="minorHAnsi"/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unhideWhenUsed/>
    <w:rsid w:val="00280DCF"/>
    <w:pPr>
      <w:ind w:left="880"/>
    </w:pPr>
    <w:rPr>
      <w:rFonts w:asciiTheme="minorHAnsi" w:hAnsiTheme="minorHAnsi"/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unhideWhenUsed/>
    <w:rsid w:val="00280DCF"/>
    <w:pPr>
      <w:ind w:left="1100"/>
    </w:pPr>
    <w:rPr>
      <w:rFonts w:asciiTheme="minorHAnsi" w:hAnsiTheme="minorHAnsi"/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unhideWhenUsed/>
    <w:rsid w:val="00280DCF"/>
    <w:pPr>
      <w:ind w:left="1320"/>
    </w:pPr>
    <w:rPr>
      <w:rFonts w:asciiTheme="minorHAnsi" w:hAnsiTheme="minorHAnsi"/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unhideWhenUsed/>
    <w:rsid w:val="00280DCF"/>
    <w:pPr>
      <w:ind w:left="1540"/>
    </w:pPr>
    <w:rPr>
      <w:rFonts w:asciiTheme="minorHAnsi" w:hAnsiTheme="minorHAnsi"/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unhideWhenUsed/>
    <w:rsid w:val="00280DCF"/>
    <w:pPr>
      <w:ind w:left="1760"/>
    </w:pPr>
    <w:rPr>
      <w:rFonts w:asciiTheme="minorHAnsi" w:hAnsiTheme="minorHAnsi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280DC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3EB368-0FAB-4644-B5E4-2C9C540A13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748</Words>
  <Characters>4042</Characters>
  <Application>Microsoft Office Word</Application>
  <DocSecurity>0</DocSecurity>
  <Lines>33</Lines>
  <Paragraphs>9</Paragraphs>
  <ScaleCrop>false</ScaleCrop>
  <Company/>
  <LinksUpToDate>false</LinksUpToDate>
  <CharactersWithSpaces>4781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Gabryel Paiva</dc:creator>
  <cp:lastModifiedBy>Gabryel Paiva</cp:lastModifiedBy>
  <cp:revision>2</cp:revision>
  <dcterms:created xsi:type="dcterms:W3CDTF">2025-08-12T15:46:00Z</dcterms:created>
  <dcterms:modified xsi:type="dcterms:W3CDTF">2025-08-12T15:46:00Z</dcterms:modified>
</cp:coreProperties>
</file>