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E2057D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 w:rsidR="007E29F1"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907439">
        <w:rPr>
          <w:b w:val="0"/>
          <w:bCs w:val="0"/>
        </w:rPr>
        <w:t>(</w:t>
      </w:r>
      <w:proofErr w:type="spellStart"/>
      <w:r w:rsidR="00907439">
        <w:rPr>
          <w:b w:val="0"/>
          <w:bCs w:val="0"/>
        </w:rPr>
        <w:t>price</w:t>
      </w:r>
      <w:proofErr w:type="spellEnd"/>
      <w:r w:rsidR="00907439">
        <w:rPr>
          <w:b w:val="0"/>
          <w:bCs w:val="0"/>
        </w:rPr>
        <w:t xml:space="preserve">)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proofErr w:type="spellStart"/>
      <w:r>
        <w:rPr>
          <w:b w:val="0"/>
          <w:bCs w:val="0"/>
        </w:rPr>
        <w:t>platocúrtica</w:t>
      </w:r>
      <w:proofErr w:type="spellEnd"/>
      <w:r>
        <w:rPr>
          <w:b w:val="0"/>
          <w:bCs w:val="0"/>
        </w:rPr>
        <w:t>, que significa que seus dados estão bem espalhados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1C066F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:rsidR="006560AC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Esta variável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 w:rsidR="006560AC">
        <w:rPr>
          <w:rFonts w:ascii="Arial" w:hAnsi="Arial" w:cs="Arial"/>
          <w:sz w:val="24"/>
          <w:szCs w:val="24"/>
        </w:rPr>
        <w:t xml:space="preserve">lógica e devolve </w:t>
      </w:r>
      <w:proofErr w:type="spellStart"/>
      <w:r w:rsidR="006560AC"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 w:rsidR="006560AC">
        <w:rPr>
          <w:rFonts w:ascii="Arial" w:hAnsi="Arial" w:cs="Arial"/>
          <w:i/>
          <w:iCs/>
          <w:sz w:val="24"/>
          <w:szCs w:val="24"/>
        </w:rPr>
        <w:t xml:space="preserve"> </w:t>
      </w:r>
      <w:r w:rsidR="006560AC">
        <w:rPr>
          <w:rFonts w:ascii="Arial" w:hAnsi="Arial" w:cs="Arial"/>
          <w:sz w:val="24"/>
          <w:szCs w:val="24"/>
        </w:rPr>
        <w:t xml:space="preserve">se for um bairro selecionado e </w:t>
      </w:r>
      <w:r w:rsidR="006560AC">
        <w:rPr>
          <w:rFonts w:ascii="Arial" w:hAnsi="Arial" w:cs="Arial"/>
          <w:i/>
          <w:iCs/>
          <w:sz w:val="24"/>
          <w:szCs w:val="24"/>
        </w:rPr>
        <w:t>False</w:t>
      </w:r>
      <w:r w:rsidR="006560AC">
        <w:rPr>
          <w:rFonts w:ascii="Arial" w:hAnsi="Arial" w:cs="Arial"/>
          <w:sz w:val="24"/>
          <w:szCs w:val="24"/>
        </w:rPr>
        <w:t xml:space="preserve"> do contrário.</w:t>
      </w:r>
    </w:p>
    <w:p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</w:t>
      </w:r>
      <w:proofErr w:type="spellStart"/>
      <w:r w:rsidR="00907439">
        <w:rPr>
          <w:rFonts w:ascii="Arial" w:hAnsi="Arial" w:cs="Arial"/>
          <w:sz w:val="24"/>
          <w:szCs w:val="24"/>
        </w:rPr>
        <w:t>room_type</w:t>
      </w:r>
      <w:proofErr w:type="spellEnd"/>
      <w:r w:rsidR="00907439">
        <w:rPr>
          <w:rFonts w:ascii="Arial" w:hAnsi="Arial" w:cs="Arial"/>
          <w:sz w:val="24"/>
          <w:szCs w:val="24"/>
        </w:rPr>
        <w:t>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DE1E4A">
        <w:rPr>
          <w:rFonts w:ascii="Arial" w:hAnsi="Arial" w:cs="Arial"/>
          <w:sz w:val="24"/>
          <w:szCs w:val="24"/>
        </w:rPr>
        <w:t xml:space="preserve">é dividida em 4 categorias, casa/apartamento inteiro, quarto de hotel, quarto privado e quarto compartilhado. </w:t>
      </w:r>
    </w:p>
    <w:p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Gráfico 2 – </w:t>
      </w:r>
      <w:proofErr w:type="spellStart"/>
      <w:r>
        <w:rPr>
          <w:rFonts w:ascii="Arial" w:hAnsi="Arial" w:cs="Arial"/>
          <w:sz w:val="24"/>
          <w:szCs w:val="24"/>
        </w:rPr>
        <w:t>Boxplot</w:t>
      </w:r>
      <w:proofErr w:type="spellEnd"/>
      <w:r>
        <w:rPr>
          <w:rFonts w:ascii="Arial" w:hAnsi="Arial" w:cs="Arial"/>
          <w:sz w:val="24"/>
          <w:szCs w:val="24"/>
        </w:rPr>
        <w:t xml:space="preserve"> de preço diferenciado por tipo de quarto</w:t>
      </w:r>
    </w:p>
    <w:p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drawing>
          <wp:inline distT="0" distB="0" distL="0" distR="0" wp14:anchorId="5955190B" wp14:editId="0883C641">
            <wp:extent cx="3990888" cy="3386634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8003" cy="340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D52" w:rsidRDefault="006560A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  <w:r w:rsidR="00DB0D52">
        <w:rPr>
          <w:b/>
          <w:bCs/>
        </w:rPr>
        <w:br w:type="page"/>
      </w:r>
    </w:p>
    <w:p w:rsidR="00587B19" w:rsidRDefault="00587B19">
      <w:pPr>
        <w:rPr>
          <w:rFonts w:ascii="Arial" w:hAnsi="Arial" w:cs="Arial"/>
          <w:sz w:val="24"/>
          <w:szCs w:val="24"/>
        </w:rPr>
      </w:pPr>
      <w:r>
        <w:lastRenderedPageBreak/>
        <w:tab/>
      </w: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:rsidR="005E5975" w:rsidRDefault="005E5975" w:rsidP="005E5975"/>
    <w:p w:rsidR="005E5975" w:rsidRPr="005E5975" w:rsidRDefault="005E5975" w:rsidP="005E5975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De acordo com as medidas resumos, podemos afirmar de forma melhor o que vimos no </w:t>
      </w:r>
      <w:bookmarkStart w:id="0" w:name="_GoBack"/>
      <w:proofErr w:type="spellStart"/>
      <w:r>
        <w:rPr>
          <w:rFonts w:ascii="Arial" w:hAnsi="Arial" w:cs="Arial"/>
          <w:sz w:val="24"/>
          <w:szCs w:val="24"/>
        </w:rPr>
        <w:t>boxplot</w:t>
      </w:r>
      <w:bookmarkEnd w:id="0"/>
      <w:proofErr w:type="spellEnd"/>
      <w:r>
        <w:rPr>
          <w:rFonts w:ascii="Arial" w:hAnsi="Arial" w:cs="Arial"/>
          <w:sz w:val="24"/>
          <w:szCs w:val="24"/>
        </w:rPr>
        <w:t xml:space="preserve">, conforme </w:t>
      </w:r>
    </w:p>
    <w:p w:rsidR="005E5975" w:rsidRDefault="005E5975" w:rsidP="005E5975">
      <w:pPr>
        <w:spacing w:line="360" w:lineRule="auto"/>
      </w:pPr>
    </w:p>
    <w:p w:rsidR="005E5975" w:rsidRDefault="005E5975" w:rsidP="005E5975">
      <w:pPr>
        <w:spacing w:line="360" w:lineRule="auto"/>
      </w:pPr>
      <w:r>
        <w:br w:type="page"/>
      </w:r>
    </w:p>
    <w:p w:rsidR="001B5441" w:rsidRDefault="00DB0D52" w:rsidP="005E5975">
      <w:r>
        <w:lastRenderedPageBreak/>
        <w:t>REFERÊNCIAS</w:t>
      </w:r>
    </w:p>
    <w:p w:rsidR="00DB0D52" w:rsidRDefault="00E2057D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E2057D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https://blog.loft.com.br/bairros-nobres-do-rj/</w:t>
        </w:r>
      </w:hyperlink>
    </w:p>
    <w:p w:rsidR="00DB0D52" w:rsidRDefault="00E2057D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E2057D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Default="00E2057D" w:rsidP="0069396E">
      <w:pPr>
        <w:pStyle w:val="Captulos"/>
        <w:ind w:left="0" w:firstLine="502"/>
        <w:jc w:val="both"/>
      </w:pPr>
      <w:hyperlink r:id="rId1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:rsidR="001B05A2" w:rsidRPr="00DB0D52" w:rsidRDefault="001B05A2" w:rsidP="0069396E">
      <w:pPr>
        <w:pStyle w:val="Captulos"/>
        <w:ind w:left="0" w:firstLine="502"/>
        <w:jc w:val="both"/>
      </w:pPr>
      <w:r w:rsidRPr="001B05A2">
        <w:t>https://tbradley1013.github.io/2018/10/01/calculating-quantiles-for-groups-with-dplyr-summarize-and-purrr-partial/</w:t>
      </w:r>
    </w:p>
    <w:sectPr w:rsidR="001B05A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B05A2"/>
    <w:rsid w:val="001B5441"/>
    <w:rsid w:val="001C066F"/>
    <w:rsid w:val="002C01DA"/>
    <w:rsid w:val="00386820"/>
    <w:rsid w:val="003C56D3"/>
    <w:rsid w:val="00440E65"/>
    <w:rsid w:val="004D1987"/>
    <w:rsid w:val="005174B6"/>
    <w:rsid w:val="00587B19"/>
    <w:rsid w:val="005B6B36"/>
    <w:rsid w:val="005E5975"/>
    <w:rsid w:val="006069A8"/>
    <w:rsid w:val="006514D5"/>
    <w:rsid w:val="006560AC"/>
    <w:rsid w:val="0069396E"/>
    <w:rsid w:val="006F28C9"/>
    <w:rsid w:val="00755641"/>
    <w:rsid w:val="00792E47"/>
    <w:rsid w:val="007E29F1"/>
    <w:rsid w:val="00907439"/>
    <w:rsid w:val="00931986"/>
    <w:rsid w:val="00B13AB2"/>
    <w:rsid w:val="00B71A47"/>
    <w:rsid w:val="00B86928"/>
    <w:rsid w:val="00C20B01"/>
    <w:rsid w:val="00C60161"/>
    <w:rsid w:val="00D809B9"/>
    <w:rsid w:val="00DB0D52"/>
    <w:rsid w:val="00DE1E4A"/>
    <w:rsid w:val="00E2057D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0FE4E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hereinrio.com/pt/blog/os-bairros-mais-exclusivos-do-rio-de-janeiro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revistacapitaleconomico.com.br/melhor-lugar-para-se-morar-no-rio-de-janeir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www.tegraincorporadora.com.br/blog/mercado/bairros-nobres-do-rio-de-janeir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blog.loft.com.br/bairros-nobres-do-rj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movingimoveis.com.br/veja-os-8-melhores-de-bairros-para-se-morar-no-rio-de-janeir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E66A0-DBD3-4807-B87B-8A5A7F903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9</Pages>
  <Words>1047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7</cp:revision>
  <dcterms:created xsi:type="dcterms:W3CDTF">2020-12-19T16:59:00Z</dcterms:created>
  <dcterms:modified xsi:type="dcterms:W3CDTF">2021-01-05T01:06:00Z</dcterms:modified>
</cp:coreProperties>
</file>