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2E50" w14:textId="77777777" w:rsidR="00091382" w:rsidRPr="00D37AE6" w:rsidRDefault="00000000">
      <w:pPr>
        <w:spacing w:after="40"/>
        <w:rPr>
          <w:color w:val="auto"/>
        </w:rPr>
      </w:pPr>
      <w:r w:rsidRPr="00D37AE6">
        <w:rPr>
          <w:b/>
          <w:color w:val="auto"/>
          <w:sz w:val="36"/>
        </w:rPr>
        <w:t>Kill Your Darlings: Curate Your Images</w:t>
      </w:r>
    </w:p>
    <w:p w14:paraId="581F8435" w14:textId="52D8637D" w:rsidR="00091382" w:rsidRPr="00D37AE6" w:rsidRDefault="00000000">
      <w:pPr>
        <w:spacing w:after="240"/>
        <w:rPr>
          <w:color w:val="auto"/>
        </w:rPr>
      </w:pPr>
      <w:r w:rsidRPr="00D37AE6">
        <w:rPr>
          <w:b/>
          <w:color w:val="auto"/>
        </w:rPr>
        <w:t xml:space="preserve">Track: </w:t>
      </w:r>
      <w:r w:rsidR="00D37AE6">
        <w:rPr>
          <w:color w:val="auto"/>
        </w:rPr>
        <w:t>Backend AI Engineering</w:t>
      </w:r>
      <w:r w:rsidRPr="00D37AE6">
        <w:rPr>
          <w:color w:val="auto"/>
        </w:rPr>
        <w:t xml:space="preserve">  |  </w:t>
      </w:r>
      <w:r w:rsidRPr="00D37AE6">
        <w:rPr>
          <w:b/>
          <w:color w:val="auto"/>
        </w:rPr>
        <w:t xml:space="preserve">Intern: </w:t>
      </w:r>
      <w:r w:rsidRPr="00D37AE6">
        <w:rPr>
          <w:color w:val="auto"/>
        </w:rPr>
        <w:t>Gabriel Divine</w:t>
      </w:r>
    </w:p>
    <w:p w14:paraId="4C1FDA97" w14:textId="77777777" w:rsidR="00091382" w:rsidRDefault="00000000">
      <w:pPr>
        <w:keepNext/>
        <w:pBdr>
          <w:bottom w:val="single" w:sz="6" w:space="4" w:color="10B981"/>
        </w:pBdr>
        <w:spacing w:before="280" w:after="80"/>
      </w:pPr>
      <w:r>
        <w:rPr>
          <w:b/>
          <w:color w:val="0F172A"/>
          <w:sz w:val="30"/>
        </w:rPr>
        <w:t>1. Final Image Set (The Keepers)</w:t>
      </w:r>
    </w:p>
    <w:p w14:paraId="7D11BDED" w14:textId="77777777" w:rsidR="00091382" w:rsidRDefault="00000000">
      <w:pPr>
        <w:keepNext/>
        <w:spacing w:before="200" w:after="60"/>
      </w:pPr>
      <w:r>
        <w:rPr>
          <w:b/>
          <w:color w:val="0F172A"/>
          <w:sz w:val="25"/>
        </w:rPr>
        <w:t>Image 1: Hero Photo (Personal Avatar)</w:t>
      </w:r>
    </w:p>
    <w:p w14:paraId="2CB01C98" w14:textId="77777777" w:rsidR="00091382" w:rsidRDefault="00000000">
      <w:pPr>
        <w:spacing w:after="40"/>
        <w:ind w:left="216"/>
      </w:pPr>
      <w:r>
        <w:rPr>
          <w:b/>
          <w:color w:val="0F172A"/>
        </w:rPr>
        <w:t xml:space="preserve">• Type: </w:t>
      </w:r>
      <w:r>
        <w:rPr>
          <w:b/>
          <w:color w:val="10B981"/>
        </w:rPr>
        <w:t>Real Photo</w:t>
      </w:r>
    </w:p>
    <w:p w14:paraId="7B45B17B" w14:textId="77777777" w:rsidR="00091382" w:rsidRDefault="00000000">
      <w:pPr>
        <w:spacing w:after="40"/>
        <w:ind w:left="216"/>
      </w:pPr>
      <w:r>
        <w:rPr>
          <w:b/>
        </w:rPr>
        <w:t xml:space="preserve">• Specification: </w:t>
      </w:r>
      <w:r>
        <w:t>A real headshot photo of Gabriel Divine.</w:t>
      </w:r>
    </w:p>
    <w:p w14:paraId="3BB6B9B7" w14:textId="77777777" w:rsidR="00091382" w:rsidRDefault="00000000">
      <w:pPr>
        <w:spacing w:after="80"/>
        <w:ind w:left="216"/>
      </w:pPr>
      <w:r>
        <w:rPr>
          <w:b/>
        </w:rPr>
        <w:t xml:space="preserve">• Purpose: </w:t>
      </w:r>
      <w:r>
        <w:t>To establish genuine human identity and personal presence on the portfolio hero section.</w:t>
      </w:r>
    </w:p>
    <w:p w14:paraId="6BFF6909" w14:textId="77777777" w:rsidR="00091382" w:rsidRDefault="00000000">
      <w:pPr>
        <w:keepNext/>
        <w:spacing w:before="200" w:after="60"/>
      </w:pPr>
      <w:r>
        <w:rPr>
          <w:b/>
          <w:color w:val="0F172A"/>
          <w:sz w:val="25"/>
        </w:rPr>
        <w:t>Image 2: Work Proof (Backend API Code)</w:t>
      </w:r>
    </w:p>
    <w:p w14:paraId="406D6A04" w14:textId="77777777" w:rsidR="00091382" w:rsidRDefault="00000000">
      <w:pPr>
        <w:spacing w:after="40"/>
        <w:ind w:left="216"/>
      </w:pPr>
      <w:r>
        <w:rPr>
          <w:b/>
          <w:color w:val="0F172A"/>
        </w:rPr>
        <w:t xml:space="preserve">• Type: </w:t>
      </w:r>
      <w:r>
        <w:rPr>
          <w:b/>
          <w:color w:val="10B981"/>
        </w:rPr>
        <w:t>Real Capture</w:t>
      </w:r>
    </w:p>
    <w:p w14:paraId="4088FD16" w14:textId="77777777" w:rsidR="00091382" w:rsidRDefault="00000000">
      <w:pPr>
        <w:spacing w:after="40"/>
        <w:ind w:left="216"/>
      </w:pPr>
      <w:r>
        <w:rPr>
          <w:b/>
        </w:rPr>
        <w:t xml:space="preserve">• Specification: </w:t>
      </w:r>
      <w:r>
        <w:t>High-resolution, cropped screenshot of VS Code showing Python/Flask route logic and active terminal response.</w:t>
      </w:r>
    </w:p>
    <w:p w14:paraId="62620277" w14:textId="77777777" w:rsidR="00091382" w:rsidRDefault="00000000">
      <w:pPr>
        <w:spacing w:after="80"/>
        <w:ind w:left="216"/>
      </w:pPr>
      <w:r>
        <w:rPr>
          <w:b/>
        </w:rPr>
        <w:t xml:space="preserve">• Purpose: </w:t>
      </w:r>
      <w:r>
        <w:t>To provide undeniable technical proof of backend engineering and security capabilities.</w:t>
      </w:r>
    </w:p>
    <w:p w14:paraId="65058863" w14:textId="77777777" w:rsidR="00091382" w:rsidRDefault="00000000">
      <w:pPr>
        <w:keepNext/>
        <w:spacing w:before="200" w:after="60"/>
      </w:pPr>
      <w:r>
        <w:rPr>
          <w:b/>
          <w:color w:val="0F172A"/>
          <w:sz w:val="25"/>
        </w:rPr>
        <w:t>Image 3: System Architecture Diagram</w:t>
      </w:r>
    </w:p>
    <w:p w14:paraId="204E3328" w14:textId="77777777" w:rsidR="00091382" w:rsidRDefault="00000000">
      <w:pPr>
        <w:spacing w:after="40"/>
        <w:ind w:left="216"/>
      </w:pPr>
      <w:r>
        <w:rPr>
          <w:b/>
          <w:color w:val="0F172A"/>
        </w:rPr>
        <w:t xml:space="preserve">• Type: </w:t>
      </w:r>
      <w:r>
        <w:rPr>
          <w:b/>
          <w:color w:val="10B981"/>
        </w:rPr>
        <w:t>Technical Visual</w:t>
      </w:r>
    </w:p>
    <w:p w14:paraId="730D3C4D" w14:textId="77777777" w:rsidR="00091382" w:rsidRDefault="00000000">
      <w:pPr>
        <w:spacing w:after="40"/>
        <w:ind w:left="216"/>
      </w:pPr>
      <w:r>
        <w:rPr>
          <w:b/>
        </w:rPr>
        <w:t xml:space="preserve">• Specification: </w:t>
      </w:r>
      <w:r>
        <w:t>A clean, minimal line-art diagram showing Client Request → Flask Route → Security Scanner Middleware → SQLite Database.</w:t>
      </w:r>
    </w:p>
    <w:p w14:paraId="5DCF4DB5" w14:textId="77777777" w:rsidR="00091382" w:rsidRDefault="00000000">
      <w:pPr>
        <w:spacing w:after="80"/>
        <w:ind w:left="216"/>
      </w:pPr>
      <w:r>
        <w:rPr>
          <w:b/>
        </w:rPr>
        <w:t xml:space="preserve">• Purpose: </w:t>
      </w:r>
      <w:r>
        <w:t>To map out complex technical workflows cleanly without visual clutter.</w:t>
      </w:r>
    </w:p>
    <w:p w14:paraId="74E4FCC8" w14:textId="77777777" w:rsidR="00091382" w:rsidRDefault="00000000">
      <w:pPr>
        <w:keepNext/>
        <w:pBdr>
          <w:bottom w:val="single" w:sz="6" w:space="4" w:color="10B981"/>
        </w:pBdr>
        <w:spacing w:before="280" w:after="80"/>
      </w:pPr>
      <w:r>
        <w:rPr>
          <w:b/>
          <w:color w:val="0F172A"/>
          <w:sz w:val="30"/>
        </w:rPr>
        <w:t>2. Real Captures vs. AI Stand-ins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91382" w14:paraId="31817F80" w14:textId="77777777">
        <w:trPr>
          <w:jc w:val="center"/>
        </w:trPr>
        <w:tc>
          <w:tcPr>
            <w:tcW w:w="9936" w:type="dxa"/>
            <w:tcBorders>
              <w:left w:val="single" w:sz="24" w:space="0" w:color="10B981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C2714E" w14:textId="77777777" w:rsidR="00091382" w:rsidRDefault="00000000">
            <w:pPr>
              <w:spacing w:before="80" w:after="80"/>
            </w:pPr>
            <w:r>
              <w:rPr>
                <w:b/>
                <w:color w:val="0F172A"/>
              </w:rPr>
              <w:t xml:space="preserve">Decision Rationale: </w:t>
            </w:r>
            <w:r>
              <w:t>For technical work proof, real captures were chosen over AI-generated images. An AI mockup of code or security analytics looks decorative, but offers zero actual proof of competence. A clean, cropped screenshot of a real VS Code editor running Python and Flask endpoints builds immediate technical credibility with recruiters.</w:t>
            </w:r>
          </w:p>
        </w:tc>
      </w:tr>
    </w:tbl>
    <w:p w14:paraId="500513E3" w14:textId="77777777" w:rsidR="00091382" w:rsidRDefault="00091382">
      <w:pPr>
        <w:spacing w:after="40"/>
      </w:pPr>
    </w:p>
    <w:p w14:paraId="6DD8C2C1" w14:textId="77777777" w:rsidR="00091382" w:rsidRDefault="00000000">
      <w:pPr>
        <w:keepNext/>
        <w:pBdr>
          <w:bottom w:val="single" w:sz="6" w:space="4" w:color="10B981"/>
        </w:pBdr>
        <w:spacing w:before="280" w:after="80"/>
      </w:pPr>
      <w:r>
        <w:rPr>
          <w:b/>
          <w:color w:val="0F172A"/>
          <w:sz w:val="30"/>
        </w:rPr>
        <w:t>3. AI Rejection Note (Curated Judgment)</w:t>
      </w:r>
    </w:p>
    <w:p w14:paraId="2FB45768" w14:textId="77777777" w:rsidR="00091382" w:rsidRDefault="00000000">
      <w:pPr>
        <w:spacing w:after="80"/>
      </w:pPr>
      <w:r>
        <w:rPr>
          <w:b/>
          <w:color w:val="0F172A"/>
        </w:rPr>
        <w:t xml:space="preserve">Rejected Image Concept: </w:t>
      </w:r>
      <w:r>
        <w:t>AI-generated custom anime character avatar.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091382" w14:paraId="2CB55F3B" w14:textId="77777777">
        <w:trPr>
          <w:jc w:val="center"/>
        </w:trPr>
        <w:tc>
          <w:tcPr>
            <w:tcW w:w="9936" w:type="dxa"/>
            <w:tcBorders>
              <w:left w:val="single" w:sz="24" w:space="0" w:color="10B981"/>
            </w:tcBorders>
            <w:shd w:val="clear" w:color="auto" w:fill="F8FAF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489FCD6" w14:textId="77777777" w:rsidR="00091382" w:rsidRDefault="00000000">
            <w:pPr>
              <w:spacing w:before="80" w:after="80"/>
            </w:pPr>
            <w:r>
              <w:rPr>
                <w:b/>
                <w:color w:val="0F172A"/>
              </w:rPr>
              <w:t xml:space="preserve">Rejection Reason: </w:t>
            </w:r>
            <w:r>
              <w:rPr>
                <w:i/>
              </w:rPr>
              <w:t>I prompted an AI image generator to create a custom anime character avatar for my brand representation. However, the AI completely failed to capture the character's specific defining details and generated a generic, inaccurate design instead. I rejected it because relying on flawed AI output compromises personal authenticity. Using a real photo instead ensures accurate personal representation.</w:t>
            </w:r>
          </w:p>
        </w:tc>
      </w:tr>
    </w:tbl>
    <w:p w14:paraId="45132AD5" w14:textId="77777777" w:rsidR="00091382" w:rsidRDefault="00091382">
      <w:pPr>
        <w:spacing w:after="40"/>
      </w:pPr>
    </w:p>
    <w:p w14:paraId="0B5F0366" w14:textId="77777777" w:rsidR="00091382" w:rsidRDefault="00000000">
      <w:pPr>
        <w:keepNext/>
        <w:pBdr>
          <w:bottom w:val="single" w:sz="6" w:space="4" w:color="10B981"/>
        </w:pBdr>
        <w:spacing w:before="280" w:after="80"/>
      </w:pPr>
      <w:r>
        <w:rPr>
          <w:b/>
          <w:color w:val="0F172A"/>
          <w:sz w:val="30"/>
        </w:rPr>
        <w:lastRenderedPageBreak/>
        <w:t>4. Style &amp; Mood Consistency</w:t>
      </w:r>
    </w:p>
    <w:p w14:paraId="5712279C" w14:textId="77777777" w:rsidR="00091382" w:rsidRDefault="00000000">
      <w:pPr>
        <w:spacing w:after="80"/>
      </w:pPr>
      <w:r>
        <w:t>All selected images align directly with the Identity Kit framework:</w:t>
      </w:r>
    </w:p>
    <w:p w14:paraId="6E86776B" w14:textId="77777777" w:rsidR="00091382" w:rsidRDefault="00000000">
      <w:pPr>
        <w:spacing w:after="40"/>
        <w:ind w:left="216"/>
      </w:pPr>
      <w:r>
        <w:rPr>
          <w:b/>
          <w:color w:val="0F172A"/>
        </w:rPr>
        <w:t xml:space="preserve">• Color Integration: </w:t>
      </w:r>
      <w:r>
        <w:t>Visuals complement the dark slate background (#0F172A) and emerald green status accents (#10B981).</w:t>
      </w:r>
    </w:p>
    <w:p w14:paraId="37A0255B" w14:textId="77777777" w:rsidR="00091382" w:rsidRDefault="00000000">
      <w:pPr>
        <w:spacing w:after="40"/>
        <w:ind w:left="216"/>
      </w:pPr>
      <w:r>
        <w:rPr>
          <w:b/>
          <w:color w:val="0F172A"/>
        </w:rPr>
        <w:t xml:space="preserve">• Framing Principle: </w:t>
      </w:r>
      <w:r>
        <w:t>The images serve as quiet, functional evidence framing technical skills rather than competing for attention with decorative graphics.</w:t>
      </w:r>
    </w:p>
    <w:sectPr w:rsidR="00091382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0143429">
    <w:abstractNumId w:val="8"/>
  </w:num>
  <w:num w:numId="2" w16cid:durableId="2001420461">
    <w:abstractNumId w:val="6"/>
  </w:num>
  <w:num w:numId="3" w16cid:durableId="2120222505">
    <w:abstractNumId w:val="5"/>
  </w:num>
  <w:num w:numId="4" w16cid:durableId="599023637">
    <w:abstractNumId w:val="4"/>
  </w:num>
  <w:num w:numId="5" w16cid:durableId="1866214526">
    <w:abstractNumId w:val="7"/>
  </w:num>
  <w:num w:numId="6" w16cid:durableId="638149569">
    <w:abstractNumId w:val="3"/>
  </w:num>
  <w:num w:numId="7" w16cid:durableId="223025444">
    <w:abstractNumId w:val="2"/>
  </w:num>
  <w:num w:numId="8" w16cid:durableId="2078745583">
    <w:abstractNumId w:val="1"/>
  </w:num>
  <w:num w:numId="9" w16cid:durableId="445585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382"/>
    <w:rsid w:val="0015074B"/>
    <w:rsid w:val="00264E77"/>
    <w:rsid w:val="0029639D"/>
    <w:rsid w:val="00326F90"/>
    <w:rsid w:val="00AA1D8D"/>
    <w:rsid w:val="00B47730"/>
    <w:rsid w:val="00CB0664"/>
    <w:rsid w:val="00D37A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D2A1AD"/>
  <w14:defaultImageDpi w14:val="300"/>
  <w15:docId w15:val="{7C986839-5A89-47D1-A16A-4D91073B6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Divine Gabriel</cp:lastModifiedBy>
  <cp:revision>2</cp:revision>
  <dcterms:created xsi:type="dcterms:W3CDTF">2013-12-23T23:15:00Z</dcterms:created>
  <dcterms:modified xsi:type="dcterms:W3CDTF">2026-08-31T13:46:00Z</dcterms:modified>
  <cp:category/>
</cp:coreProperties>
</file>