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32B2" w14:textId="77777777" w:rsidR="00624C94" w:rsidRPr="001D2DB8" w:rsidRDefault="00000000">
      <w:pPr>
        <w:spacing w:after="40"/>
        <w:rPr>
          <w:color w:val="auto"/>
        </w:rPr>
      </w:pPr>
      <w:r w:rsidRPr="001D2DB8">
        <w:rPr>
          <w:b/>
          <w:color w:val="auto"/>
          <w:sz w:val="36"/>
        </w:rPr>
        <w:t>The Through-Line: Map Content &amp; CTAs</w:t>
      </w:r>
    </w:p>
    <w:p w14:paraId="6239A7BC" w14:textId="2EFB116E" w:rsidR="00624C94" w:rsidRPr="001D2DB8" w:rsidRDefault="00000000">
      <w:pPr>
        <w:spacing w:after="240"/>
        <w:rPr>
          <w:color w:val="auto"/>
        </w:rPr>
      </w:pPr>
      <w:r w:rsidRPr="001D2DB8">
        <w:rPr>
          <w:b/>
          <w:color w:val="auto"/>
        </w:rPr>
        <w:t xml:space="preserve">Track: </w:t>
      </w:r>
      <w:r w:rsidR="001D2DB8">
        <w:rPr>
          <w:color w:val="auto"/>
        </w:rPr>
        <w:t>Backend AI Engineering</w:t>
      </w:r>
      <w:r w:rsidRPr="001D2DB8">
        <w:rPr>
          <w:color w:val="auto"/>
        </w:rPr>
        <w:t xml:space="preserve">  |  </w:t>
      </w:r>
      <w:r w:rsidRPr="001D2DB8">
        <w:rPr>
          <w:b/>
          <w:color w:val="auto"/>
        </w:rPr>
        <w:t xml:space="preserve">Intern: </w:t>
      </w:r>
      <w:r w:rsidRPr="001D2DB8">
        <w:rPr>
          <w:color w:val="auto"/>
        </w:rPr>
        <w:t>Gabriel Divine</w:t>
      </w:r>
    </w:p>
    <w:p w14:paraId="58E4C5AA" w14:textId="77777777" w:rsidR="00624C94" w:rsidRDefault="00000000">
      <w:pPr>
        <w:keepNext/>
        <w:pBdr>
          <w:bottom w:val="single" w:sz="6" w:space="4" w:color="10B981"/>
        </w:pBdr>
        <w:spacing w:before="280" w:after="80"/>
      </w:pPr>
      <w:r>
        <w:rPr>
          <w:b/>
          <w:color w:val="0F172A"/>
          <w:sz w:val="30"/>
        </w:rPr>
        <w:t>1. One-Line Claim &amp; Sharp Selection</w:t>
      </w:r>
    </w:p>
    <w:p w14:paraId="5B7FF9F3" w14:textId="77777777" w:rsidR="00624C94" w:rsidRDefault="00000000">
      <w:pPr>
        <w:spacing w:after="80"/>
      </w:pPr>
      <w:r>
        <w:t>Generated 10 AI variations targeting backend development and security testing. Selected and sharpened Option #4 for maximum technical focus and clarity.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4C94" w14:paraId="688EE0D7" w14:textId="77777777">
        <w:trPr>
          <w:jc w:val="center"/>
        </w:trPr>
        <w:tc>
          <w:tcPr>
            <w:tcW w:w="9936" w:type="dxa"/>
            <w:tcBorders>
              <w:left w:val="single" w:sz="24" w:space="0" w:color="10B98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A4CE65" w14:textId="77777777" w:rsidR="00624C94" w:rsidRDefault="00000000">
            <w:pPr>
              <w:spacing w:before="80" w:after="80"/>
            </w:pPr>
            <w:r>
              <w:rPr>
                <w:b/>
                <w:color w:val="0F172A"/>
              </w:rPr>
              <w:t xml:space="preserve">Final Selected One-Line Claim: </w:t>
            </w:r>
            <w:r>
              <w:rPr>
                <w:i/>
              </w:rPr>
              <w:t>“Connecting backend code with security testing to catch vulnerabilities before hackers do.”</w:t>
            </w:r>
          </w:p>
        </w:tc>
      </w:tr>
    </w:tbl>
    <w:p w14:paraId="4C548460" w14:textId="77777777" w:rsidR="00624C94" w:rsidRDefault="00624C94">
      <w:pPr>
        <w:spacing w:after="40"/>
      </w:pPr>
    </w:p>
    <w:p w14:paraId="616742C5" w14:textId="77777777" w:rsidR="00624C94" w:rsidRDefault="00000000">
      <w:pPr>
        <w:keepNext/>
        <w:pBdr>
          <w:bottom w:val="single" w:sz="6" w:space="4" w:color="10B981"/>
        </w:pBdr>
        <w:spacing w:before="280" w:after="80"/>
      </w:pPr>
      <w:r>
        <w:rPr>
          <w:b/>
          <w:color w:val="0F172A"/>
          <w:sz w:val="30"/>
        </w:rPr>
        <w:t>2. Complete Content Map &amp; Calls to Action (CTAs)</w:t>
      </w:r>
    </w:p>
    <w:p w14:paraId="51796EFC" w14:textId="77777777" w:rsidR="00624C94" w:rsidRDefault="00000000">
      <w:pPr>
        <w:keepNext/>
        <w:spacing w:before="200" w:after="60"/>
      </w:pPr>
      <w:r>
        <w:rPr>
          <w:b/>
          <w:color w:val="0F172A"/>
          <w:sz w:val="25"/>
        </w:rPr>
        <w:t>Page 1: Home / Main Portfolio Page</w:t>
      </w:r>
    </w:p>
    <w:p w14:paraId="3AA39735" w14:textId="77777777" w:rsidR="00624C94" w:rsidRDefault="00000000">
      <w:pPr>
        <w:keepNext/>
        <w:spacing w:before="120" w:after="40"/>
      </w:pPr>
      <w:r>
        <w:rPr>
          <w:b/>
          <w:color w:val="10B981"/>
        </w:rPr>
        <w:t>Section 1: Hero Section</w:t>
      </w:r>
    </w:p>
    <w:p w14:paraId="30ECA80B" w14:textId="77777777" w:rsidR="00624C94" w:rsidRDefault="00000000">
      <w:pPr>
        <w:spacing w:after="40"/>
        <w:ind w:left="216"/>
      </w:pPr>
      <w:r>
        <w:rPr>
          <w:b/>
          <w:color w:val="0F172A"/>
        </w:rPr>
        <w:t xml:space="preserve">• Focus: </w:t>
      </w:r>
      <w:r>
        <w:t>Displays full name, headline, and the One-Line Claim.</w:t>
      </w:r>
    </w:p>
    <w:p w14:paraId="01F77508" w14:textId="77777777" w:rsidR="00624C94" w:rsidRDefault="00000000">
      <w:pPr>
        <w:spacing w:after="80"/>
        <w:ind w:left="216"/>
      </w:pPr>
      <w:r>
        <w:rPr>
          <w:b/>
          <w:color w:val="10B981"/>
        </w:rPr>
        <w:t xml:space="preserve">• Call to Action: </w:t>
      </w:r>
      <w:r>
        <w:t>Primary CTA: [Explore Projects] → Scrolls to featured case study.</w:t>
      </w:r>
    </w:p>
    <w:p w14:paraId="0D516EE1" w14:textId="77777777" w:rsidR="00624C94" w:rsidRDefault="00000000">
      <w:pPr>
        <w:keepNext/>
        <w:spacing w:before="120" w:after="40"/>
      </w:pPr>
      <w:r>
        <w:rPr>
          <w:b/>
          <w:color w:val="10B981"/>
        </w:rPr>
        <w:t>Section 2: Featured Lead Case Study (Strongest Proof)</w:t>
      </w:r>
    </w:p>
    <w:p w14:paraId="08175F59" w14:textId="77777777" w:rsidR="00624C94" w:rsidRDefault="00000000">
      <w:pPr>
        <w:spacing w:after="40"/>
        <w:ind w:left="216"/>
      </w:pPr>
      <w:r>
        <w:rPr>
          <w:b/>
          <w:color w:val="0F172A"/>
        </w:rPr>
        <w:t xml:space="preserve">• Focus: </w:t>
      </w:r>
      <w:r>
        <w:t>Detailed breakdown of the Automated Threat Intelligence &amp; Vulnerability API built with Python &amp; Flask.</w:t>
      </w:r>
    </w:p>
    <w:p w14:paraId="03B186E2" w14:textId="77777777" w:rsidR="00624C94" w:rsidRDefault="00000000">
      <w:pPr>
        <w:spacing w:after="80"/>
        <w:ind w:left="216"/>
      </w:pPr>
      <w:r>
        <w:rPr>
          <w:b/>
          <w:color w:val="10B981"/>
        </w:rPr>
        <w:t xml:space="preserve">• Call to Action: </w:t>
      </w:r>
      <w:r>
        <w:t>CTA: [Inspect GitHub Repository] → Links to full codebase.</w:t>
      </w:r>
    </w:p>
    <w:p w14:paraId="4C90411B" w14:textId="77777777" w:rsidR="00624C94" w:rsidRDefault="00000000">
      <w:pPr>
        <w:keepNext/>
        <w:spacing w:before="120" w:after="40"/>
      </w:pPr>
      <w:r>
        <w:rPr>
          <w:b/>
          <w:color w:val="10B981"/>
        </w:rPr>
        <w:t>Section 3: Technical Toolkit &amp; Stack</w:t>
      </w:r>
    </w:p>
    <w:p w14:paraId="551E73CD" w14:textId="77777777" w:rsidR="00624C94" w:rsidRDefault="00000000">
      <w:pPr>
        <w:spacing w:after="40"/>
        <w:ind w:left="216"/>
      </w:pPr>
      <w:r>
        <w:rPr>
          <w:b/>
          <w:color w:val="0F172A"/>
        </w:rPr>
        <w:t xml:space="preserve">• Focus: </w:t>
      </w:r>
      <w:r>
        <w:t>Categorized breakdown of core tools (Python, Flask REST APIs, SQLite, Password Hashing, Wireshark, Postman, Kali Linux).</w:t>
      </w:r>
    </w:p>
    <w:p w14:paraId="0C4D6993" w14:textId="77777777" w:rsidR="00624C94" w:rsidRDefault="00000000">
      <w:pPr>
        <w:spacing w:after="80"/>
        <w:ind w:left="216"/>
      </w:pPr>
      <w:r>
        <w:rPr>
          <w:b/>
          <w:color w:val="10B981"/>
        </w:rPr>
        <w:t xml:space="preserve">• Call to Action: </w:t>
      </w:r>
      <w:r>
        <w:t>CTA: [Download Technical Resume] → Downloads PDF resume.</w:t>
      </w:r>
    </w:p>
    <w:p w14:paraId="10D7E7AD" w14:textId="77777777" w:rsidR="00624C94" w:rsidRDefault="00000000">
      <w:pPr>
        <w:keepNext/>
        <w:spacing w:before="120" w:after="40"/>
      </w:pPr>
      <w:r>
        <w:rPr>
          <w:b/>
          <w:color w:val="10B981"/>
        </w:rPr>
        <w:t>Section 4: Primary Conversion Footer</w:t>
      </w:r>
    </w:p>
    <w:p w14:paraId="45DF7EF6" w14:textId="77777777" w:rsidR="00624C94" w:rsidRDefault="00000000">
      <w:pPr>
        <w:spacing w:after="40"/>
        <w:ind w:left="216"/>
      </w:pPr>
      <w:r>
        <w:rPr>
          <w:b/>
          <w:color w:val="0F172A"/>
        </w:rPr>
        <w:t xml:space="preserve">• Focus: </w:t>
      </w:r>
      <w:r>
        <w:t>Final pitch framing engineering discipline and availability.</w:t>
      </w:r>
    </w:p>
    <w:p w14:paraId="2A16762A" w14:textId="77777777" w:rsidR="00624C94" w:rsidRDefault="00000000">
      <w:pPr>
        <w:spacing w:after="80"/>
        <w:ind w:left="216"/>
      </w:pPr>
      <w:r>
        <w:rPr>
          <w:b/>
          <w:color w:val="10B981"/>
        </w:rPr>
        <w:t xml:space="preserve">• Call to Action: </w:t>
      </w:r>
      <w:r>
        <w:t>Primary Action CTA: [Connect on LinkedIn] → Directly ladders up to the main Week 1 goal.</w:t>
      </w:r>
    </w:p>
    <w:p w14:paraId="3ABFF815" w14:textId="77777777" w:rsidR="00624C94" w:rsidRDefault="00000000">
      <w:pPr>
        <w:keepNext/>
        <w:spacing w:before="200" w:after="60"/>
      </w:pPr>
      <w:r>
        <w:rPr>
          <w:b/>
          <w:color w:val="0F172A"/>
          <w:sz w:val="25"/>
        </w:rPr>
        <w:t>Page 2: Featured Case Study Deep Dive</w:t>
      </w:r>
    </w:p>
    <w:p w14:paraId="719D1AC3" w14:textId="77777777" w:rsidR="00624C94" w:rsidRDefault="00000000">
      <w:pPr>
        <w:keepNext/>
        <w:spacing w:before="120" w:after="40"/>
      </w:pPr>
      <w:r>
        <w:rPr>
          <w:b/>
          <w:color w:val="10B981"/>
        </w:rPr>
        <w:t>Section 1: Problem &amp; System Scope</w:t>
      </w:r>
    </w:p>
    <w:p w14:paraId="3318A294" w14:textId="77777777" w:rsidR="00624C94" w:rsidRDefault="00000000">
      <w:pPr>
        <w:spacing w:after="40"/>
        <w:ind w:left="216"/>
      </w:pPr>
      <w:r>
        <w:rPr>
          <w:b/>
          <w:color w:val="0F172A"/>
        </w:rPr>
        <w:t xml:space="preserve">• Focus: </w:t>
      </w:r>
      <w:r>
        <w:t>Explains web payload parsing and catching SQL Injection / XSS injection patterns.</w:t>
      </w:r>
    </w:p>
    <w:p w14:paraId="5321C56E" w14:textId="77777777" w:rsidR="00624C94" w:rsidRDefault="00000000">
      <w:pPr>
        <w:spacing w:after="80"/>
        <w:ind w:left="216"/>
      </w:pPr>
      <w:r>
        <w:rPr>
          <w:b/>
          <w:color w:val="10B981"/>
        </w:rPr>
        <w:t xml:space="preserve">• Call to Action: </w:t>
      </w:r>
      <w:r>
        <w:t>CTA: [View Architecture Diagram]</w:t>
      </w:r>
    </w:p>
    <w:p w14:paraId="519FF99B" w14:textId="77777777" w:rsidR="00624C94" w:rsidRDefault="00000000">
      <w:pPr>
        <w:keepNext/>
        <w:spacing w:before="120" w:after="40"/>
      </w:pPr>
      <w:r>
        <w:rPr>
          <w:b/>
          <w:color w:val="10B981"/>
        </w:rPr>
        <w:t>Section 2: Security Logic &amp; API Implementation</w:t>
      </w:r>
    </w:p>
    <w:p w14:paraId="013797B0" w14:textId="77777777" w:rsidR="00624C94" w:rsidRDefault="00000000">
      <w:pPr>
        <w:spacing w:after="40"/>
        <w:ind w:left="216"/>
      </w:pPr>
      <w:r>
        <w:rPr>
          <w:b/>
          <w:color w:val="0F172A"/>
        </w:rPr>
        <w:t xml:space="preserve">• Focus: </w:t>
      </w:r>
      <w:r>
        <w:t>High-resolution VS Code code captures and API route response metrics.</w:t>
      </w:r>
    </w:p>
    <w:p w14:paraId="4CC2EF63" w14:textId="77777777" w:rsidR="00624C94" w:rsidRDefault="00000000">
      <w:pPr>
        <w:spacing w:after="80"/>
        <w:ind w:left="216"/>
      </w:pPr>
      <w:r>
        <w:rPr>
          <w:b/>
          <w:color w:val="10B981"/>
        </w:rPr>
        <w:t xml:space="preserve">• Call to Action: </w:t>
      </w:r>
      <w:r>
        <w:t>CTA: [Test Live API Endpoint / Postman Collection]</w:t>
      </w:r>
    </w:p>
    <w:p w14:paraId="6D66887F" w14:textId="77777777" w:rsidR="00624C94" w:rsidRDefault="00000000">
      <w:pPr>
        <w:keepNext/>
        <w:spacing w:before="120" w:after="40"/>
      </w:pPr>
      <w:r>
        <w:rPr>
          <w:b/>
          <w:color w:val="10B981"/>
        </w:rPr>
        <w:lastRenderedPageBreak/>
        <w:t>Section 3: Outcome &amp; Lessons Learned</w:t>
      </w:r>
    </w:p>
    <w:p w14:paraId="118F6C25" w14:textId="77777777" w:rsidR="00624C94" w:rsidRDefault="00000000">
      <w:pPr>
        <w:spacing w:after="40"/>
        <w:ind w:left="216"/>
      </w:pPr>
      <w:r>
        <w:rPr>
          <w:b/>
          <w:color w:val="0F172A"/>
        </w:rPr>
        <w:t xml:space="preserve">• Focus: </w:t>
      </w:r>
      <w:r>
        <w:t>Reflections on secure backend development and automated mitigation.</w:t>
      </w:r>
    </w:p>
    <w:p w14:paraId="46349298" w14:textId="77777777" w:rsidR="00624C94" w:rsidRDefault="00000000">
      <w:pPr>
        <w:spacing w:after="80"/>
        <w:ind w:left="216"/>
      </w:pPr>
      <w:r>
        <w:rPr>
          <w:b/>
          <w:color w:val="10B981"/>
        </w:rPr>
        <w:t xml:space="preserve">• Call to Action: </w:t>
      </w:r>
      <w:r>
        <w:t>Secondary CTA: [Connect on LinkedIn]</w:t>
      </w:r>
    </w:p>
    <w:p w14:paraId="69E8B22C" w14:textId="77777777" w:rsidR="00624C94" w:rsidRDefault="00000000">
      <w:pPr>
        <w:keepNext/>
        <w:pBdr>
          <w:bottom w:val="single" w:sz="6" w:space="4" w:color="10B981"/>
        </w:pBdr>
        <w:spacing w:before="280" w:after="80"/>
      </w:pPr>
      <w:r>
        <w:rPr>
          <w:b/>
          <w:color w:val="0F172A"/>
          <w:sz w:val="30"/>
        </w:rPr>
        <w:t>3. “Still Need to Gather” Honest Checklist</w:t>
      </w:r>
    </w:p>
    <w:p w14:paraId="1F0843D6" w14:textId="77777777" w:rsidR="00624C94" w:rsidRDefault="00000000">
      <w:pPr>
        <w:spacing w:after="80"/>
      </w:pPr>
      <w:r>
        <w:t>The following items need to be captured or finalized prior to the portfolio build phase:</w:t>
      </w:r>
    </w:p>
    <w:p w14:paraId="1B1F3A44" w14:textId="77777777" w:rsidR="00624C94" w:rsidRDefault="00000000">
      <w:pPr>
        <w:spacing w:after="40"/>
        <w:ind w:left="216"/>
      </w:pPr>
      <w:r>
        <w:rPr>
          <w:b/>
          <w:color w:val="10B981"/>
        </w:rPr>
        <w:t xml:space="preserve">[  ] </w:t>
      </w:r>
      <w:r>
        <w:rPr>
          <w:b/>
          <w:color w:val="0F172A"/>
        </w:rPr>
        <w:t xml:space="preserve">VS Code Code Screenshots: </w:t>
      </w:r>
      <w:r>
        <w:t>Crisp, cropped screenshot of backend Flask route logic and vulnerability scanner utility.</w:t>
      </w:r>
    </w:p>
    <w:p w14:paraId="180B0E29" w14:textId="77777777" w:rsidR="00624C94" w:rsidRDefault="00000000">
      <w:pPr>
        <w:spacing w:after="40"/>
        <w:ind w:left="216"/>
      </w:pPr>
      <w:r>
        <w:rPr>
          <w:b/>
          <w:color w:val="10B981"/>
        </w:rPr>
        <w:t xml:space="preserve">[  ] </w:t>
      </w:r>
      <w:r>
        <w:rPr>
          <w:b/>
          <w:color w:val="0F172A"/>
        </w:rPr>
        <w:t xml:space="preserve">Terminal Execution Capture: </w:t>
      </w:r>
      <w:r>
        <w:t>Clean terminal screenshot showing API returning 200 OK responses with flagged threat metrics.</w:t>
      </w:r>
    </w:p>
    <w:p w14:paraId="7B2AEAFF" w14:textId="77777777" w:rsidR="00624C94" w:rsidRDefault="00000000">
      <w:pPr>
        <w:spacing w:after="40"/>
        <w:ind w:left="216"/>
      </w:pPr>
      <w:r>
        <w:rPr>
          <w:b/>
          <w:color w:val="10B981"/>
        </w:rPr>
        <w:t xml:space="preserve">[  ] </w:t>
      </w:r>
      <w:r>
        <w:rPr>
          <w:b/>
          <w:color w:val="0F172A"/>
        </w:rPr>
        <w:t xml:space="preserve">Postman Collection Export: </w:t>
      </w:r>
      <w:r>
        <w:t>Exported JSON API test collection link for public testing.</w:t>
      </w:r>
    </w:p>
    <w:p w14:paraId="38862A01" w14:textId="77777777" w:rsidR="00624C94" w:rsidRDefault="00000000">
      <w:pPr>
        <w:spacing w:after="40"/>
        <w:ind w:left="216"/>
      </w:pPr>
      <w:r>
        <w:rPr>
          <w:b/>
          <w:color w:val="10B981"/>
        </w:rPr>
        <w:t xml:space="preserve">[  ] </w:t>
      </w:r>
      <w:r>
        <w:rPr>
          <w:b/>
          <w:color w:val="0F172A"/>
        </w:rPr>
        <w:t xml:space="preserve">Updated Links: </w:t>
      </w:r>
      <w:r>
        <w:t>Finalized GitHub repository link and updated LinkedIn profile URL.</w:t>
      </w:r>
    </w:p>
    <w:sectPr w:rsidR="00624C9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407443">
    <w:abstractNumId w:val="8"/>
  </w:num>
  <w:num w:numId="2" w16cid:durableId="114443156">
    <w:abstractNumId w:val="6"/>
  </w:num>
  <w:num w:numId="3" w16cid:durableId="199170167">
    <w:abstractNumId w:val="5"/>
  </w:num>
  <w:num w:numId="4" w16cid:durableId="1059552303">
    <w:abstractNumId w:val="4"/>
  </w:num>
  <w:num w:numId="5" w16cid:durableId="1302341313">
    <w:abstractNumId w:val="7"/>
  </w:num>
  <w:num w:numId="6" w16cid:durableId="1275478355">
    <w:abstractNumId w:val="3"/>
  </w:num>
  <w:num w:numId="7" w16cid:durableId="717315594">
    <w:abstractNumId w:val="2"/>
  </w:num>
  <w:num w:numId="8" w16cid:durableId="2140220068">
    <w:abstractNumId w:val="1"/>
  </w:num>
  <w:num w:numId="9" w16cid:durableId="180886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DB8"/>
    <w:rsid w:val="0029639D"/>
    <w:rsid w:val="00326F90"/>
    <w:rsid w:val="00624C94"/>
    <w:rsid w:val="00AA1D8D"/>
    <w:rsid w:val="00B47730"/>
    <w:rsid w:val="00C733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9E991"/>
  <w14:defaultImageDpi w14:val="300"/>
  <w15:docId w15:val="{53F88FFB-B7BF-496E-8F73-915DB6F1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Divine Gabriel</cp:lastModifiedBy>
  <cp:revision>2</cp:revision>
  <dcterms:created xsi:type="dcterms:W3CDTF">2013-12-23T23:15:00Z</dcterms:created>
  <dcterms:modified xsi:type="dcterms:W3CDTF">2026-08-31T13:49:00Z</dcterms:modified>
  <cp:category/>
</cp:coreProperties>
</file>