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76251" w14:textId="77777777" w:rsidR="000C4368" w:rsidRDefault="00000000">
      <w:pPr>
        <w:spacing w:after="40"/>
      </w:pPr>
      <w:r>
        <w:rPr>
          <w:b/>
          <w:color w:val="0F172A"/>
          <w:sz w:val="40"/>
        </w:rPr>
        <w:t>Decide Once: Build Your Identity Kit</w:t>
      </w:r>
    </w:p>
    <w:p w14:paraId="28F39FBC" w14:textId="5B8D6A5C" w:rsidR="000C4368" w:rsidRPr="009C18CE" w:rsidRDefault="00000000">
      <w:pPr>
        <w:spacing w:after="320"/>
        <w:rPr>
          <w:color w:val="auto"/>
        </w:rPr>
      </w:pPr>
      <w:r w:rsidRPr="009C18CE">
        <w:rPr>
          <w:b/>
          <w:color w:val="auto"/>
        </w:rPr>
        <w:t xml:space="preserve">Track: </w:t>
      </w:r>
      <w:r w:rsidR="009C18CE" w:rsidRPr="009C18CE">
        <w:rPr>
          <w:color w:val="auto"/>
        </w:rPr>
        <w:t xml:space="preserve">Backend AI </w:t>
      </w:r>
      <w:proofErr w:type="gramStart"/>
      <w:r w:rsidR="009C18CE" w:rsidRPr="009C18CE">
        <w:rPr>
          <w:color w:val="auto"/>
        </w:rPr>
        <w:t>Engineering</w:t>
      </w:r>
      <w:r w:rsidRPr="009C18CE">
        <w:rPr>
          <w:color w:val="auto"/>
        </w:rPr>
        <w:t xml:space="preserve">  |</w:t>
      </w:r>
      <w:proofErr w:type="gramEnd"/>
      <w:r w:rsidRPr="009C18CE">
        <w:rPr>
          <w:color w:val="auto"/>
        </w:rPr>
        <w:t xml:space="preserve">  </w:t>
      </w:r>
      <w:r w:rsidRPr="009C18CE">
        <w:rPr>
          <w:b/>
          <w:color w:val="auto"/>
        </w:rPr>
        <w:t xml:space="preserve">Intern: </w:t>
      </w:r>
      <w:r w:rsidRPr="009C18CE">
        <w:rPr>
          <w:color w:val="auto"/>
        </w:rPr>
        <w:t>Gabriel Divine</w:t>
      </w:r>
    </w:p>
    <w:p w14:paraId="2543AEC3" w14:textId="77777777" w:rsidR="000C4368" w:rsidRDefault="00000000">
      <w:pPr>
        <w:keepNext/>
        <w:pBdr>
          <w:bottom w:val="single" w:sz="6" w:space="4" w:color="10B981"/>
        </w:pBdr>
        <w:spacing w:before="320" w:after="120"/>
      </w:pPr>
      <w:r>
        <w:rPr>
          <w:b/>
          <w:color w:val="0F172A"/>
          <w:sz w:val="32"/>
        </w:rPr>
        <w:t>1. Typography Selection</w:t>
      </w:r>
    </w:p>
    <w:p w14:paraId="309442E9" w14:textId="77777777" w:rsidR="000C4368" w:rsidRDefault="00000000">
      <w:pPr>
        <w:spacing w:after="40"/>
        <w:ind w:left="288"/>
      </w:pPr>
      <w:r>
        <w:rPr>
          <w:b/>
          <w:color w:val="0F172A"/>
        </w:rPr>
        <w:t xml:space="preserve">• Heading Font: </w:t>
      </w:r>
      <w:r>
        <w:t>JetBrains Mono (Free on Google Fonts) — A clean monospace font giving an authentic, technical code-editor feel.</w:t>
      </w:r>
    </w:p>
    <w:p w14:paraId="42D7B6D7" w14:textId="77777777" w:rsidR="000C4368" w:rsidRDefault="00000000">
      <w:pPr>
        <w:spacing w:after="120"/>
        <w:ind w:left="288"/>
      </w:pPr>
      <w:r>
        <w:rPr>
          <w:b/>
          <w:color w:val="0F172A"/>
        </w:rPr>
        <w:t xml:space="preserve">• Body Font: </w:t>
      </w:r>
      <w:r>
        <w:t>Inter (Free on Google Fonts) — A highly readable sans-serif designed specifically for UI screens.</w:t>
      </w:r>
    </w:p>
    <w:p w14:paraId="688E39E8" w14:textId="77777777" w:rsidR="000C4368" w:rsidRDefault="00000000">
      <w:pPr>
        <w:keepNext/>
        <w:pBdr>
          <w:bottom w:val="single" w:sz="6" w:space="4" w:color="10B981"/>
        </w:pBdr>
        <w:spacing w:before="320" w:after="120"/>
      </w:pPr>
      <w:r>
        <w:rPr>
          <w:b/>
          <w:color w:val="0F172A"/>
          <w:sz w:val="32"/>
        </w:rPr>
        <w:t>2. Color Palette &amp; Hex Codes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0C4368" w14:paraId="4A83B558" w14:textId="77777777">
        <w:trPr>
          <w:jc w:val="center"/>
        </w:trPr>
        <w:tc>
          <w:tcPr>
            <w:tcW w:w="331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07763" w14:textId="77777777" w:rsidR="000C4368" w:rsidRDefault="00000000">
            <w:r>
              <w:rPr>
                <w:b/>
                <w:color w:val="FFFFFF"/>
              </w:rPr>
              <w:t>Role / Element</w:t>
            </w:r>
          </w:p>
        </w:tc>
        <w:tc>
          <w:tcPr>
            <w:tcW w:w="331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0DF57" w14:textId="77777777" w:rsidR="000C4368" w:rsidRDefault="00000000">
            <w:r>
              <w:rPr>
                <w:b/>
                <w:color w:val="FFFFFF"/>
              </w:rPr>
              <w:t>Hex Code</w:t>
            </w:r>
          </w:p>
        </w:tc>
        <w:tc>
          <w:tcPr>
            <w:tcW w:w="331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4E64C" w14:textId="77777777" w:rsidR="000C4368" w:rsidRDefault="00000000">
            <w:r>
              <w:rPr>
                <w:b/>
                <w:color w:val="FFFFFF"/>
              </w:rPr>
              <w:t>Design Purpose</w:t>
            </w:r>
          </w:p>
        </w:tc>
      </w:tr>
      <w:tr w:rsidR="000C4368" w14:paraId="49507EBB" w14:textId="77777777">
        <w:trPr>
          <w:jc w:val="center"/>
        </w:trPr>
        <w:tc>
          <w:tcPr>
            <w:tcW w:w="331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0D29A" w14:textId="77777777" w:rsidR="000C4368" w:rsidRDefault="00000000">
            <w:pPr>
              <w:spacing w:before="60" w:after="60"/>
            </w:pPr>
            <w:r>
              <w:t>Background (Near-White/Dark)</w:t>
            </w:r>
          </w:p>
        </w:tc>
        <w:tc>
          <w:tcPr>
            <w:tcW w:w="331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C2B6C" w14:textId="77777777" w:rsidR="000C4368" w:rsidRDefault="00000000">
            <w:pPr>
              <w:spacing w:before="60" w:after="60"/>
            </w:pPr>
            <w:r>
              <w:rPr>
                <w:b/>
                <w:color w:val="10B981"/>
              </w:rPr>
              <w:t>#0F172A</w:t>
            </w:r>
          </w:p>
        </w:tc>
        <w:tc>
          <w:tcPr>
            <w:tcW w:w="331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AA109" w14:textId="77777777" w:rsidR="000C4368" w:rsidRDefault="00000000">
            <w:pPr>
              <w:spacing w:before="60" w:after="60"/>
            </w:pPr>
            <w:r>
              <w:t>Deep Dark Slate — creates a calm, comfortable terminal environment.</w:t>
            </w:r>
          </w:p>
        </w:tc>
      </w:tr>
      <w:tr w:rsidR="000C4368" w14:paraId="1384F164" w14:textId="77777777">
        <w:trPr>
          <w:jc w:val="center"/>
        </w:trPr>
        <w:tc>
          <w:tcPr>
            <w:tcW w:w="3312" w:type="dxa"/>
            <w:tcBorders>
              <w:top w:val="single" w:sz="4" w:space="0" w:color="E2E8F0"/>
              <w:bottom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AA912" w14:textId="77777777" w:rsidR="000C4368" w:rsidRDefault="00000000">
            <w:pPr>
              <w:spacing w:before="60" w:after="60"/>
            </w:pPr>
            <w:r>
              <w:t>Text (Near-Black/Off-White)</w:t>
            </w:r>
          </w:p>
        </w:tc>
        <w:tc>
          <w:tcPr>
            <w:tcW w:w="3312" w:type="dxa"/>
            <w:tcBorders>
              <w:top w:val="single" w:sz="4" w:space="0" w:color="E2E8F0"/>
              <w:bottom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4E8EA" w14:textId="77777777" w:rsidR="000C4368" w:rsidRDefault="00000000">
            <w:pPr>
              <w:spacing w:before="60" w:after="60"/>
            </w:pPr>
            <w:r>
              <w:rPr>
                <w:b/>
                <w:color w:val="10B981"/>
              </w:rPr>
              <w:t>#F1F5F9</w:t>
            </w:r>
          </w:p>
        </w:tc>
        <w:tc>
          <w:tcPr>
            <w:tcW w:w="3312" w:type="dxa"/>
            <w:tcBorders>
              <w:top w:val="single" w:sz="4" w:space="0" w:color="E2E8F0"/>
              <w:bottom w:val="single" w:sz="4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81686" w14:textId="77777777" w:rsidR="000C4368" w:rsidRDefault="00000000">
            <w:pPr>
              <w:spacing w:before="60" w:after="60"/>
            </w:pPr>
            <w:r>
              <w:t>Soft Off-White — high contrast for comfortable reading without eye strain.</w:t>
            </w:r>
          </w:p>
        </w:tc>
      </w:tr>
      <w:tr w:rsidR="000C4368" w14:paraId="04FF5903" w14:textId="77777777">
        <w:trPr>
          <w:jc w:val="center"/>
        </w:trPr>
        <w:tc>
          <w:tcPr>
            <w:tcW w:w="331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D5394" w14:textId="77777777" w:rsidR="000C4368" w:rsidRDefault="00000000">
            <w:pPr>
              <w:spacing w:before="60" w:after="60"/>
            </w:pPr>
            <w:r>
              <w:t>Accent Color</w:t>
            </w:r>
          </w:p>
        </w:tc>
        <w:tc>
          <w:tcPr>
            <w:tcW w:w="331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C5531" w14:textId="77777777" w:rsidR="000C4368" w:rsidRDefault="00000000">
            <w:pPr>
              <w:spacing w:before="60" w:after="60"/>
            </w:pPr>
            <w:r>
              <w:rPr>
                <w:b/>
                <w:color w:val="10B981"/>
              </w:rPr>
              <w:t>#10B981</w:t>
            </w:r>
          </w:p>
        </w:tc>
        <w:tc>
          <w:tcPr>
            <w:tcW w:w="331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D1F88" w14:textId="77777777" w:rsidR="000C4368" w:rsidRDefault="00000000">
            <w:pPr>
              <w:spacing w:before="60" w:after="60"/>
            </w:pPr>
            <w:r>
              <w:t>Emerald Verification Green — reserved strictly for buttons, links, and status tags.</w:t>
            </w:r>
          </w:p>
        </w:tc>
      </w:tr>
    </w:tbl>
    <w:p w14:paraId="530668D5" w14:textId="77777777" w:rsidR="000C4368" w:rsidRDefault="000C4368">
      <w:pPr>
        <w:spacing w:after="80"/>
      </w:pPr>
    </w:p>
    <w:p w14:paraId="37F09BAE" w14:textId="77777777" w:rsidR="000C4368" w:rsidRDefault="00000000">
      <w:pPr>
        <w:keepNext/>
        <w:pBdr>
          <w:bottom w:val="single" w:sz="6" w:space="4" w:color="10B981"/>
        </w:pBdr>
        <w:spacing w:before="320" w:after="120"/>
      </w:pPr>
      <w:r>
        <w:rPr>
          <w:b/>
          <w:color w:val="0F172A"/>
          <w:sz w:val="32"/>
        </w:rPr>
        <w:t>3. Logo / Favicon Design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0C4368" w14:paraId="71D39ABD" w14:textId="77777777">
        <w:trPr>
          <w:jc w:val="center"/>
        </w:trPr>
        <w:tc>
          <w:tcPr>
            <w:tcW w:w="9936" w:type="dxa"/>
            <w:tcBorders>
              <w:left w:val="single" w:sz="24" w:space="0" w:color="10B981"/>
            </w:tcBorders>
            <w:shd w:val="clear" w:color="auto" w:fill="F8FA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491360F" w14:textId="77777777" w:rsidR="000C4368" w:rsidRDefault="00000000">
            <w:pPr>
              <w:spacing w:before="80" w:after="80"/>
            </w:pPr>
            <w:r>
              <w:rPr>
                <w:b/>
                <w:color w:val="0F172A"/>
              </w:rPr>
              <w:t xml:space="preserve">Monogram Concept: </w:t>
            </w:r>
            <w:r>
              <w:t>[ DG ]</w:t>
            </w:r>
          </w:p>
        </w:tc>
      </w:tr>
    </w:tbl>
    <w:p w14:paraId="5DE434D4" w14:textId="77777777" w:rsidR="000C4368" w:rsidRDefault="000C4368">
      <w:pPr>
        <w:spacing w:after="80"/>
      </w:pPr>
    </w:p>
    <w:p w14:paraId="16CB7FB6" w14:textId="77777777" w:rsidR="000C4368" w:rsidRDefault="00000000">
      <w:pPr>
        <w:keepNext/>
        <w:pBdr>
          <w:bottom w:val="single" w:sz="6" w:space="4" w:color="10B981"/>
        </w:pBdr>
        <w:spacing w:before="320" w:after="120"/>
      </w:pPr>
      <w:r>
        <w:rPr>
          <w:b/>
          <w:color w:val="0F172A"/>
          <w:sz w:val="32"/>
        </w:rPr>
        <w:t>4. Two-Line Style Note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0C4368" w14:paraId="4C119A6A" w14:textId="77777777">
        <w:trPr>
          <w:jc w:val="center"/>
        </w:trPr>
        <w:tc>
          <w:tcPr>
            <w:tcW w:w="9936" w:type="dxa"/>
            <w:tcBorders>
              <w:left w:val="single" w:sz="24" w:space="0" w:color="10B981"/>
            </w:tcBorders>
            <w:shd w:val="clear" w:color="auto" w:fill="F8FA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7EF22AA" w14:textId="77777777" w:rsidR="000C4368" w:rsidRDefault="00000000">
            <w:pPr>
              <w:spacing w:before="80" w:after="80"/>
            </w:pPr>
            <w:r>
              <w:rPr>
                <w:b/>
                <w:color w:val="0F172A"/>
              </w:rPr>
              <w:t xml:space="preserve">Style Note for AI Workspace: </w:t>
            </w:r>
            <w:r>
              <w:rPr>
                <w:i/>
              </w:rPr>
              <w:t>Fonts are JetBrains Mono for headings and code blocks, paired with Inter for clean body paragraphs. Colors are #0F172A slate background, #F1F5F9 off-white text, and #10B981 emerald green accent, creating a quiet, high-contrast security terminal mood that lets the work stand out.</w:t>
            </w:r>
          </w:p>
        </w:tc>
      </w:tr>
    </w:tbl>
    <w:p w14:paraId="5A5DB95C" w14:textId="77777777" w:rsidR="000C4368" w:rsidRDefault="000C4368">
      <w:pPr>
        <w:spacing w:after="80"/>
      </w:pPr>
    </w:p>
    <w:sectPr w:rsidR="000C4368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328261">
    <w:abstractNumId w:val="8"/>
  </w:num>
  <w:num w:numId="2" w16cid:durableId="903611653">
    <w:abstractNumId w:val="6"/>
  </w:num>
  <w:num w:numId="3" w16cid:durableId="1125390900">
    <w:abstractNumId w:val="5"/>
  </w:num>
  <w:num w:numId="4" w16cid:durableId="869683469">
    <w:abstractNumId w:val="4"/>
  </w:num>
  <w:num w:numId="5" w16cid:durableId="1977878341">
    <w:abstractNumId w:val="7"/>
  </w:num>
  <w:num w:numId="6" w16cid:durableId="907613267">
    <w:abstractNumId w:val="3"/>
  </w:num>
  <w:num w:numId="7" w16cid:durableId="1321228264">
    <w:abstractNumId w:val="2"/>
  </w:num>
  <w:num w:numId="8" w16cid:durableId="1506824673">
    <w:abstractNumId w:val="1"/>
  </w:num>
  <w:num w:numId="9" w16cid:durableId="1970502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4368"/>
    <w:rsid w:val="0015074B"/>
    <w:rsid w:val="0029639D"/>
    <w:rsid w:val="00326F90"/>
    <w:rsid w:val="009C18CE"/>
    <w:rsid w:val="00A50CD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C8B5A4"/>
  <w14:defaultImageDpi w14:val="300"/>
  <w15:docId w15:val="{A1884024-5FDE-4418-9FC1-EC5EBFE2E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1E293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169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Divine Gabriel</cp:lastModifiedBy>
  <cp:revision>2</cp:revision>
  <dcterms:created xsi:type="dcterms:W3CDTF">2013-12-23T23:15:00Z</dcterms:created>
  <dcterms:modified xsi:type="dcterms:W3CDTF">2026-08-31T13:37:00Z</dcterms:modified>
  <cp:category/>
</cp:coreProperties>
</file>