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731AA018" w14:textId="77777777">
        <w:tc>
          <w:tcPr>
            <w:tcW w:w="9072" w:type="dxa"/>
            <w:shd w:val="clear" w:color="auto" w:fill="1E293B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152F77FC" w14:textId="77777777" w:rsidR="00D96F67" w:rsidRDefault="00000000">
            <w:pPr>
              <w:spacing w:after="80"/>
            </w:pPr>
            <w:r>
              <w:rPr>
                <w:rFonts w:ascii="Helvetica" w:hAnsi="Helvetica"/>
                <w:b/>
                <w:color w:val="10B981"/>
                <w:sz w:val="32"/>
              </w:rPr>
              <w:t>[ DG ] Ship an Automation Workflow v2 (FL-04)</w:t>
            </w:r>
          </w:p>
          <w:p w14:paraId="591AC594" w14:textId="77777777" w:rsidR="00D96F67" w:rsidRDefault="00000000">
            <w:pPr>
              <w:spacing w:after="0"/>
            </w:pPr>
            <w:r>
              <w:rPr>
                <w:rFonts w:ascii="Courier New" w:hAnsi="Courier New"/>
                <w:color w:val="94A3B8"/>
                <w:sz w:val="19"/>
              </w:rPr>
              <w:t>Intern: Divine Gabriel | Track: Backend AI Engineering (Optional AI Fluency Assignment)</w:t>
            </w:r>
          </w:p>
        </w:tc>
      </w:tr>
    </w:tbl>
    <w:p w14:paraId="5F7CB70C" w14:textId="77777777" w:rsidR="00D96F67" w:rsidRDefault="00D96F67">
      <w:pPr>
        <w:spacing w:after="2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28B236EC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872ACA" w14:textId="77777777" w:rsidR="00D96F67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1. Pipeline Selection &amp; Objective</w:t>
            </w:r>
          </w:p>
          <w:p w14:paraId="328162A6" w14:textId="77777777" w:rsidR="00D96F67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Pipeline Selected: Source-Grounded Technical Documentation &amp; Study Notes Generator.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Objective: To streamline the process of transforming raw technical logs, SIWES training notes, Python backend scripts, and API design drafts into structured, professional documentation without hallucination risks.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Toolchain Architecture: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Step 1 (Gather): Google NotebookLM utilized as an authoritative repository for technical source material (Flask routing notes, Python socket scripts, and network administration guides).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Step 2 (Synthesize): Claude Project workspace configured with precise technical instructions to format code explanations and architectural breakdowns.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Step 3 (Format &amp; Review): Final structuring into markdown blocks and standardized documentation templates ready for repository publication.</w:t>
            </w:r>
          </w:p>
        </w:tc>
      </w:tr>
    </w:tbl>
    <w:p w14:paraId="57F1D38D" w14:textId="77777777" w:rsidR="00D96F67" w:rsidRDefault="00D96F67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0FDDCA26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4D9D90" w14:textId="77777777" w:rsidR="00D96F67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2. Step Diagram &amp; Handoff Flow</w:t>
            </w:r>
          </w:p>
          <w:p w14:paraId="03A2993F" w14:textId="77777777" w:rsidR="00D96F67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[Raw Technical Notes / Source Files / SIWES Logs]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                     │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                     ▼</w:t>
            </w:r>
            <w:r>
              <w:rPr>
                <w:rFonts w:ascii="Helvetica" w:hAnsi="Helvetica"/>
                <w:color w:val="334155"/>
                <w:sz w:val="20"/>
              </w:rPr>
              <w:br/>
              <w:t>Step 1: NotebookLM (Source-Grounded Semantic Retrieval &amp; Chunk Indexing)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                     │ (Verified Passage Handoff)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                     ▼</w:t>
            </w:r>
            <w:r>
              <w:rPr>
                <w:rFonts w:ascii="Helvetica" w:hAnsi="Helvetica"/>
                <w:color w:val="334155"/>
                <w:sz w:val="20"/>
              </w:rPr>
              <w:br/>
              <w:t>Step 2: Claude Project Workspace (Structured Synthesis &amp; Code Explanation)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                     │ (Draft Markdown &amp; Snippet Integration)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                     ▼</w:t>
            </w:r>
            <w:r>
              <w:rPr>
                <w:rFonts w:ascii="Helvetica" w:hAnsi="Helvetica"/>
                <w:color w:val="334155"/>
                <w:sz w:val="20"/>
              </w:rPr>
              <w:br/>
              <w:t>Step 3: Human Verification &amp; Final Submission Formatting</w:t>
            </w:r>
          </w:p>
        </w:tc>
      </w:tr>
    </w:tbl>
    <w:p w14:paraId="4AA0D97D" w14:textId="77777777" w:rsidR="00D96F67" w:rsidRDefault="00D96F67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28C98148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C46768" w14:textId="77777777" w:rsidR="00D96F67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3. Prompts &amp; Configuration Settings</w:t>
            </w:r>
          </w:p>
          <w:p w14:paraId="64BFAFD6" w14:textId="77777777" w:rsidR="00D96F67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NotebookLM Source Setup: Configured with backend development notes, Flask application blueprints, and network security logs.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Claude System Instructions: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"You are a technical documentation assistant supporting backend development and cybersecurity studies. Synthesize retrieved source passages into structured, precise technical notes. Ensure all Python/Flask code examples are syntactically sound, logically structured, and clearly explained without unnecessary conversational fluff."</w:t>
            </w:r>
            <w:r>
              <w:rPr>
                <w:rFonts w:ascii="Helvetica" w:hAnsi="Helvetica"/>
                <w:color w:val="334155"/>
                <w:sz w:val="20"/>
              </w:rPr>
              <w:br/>
            </w:r>
            <w:r>
              <w:rPr>
                <w:rFonts w:ascii="Helvetica" w:hAnsi="Helvetica"/>
                <w:color w:val="334155"/>
                <w:sz w:val="20"/>
              </w:rPr>
              <w:lastRenderedPageBreak/>
              <w:t>• Formatting Guidelines: Clean markdown formatting with clear headings, descriptive bullet points, and properly commented code blocks.</w:t>
            </w:r>
          </w:p>
        </w:tc>
      </w:tr>
    </w:tbl>
    <w:p w14:paraId="55716725" w14:textId="77777777" w:rsidR="00D96F67" w:rsidRDefault="00D96F67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0280E2A1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8ED4EC" w14:textId="77777777" w:rsidR="00D96F67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4. Five Real Execution Runs</w:t>
            </w:r>
          </w:p>
          <w:p w14:paraId="548B63CF" w14:textId="77777777" w:rsidR="00D96F67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Run 1: Flask Routing &amp; Blueprint Structure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Input: Raw project directory notes for a web application project.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Output: Structured technical guide detailing route handlers, template rendering, and static asset organization.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Run 2: Python Socket Programming &amp; TCP Communication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Input: Terminal logs and initial socket test scripts.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Output: Clear explanation of TCP socket binding, listening, and connection management.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Run 3: RESTful API Request Handling &amp; Payload Parsing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Input: Postman test notes and JSON payload handling logs.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Output: Step-by-step documentation on securely parsing incoming request data in Python.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Run 4: Network Port Configuration &amp; Linux UFW Rules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Input: SIWES network administration configuration commands.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Output: Standardized reference guide for firewall rule application and port restriction.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Run 5: Environment Variable Management (.env Configuration)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Input: Security notes regarding secret key management.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Output: Implementation overview for securing application credentials using python-dotenv.</w:t>
            </w:r>
          </w:p>
        </w:tc>
      </w:tr>
    </w:tbl>
    <w:p w14:paraId="2582F994" w14:textId="77777777" w:rsidR="00D96F67" w:rsidRDefault="00D96F67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14E0E127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AD7A5C" w14:textId="77777777" w:rsidR="00D96F67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5. Time Accounting &amp; Efficiency Analysis</w:t>
            </w:r>
          </w:p>
          <w:p w14:paraId="163BF2DE" w14:textId="77777777" w:rsidR="00D96F67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Manual Processing Time: Approximately 40 minutes per topic when manually organizing notes, formatting code, and writing explanations from scratch.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Automated Workflow Time: Approximately 8 minutes per topic (2 minutes for semantic search retrieval, 4 minutes for drafting, and 2 minutes for technical verification).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Initial Setup Investment: 30 minutes configuring NotebookLM sources and system instructions.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Net Efficiency Gain: Across 5 execution runs, total processing time was reduced from ~200 minutes to ~70 minutes (including setup), yielding a net time saving of over 2 hours while improving consistency.</w:t>
            </w:r>
          </w:p>
        </w:tc>
      </w:tr>
    </w:tbl>
    <w:p w14:paraId="122A58FB" w14:textId="77777777" w:rsidR="00D96F67" w:rsidRDefault="00D96F67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D96F67" w14:paraId="24BCDB1A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A4576B" w14:textId="77777777" w:rsidR="00D96F67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6. Failure Points &amp; Required Human Oversight</w:t>
            </w:r>
          </w:p>
          <w:p w14:paraId="24BA9397" w14:textId="77777777" w:rsidR="00D96F67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Technical Accuracy Verification: Automated systems can occasionally misinterpret specific syntax or parameters in advanced networking and backend libraries.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Context Boundaries: Extensive log files require careful segmentation to prevent truncation or loss of critical implementation details.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Mandatory Review: A developer or student review step remains essential to validate all code snippets, security configurations, and logic before deployment or formal submission.</w:t>
            </w:r>
          </w:p>
        </w:tc>
      </w:tr>
    </w:tbl>
    <w:p w14:paraId="165BC542" w14:textId="1FC7A6A0" w:rsidR="00D96F67" w:rsidRDefault="00D96F67" w:rsidP="00D7169C">
      <w:pPr>
        <w:spacing w:before="400"/>
      </w:pPr>
    </w:p>
    <w:sectPr w:rsidR="00D96F67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622213">
    <w:abstractNumId w:val="8"/>
  </w:num>
  <w:num w:numId="2" w16cid:durableId="2104257945">
    <w:abstractNumId w:val="6"/>
  </w:num>
  <w:num w:numId="3" w16cid:durableId="372078485">
    <w:abstractNumId w:val="5"/>
  </w:num>
  <w:num w:numId="4" w16cid:durableId="893931181">
    <w:abstractNumId w:val="4"/>
  </w:num>
  <w:num w:numId="5" w16cid:durableId="726732955">
    <w:abstractNumId w:val="7"/>
  </w:num>
  <w:num w:numId="6" w16cid:durableId="679085677">
    <w:abstractNumId w:val="3"/>
  </w:num>
  <w:num w:numId="7" w16cid:durableId="745104460">
    <w:abstractNumId w:val="2"/>
  </w:num>
  <w:num w:numId="8" w16cid:durableId="1804155743">
    <w:abstractNumId w:val="1"/>
  </w:num>
  <w:num w:numId="9" w16cid:durableId="114735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2B4"/>
    <w:rsid w:val="0015074B"/>
    <w:rsid w:val="0029639D"/>
    <w:rsid w:val="00326F90"/>
    <w:rsid w:val="007F1200"/>
    <w:rsid w:val="00AA1D8D"/>
    <w:rsid w:val="00B47730"/>
    <w:rsid w:val="00CB0664"/>
    <w:rsid w:val="00D7169C"/>
    <w:rsid w:val="00D96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C2A11"/>
  <w14:defaultImageDpi w14:val="300"/>
  <w15:docId w15:val="{68B3074D-412B-4614-A9F6-EBB2F7AF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2026-09-05T19:58:00Z</dcterms:created>
  <dcterms:modified xsi:type="dcterms:W3CDTF">2026-09-05T19:58:00Z</dcterms:modified>
  <cp:category/>
</cp:coreProperties>
</file>