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Mockups de la pantalla de menú principal (barra navegación + módulos).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de Miroo: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https://miro.com/app/board/uXjVIwv0ftU=/?share_link_id=610448521649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75481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7548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48779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71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487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9838" cy="48035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652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4803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Iwv0ftU=/?share_link_id=61044852164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