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27" w:rsidRDefault="00DE0E27" w:rsidP="00DE0E27">
      <w:pPr>
        <w:pStyle w:val="Heading2"/>
        <w:rPr>
          <w:lang w:val="en-GB"/>
        </w:rPr>
      </w:pPr>
      <w:r w:rsidRPr="00877FDD">
        <w:rPr>
          <w:lang w:val="en-GB"/>
        </w:rPr>
        <w:t>Answer Key Academic English</w:t>
      </w:r>
    </w:p>
    <w:p w:rsidR="007662D4" w:rsidRDefault="007662D4" w:rsidP="007662D4">
      <w:pPr>
        <w:pStyle w:val="Heading2"/>
        <w:rPr>
          <w:lang w:val="en-US"/>
        </w:rPr>
      </w:pPr>
      <w:r>
        <w:rPr>
          <w:lang w:val="en-US"/>
        </w:rPr>
        <w:t>Unit 10: Health</w:t>
      </w:r>
    </w:p>
    <w:p w:rsidR="007662D4" w:rsidRDefault="007662D4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80F15" w:rsidRPr="00DE0E27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DE0E27">
        <w:rPr>
          <w:rFonts w:ascii="Arial" w:hAnsi="Arial" w:cs="Arial"/>
          <w:b/>
          <w:sz w:val="20"/>
          <w:szCs w:val="20"/>
          <w:lang w:val="en-US"/>
        </w:rPr>
        <w:t>3: Preparing for essay writing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7AAB" w:rsidRPr="007662D4" w:rsidRDefault="00DE0E27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 V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In modern Western societies, and in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many other societies as well, the dominant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professional view of health adopted by most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health-care workers during their training and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practice is </w:t>
      </w:r>
      <w:proofErr w:type="spellStart"/>
      <w:r w:rsidR="00280F15" w:rsidRPr="007662D4">
        <w:rPr>
          <w:rFonts w:ascii="Arial" w:hAnsi="Arial" w:cs="Arial"/>
          <w:sz w:val="20"/>
          <w:szCs w:val="20"/>
          <w:lang w:val="en-US"/>
        </w:rPr>
        <w:t>labell</w:t>
      </w:r>
      <w:r w:rsidR="00384E97">
        <w:rPr>
          <w:rFonts w:ascii="Arial" w:hAnsi="Arial" w:cs="Arial"/>
          <w:sz w:val="20"/>
          <w:szCs w:val="20"/>
          <w:lang w:val="en-US"/>
        </w:rPr>
        <w:t>ed</w:t>
      </w:r>
      <w:proofErr w:type="spellEnd"/>
      <w:r w:rsidR="00384E97">
        <w:rPr>
          <w:rFonts w:ascii="Arial" w:hAnsi="Arial" w:cs="Arial"/>
          <w:sz w:val="20"/>
          <w:szCs w:val="20"/>
          <w:lang w:val="en-US"/>
        </w:rPr>
        <w:t xml:space="preserve"> western scientific medicine.</w:t>
      </w:r>
    </w:p>
    <w:p w:rsidR="009A7AAB" w:rsidRPr="007662D4" w:rsidRDefault="00280F15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2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E27" w:rsidRPr="00DE0E27">
        <w:rPr>
          <w:rFonts w:ascii="Arial" w:hAnsi="Arial" w:cs="Arial"/>
          <w:iCs/>
          <w:sz w:val="20"/>
          <w:szCs w:val="20"/>
          <w:lang w:val="en-US"/>
        </w:rPr>
        <w:t>X</w:t>
      </w:r>
      <w:r w:rsidR="00DE0E27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There is no mention of health-care workers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from other societies training in the West.</w:t>
      </w:r>
    </w:p>
    <w:p w:rsidR="00280F15" w:rsidRPr="007662D4" w:rsidRDefault="009A7AAB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3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DE0E27">
        <w:rPr>
          <w:rFonts w:ascii="Arial" w:hAnsi="Arial" w:cs="Arial"/>
          <w:sz w:val="20"/>
          <w:szCs w:val="20"/>
          <w:lang w:val="en-US"/>
        </w:rPr>
        <w:t xml:space="preserve">V </w:t>
      </w:r>
      <w:r w:rsidR="00384E97">
        <w:rPr>
          <w:rFonts w:ascii="Arial" w:hAnsi="Arial" w:cs="Arial"/>
          <w:sz w:val="20"/>
          <w:szCs w:val="20"/>
          <w:lang w:val="en-US"/>
        </w:rPr>
        <w:t xml:space="preserve">Western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scientific medicine operates with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a narrow view of health, which is often used to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refer to no disease or no illness. [...] This view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of health is extremely </w:t>
      </w:r>
      <w:r w:rsidR="00384E97">
        <w:rPr>
          <w:rFonts w:ascii="Arial" w:hAnsi="Arial" w:cs="Arial"/>
          <w:sz w:val="20"/>
          <w:szCs w:val="20"/>
          <w:lang w:val="en-US"/>
        </w:rPr>
        <w:t>i</w:t>
      </w:r>
      <w:r w:rsidR="00280F15" w:rsidRPr="007662D4">
        <w:rPr>
          <w:rFonts w:ascii="Arial" w:hAnsi="Arial" w:cs="Arial"/>
          <w:sz w:val="20"/>
          <w:szCs w:val="20"/>
          <w:lang w:val="en-US"/>
        </w:rPr>
        <w:t>nfluential, as it underpins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384E97">
        <w:rPr>
          <w:rFonts w:ascii="Arial" w:hAnsi="Arial" w:cs="Arial"/>
          <w:sz w:val="20"/>
          <w:szCs w:val="20"/>
          <w:lang w:val="en-US"/>
        </w:rPr>
        <w:t>much o</w:t>
      </w:r>
      <w:r w:rsidR="00280F15" w:rsidRPr="007662D4">
        <w:rPr>
          <w:rFonts w:ascii="Arial" w:hAnsi="Arial" w:cs="Arial"/>
          <w:sz w:val="20"/>
          <w:szCs w:val="20"/>
          <w:lang w:val="en-US"/>
        </w:rPr>
        <w:t>f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384E97">
        <w:rPr>
          <w:rFonts w:ascii="Arial" w:hAnsi="Arial" w:cs="Arial"/>
          <w:sz w:val="20"/>
          <w:szCs w:val="20"/>
          <w:lang w:val="en-US"/>
        </w:rPr>
        <w:t xml:space="preserve">the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training and ethos of a wide variety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384E97">
        <w:rPr>
          <w:rFonts w:ascii="Arial" w:hAnsi="Arial" w:cs="Arial"/>
          <w:sz w:val="20"/>
          <w:szCs w:val="20"/>
          <w:lang w:val="en-US"/>
        </w:rPr>
        <w:t>of health workers.</w:t>
      </w:r>
    </w:p>
    <w:p w:rsidR="00280F15" w:rsidRPr="007662D4" w:rsidRDefault="00DE0E27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 X The text says that ' . . . th</w:t>
      </w:r>
      <w:r w:rsidR="00280F15" w:rsidRPr="007662D4">
        <w:rPr>
          <w:rFonts w:ascii="Arial" w:hAnsi="Arial" w:cs="Arial"/>
          <w:sz w:val="20"/>
          <w:szCs w:val="20"/>
          <w:lang w:val="en-US"/>
        </w:rPr>
        <w:t>e media often present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this view of health, disease and illness in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dramas set in hospitals or in documentaries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about health issues' and that 'By these means,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professional definitions become known and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accepted in society 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a</w:t>
      </w:r>
      <w:r w:rsidR="00280F15" w:rsidRPr="007662D4">
        <w:rPr>
          <w:rFonts w:ascii="Arial" w:hAnsi="Arial" w:cs="Arial"/>
          <w:sz w:val="20"/>
          <w:szCs w:val="20"/>
          <w:lang w:val="en-US"/>
        </w:rPr>
        <w:t>t large.' However, it does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not say that by doing this the media encourages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western scientific medicine.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5 </w:t>
      </w:r>
      <w:r w:rsidR="00DE0E27">
        <w:rPr>
          <w:rFonts w:ascii="Arial" w:hAnsi="Arial" w:cs="Arial"/>
          <w:sz w:val="20"/>
          <w:szCs w:val="20"/>
          <w:lang w:val="en-US"/>
        </w:rPr>
        <w:t xml:space="preserve">V </w:t>
      </w:r>
      <w:r w:rsidRPr="007662D4">
        <w:rPr>
          <w:rFonts w:ascii="Arial" w:hAnsi="Arial" w:cs="Arial"/>
          <w:sz w:val="20"/>
          <w:szCs w:val="20"/>
          <w:lang w:val="en-US"/>
        </w:rPr>
        <w:t>By these means, professional definitions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become known and accepted in society at large.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We are able to think about health </w:t>
      </w:r>
      <w:r w:rsidR="009A7AAB" w:rsidRPr="007662D4">
        <w:rPr>
          <w:rFonts w:ascii="Arial" w:hAnsi="Arial" w:cs="Arial"/>
          <w:sz w:val="20"/>
          <w:szCs w:val="20"/>
          <w:lang w:val="en-US"/>
        </w:rPr>
        <w:t>u</w:t>
      </w:r>
      <w:r w:rsidRPr="007662D4">
        <w:rPr>
          <w:rFonts w:ascii="Arial" w:hAnsi="Arial" w:cs="Arial"/>
          <w:sz w:val="20"/>
          <w:szCs w:val="20"/>
          <w:lang w:val="en-US"/>
        </w:rPr>
        <w:t>sing the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language of scientific medicine because that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is part of our cultural heritage. We do so as a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matter of course, and think it is self-evident or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common sense.'</w:t>
      </w:r>
    </w:p>
    <w:p w:rsidR="00280F15" w:rsidRPr="007662D4" w:rsidRDefault="00DE0E27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 V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Alternative practitioners offer therapies based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on these cultural views of health and disease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alongside (or increasingly within) the National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Health Service, which is based on scientific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medicine.'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7 X There is no mention of traditional Chinese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medical treatments having been show</w:t>
      </w:r>
      <w:r w:rsidR="00DE0E27">
        <w:rPr>
          <w:rFonts w:ascii="Arial" w:hAnsi="Arial" w:cs="Arial"/>
          <w:sz w:val="20"/>
          <w:szCs w:val="20"/>
          <w:lang w:val="en-US"/>
        </w:rPr>
        <w:t>n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to be as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7662D4">
        <w:rPr>
          <w:rFonts w:ascii="Arial" w:hAnsi="Arial" w:cs="Arial"/>
          <w:sz w:val="20"/>
          <w:szCs w:val="20"/>
          <w:lang w:val="en-US"/>
        </w:rPr>
        <w:t>effective as western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scientific medicine.</w:t>
      </w:r>
    </w:p>
    <w:p w:rsidR="00280F15" w:rsidRPr="007662D4" w:rsidRDefault="00DE0E27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8 V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Capitalism is an economic system </w:t>
      </w:r>
      <w:proofErr w:type="spellStart"/>
      <w:r w:rsidR="00280F15" w:rsidRPr="007662D4">
        <w:rPr>
          <w:rFonts w:ascii="Arial" w:hAnsi="Arial" w:cs="Arial"/>
          <w:sz w:val="20"/>
          <w:szCs w:val="20"/>
          <w:lang w:val="en-US"/>
        </w:rPr>
        <w:t>centred</w:t>
      </w:r>
      <w:proofErr w:type="spellEnd"/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 on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maximum production and consumption of goods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through the free market. 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These economic goals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have their parallel </w:t>
      </w:r>
      <w:r w:rsidR="00384E97">
        <w:rPr>
          <w:rFonts w:ascii="Arial" w:hAnsi="Arial" w:cs="Arial"/>
          <w:sz w:val="20"/>
          <w:szCs w:val="20"/>
          <w:lang w:val="en-US"/>
        </w:rPr>
        <w:t>i</w:t>
      </w:r>
      <w:r w:rsidR="00280F15" w:rsidRPr="007662D4">
        <w:rPr>
          <w:rFonts w:ascii="Arial" w:hAnsi="Arial" w:cs="Arial"/>
          <w:sz w:val="20"/>
          <w:szCs w:val="20"/>
          <w:lang w:val="en-US"/>
        </w:rPr>
        <w:t>n views about health.'</w:t>
      </w:r>
    </w:p>
    <w:p w:rsidR="009A7AAB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A7AAB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80F15" w:rsidRPr="007662D4" w:rsidRDefault="00280F15" w:rsidP="00280F15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b/>
          <w:sz w:val="20"/>
          <w:szCs w:val="20"/>
          <w:lang w:val="en-US"/>
        </w:rPr>
        <w:t>4: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Vocabulary </w:t>
      </w:r>
      <w:r w:rsidR="007662D4">
        <w:rPr>
          <w:rFonts w:ascii="Arial" w:hAnsi="Arial" w:cs="Arial"/>
          <w:b/>
          <w:bCs/>
          <w:sz w:val="20"/>
          <w:szCs w:val="20"/>
          <w:lang w:val="en-US"/>
        </w:rPr>
        <w:t>in contex</w:t>
      </w:r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t: inferring </w:t>
      </w:r>
      <w:r w:rsidR="007662D4">
        <w:rPr>
          <w:rFonts w:ascii="Arial" w:hAnsi="Arial" w:cs="Arial"/>
          <w:b/>
          <w:bCs/>
          <w:sz w:val="20"/>
          <w:szCs w:val="20"/>
          <w:lang w:val="en-US"/>
        </w:rPr>
        <w:t>the</w:t>
      </w:r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 meaning of words</w:t>
      </w:r>
    </w:p>
    <w:p w:rsidR="00280F15" w:rsidRPr="007662D4" w:rsidRDefault="00280F15" w:rsidP="00280F15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4.1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malign </w:t>
      </w:r>
      <w:r w:rsidRPr="007662D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662D4">
        <w:rPr>
          <w:rFonts w:ascii="Arial" w:hAnsi="Arial" w:cs="Arial"/>
          <w:sz w:val="20"/>
          <w:szCs w:val="20"/>
          <w:lang w:val="en-US"/>
        </w:rPr>
        <w:t>adj</w:t>
      </w:r>
      <w:proofErr w:type="spellEnd"/>
      <w:r w:rsidRPr="007662D4">
        <w:rPr>
          <w:rFonts w:ascii="Arial" w:hAnsi="Arial" w:cs="Arial"/>
          <w:sz w:val="20"/>
          <w:szCs w:val="20"/>
          <w:lang w:val="en-US"/>
        </w:rPr>
        <w:t>) = Something bad, causing or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intending to cause harm or evil. Other words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which</w:t>
      </w:r>
      <w:r w:rsidR="00DE0E27">
        <w:rPr>
          <w:rFonts w:ascii="Arial" w:hAnsi="Arial" w:cs="Arial"/>
          <w:sz w:val="20"/>
          <w:szCs w:val="20"/>
          <w:lang w:val="en-US"/>
        </w:rPr>
        <w:t xml:space="preserve"> could go in 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his space: </w:t>
      </w:r>
      <w:r w:rsidR="009A7AAB" w:rsidRPr="007662D4">
        <w:rPr>
          <w:rFonts w:ascii="Arial" w:hAnsi="Arial" w:cs="Arial"/>
          <w:i/>
          <w:sz w:val="20"/>
          <w:szCs w:val="20"/>
          <w:lang w:val="en-US"/>
        </w:rPr>
        <w:t>evil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,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>unpleasant,</w:t>
      </w:r>
      <w:r w:rsidR="009A7AAB"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harmful, malevolent, </w:t>
      </w:r>
      <w:r w:rsidRPr="007662D4">
        <w:rPr>
          <w:rFonts w:ascii="Arial" w:hAnsi="Arial" w:cs="Arial"/>
          <w:sz w:val="20"/>
          <w:szCs w:val="20"/>
          <w:lang w:val="en-US"/>
        </w:rPr>
        <w:t>etc.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Other words beginning with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>super-: supermarket,</w:t>
      </w:r>
      <w:r w:rsidR="009A7AAB"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superhuman, superlative. Supernatural </w:t>
      </w:r>
      <w:r w:rsidRPr="007662D4">
        <w:rPr>
          <w:rFonts w:ascii="Arial" w:hAnsi="Arial" w:cs="Arial"/>
          <w:sz w:val="20"/>
          <w:szCs w:val="20"/>
          <w:lang w:val="en-US"/>
        </w:rPr>
        <w:t>= caused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by forces that cannot be explained by science.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These spirits are bad (because they cause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disease). A ceremony might be carried out to try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and get these spirits to leave the body.</w:t>
      </w:r>
    </w:p>
    <w:p w:rsidR="00280F15" w:rsidRPr="007662D4" w:rsidRDefault="009A7AAB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3 </w:t>
      </w:r>
      <w:r w:rsidR="00280F15"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Di-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refers to 'two' or 'twice', which can be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demonstrated in the pairs of words which follow.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Other words with this prefix include </w:t>
      </w:r>
      <w:r w:rsidR="00280F15" w:rsidRPr="007662D4">
        <w:rPr>
          <w:rFonts w:ascii="Arial" w:hAnsi="Arial" w:cs="Arial"/>
          <w:i/>
          <w:iCs/>
          <w:sz w:val="20"/>
          <w:szCs w:val="20"/>
          <w:lang w:val="en-US"/>
        </w:rPr>
        <w:t>divergent,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i/>
          <w:iCs/>
          <w:sz w:val="20"/>
          <w:szCs w:val="20"/>
          <w:lang w:val="en-US"/>
        </w:rPr>
        <w:t>dioxide, dilemma, diphthong.</w:t>
      </w:r>
    </w:p>
    <w:p w:rsidR="00280F15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280F15"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Bed + rock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(= something solid, dependable, at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280F15" w:rsidRPr="007662D4">
        <w:rPr>
          <w:rFonts w:ascii="Arial" w:hAnsi="Arial" w:cs="Arial"/>
          <w:sz w:val="20"/>
          <w:szCs w:val="20"/>
          <w:lang w:val="en-US"/>
        </w:rPr>
        <w:t>the base).</w:t>
      </w:r>
    </w:p>
    <w:p w:rsidR="00280F15" w:rsidRPr="007662D4" w:rsidRDefault="00280F15" w:rsidP="00280F15">
      <w:pPr>
        <w:rPr>
          <w:rFonts w:ascii="Arial" w:hAnsi="Arial" w:cs="Arial"/>
          <w:sz w:val="20"/>
          <w:szCs w:val="20"/>
          <w:lang w:val="en-US"/>
        </w:rPr>
      </w:pPr>
    </w:p>
    <w:p w:rsidR="00280F15" w:rsidRDefault="00280F15" w:rsidP="00384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384E97">
        <w:rPr>
          <w:rFonts w:ascii="Arial" w:hAnsi="Arial" w:cs="Arial"/>
          <w:b/>
          <w:sz w:val="20"/>
          <w:szCs w:val="20"/>
          <w:lang w:val="en-US"/>
        </w:rPr>
        <w:t>5</w:t>
      </w:r>
      <w:r w:rsidR="00384E97" w:rsidRPr="00384E97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384E97">
        <w:rPr>
          <w:rFonts w:ascii="Arial" w:hAnsi="Arial" w:cs="Arial"/>
          <w:b/>
          <w:bCs/>
          <w:sz w:val="20"/>
          <w:szCs w:val="20"/>
          <w:lang w:val="en-US"/>
        </w:rPr>
        <w:t>Understanding</w:t>
      </w:r>
      <w:r w:rsidRPr="007662D4">
        <w:rPr>
          <w:rFonts w:ascii="Arial" w:hAnsi="Arial" w:cs="Arial"/>
          <w:b/>
          <w:bCs/>
          <w:sz w:val="20"/>
          <w:szCs w:val="20"/>
          <w:lang w:val="en-US"/>
        </w:rPr>
        <w:t>connections</w:t>
      </w:r>
      <w:proofErr w:type="spellEnd"/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 in texts: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>this/these</w:t>
      </w:r>
    </w:p>
    <w:p w:rsidR="00384E97" w:rsidRPr="007662D4" w:rsidRDefault="00384E97" w:rsidP="00384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280F15" w:rsidRPr="00384E97" w:rsidRDefault="00280F15" w:rsidP="00280F15">
      <w:pPr>
        <w:rPr>
          <w:rFonts w:ascii="Arial" w:hAnsi="Arial" w:cs="Arial"/>
          <w:iCs/>
          <w:sz w:val="20"/>
          <w:szCs w:val="20"/>
          <w:lang w:val="en-US"/>
        </w:rPr>
      </w:pPr>
      <w:r w:rsidRPr="00384E97">
        <w:rPr>
          <w:rFonts w:ascii="Arial" w:hAnsi="Arial" w:cs="Arial"/>
          <w:iCs/>
          <w:sz w:val="20"/>
          <w:szCs w:val="20"/>
          <w:lang w:val="en-US"/>
        </w:rPr>
        <w:t>5.1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a narrow/negative view of health; no disease or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no illness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health defined by what it is not; i.e. no disease</w:t>
      </w:r>
      <w:r w:rsidR="00384E97" w:rsidRP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or illness (but note difficult to pin this down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exactly)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using these definitions of health outside</w:t>
      </w:r>
      <w:r w:rsidR="00384E97" w:rsidRP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professional contexts/circles; for example, in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the general media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things made to happen by something that can't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be explained scientifically, such as magic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thinking about health and disease which reflect</w:t>
      </w:r>
      <w:r w:rsidR="00384E97" w:rsidRPr="00384E97">
        <w:rPr>
          <w:rFonts w:ascii="Arial" w:hAnsi="Arial" w:cs="Arial"/>
          <w:sz w:val="20"/>
          <w:szCs w:val="20"/>
          <w:lang w:val="en-US"/>
        </w:rPr>
        <w:t>s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the basic views a society has about itself and</w:t>
      </w:r>
    </w:p>
    <w:p w:rsid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the world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views of health and disease which reflects the</w:t>
      </w:r>
      <w:r w:rsidR="00384E97" w:rsidRP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basic views a society has about itself and the</w:t>
      </w:r>
      <w:r w:rsidR="00384E97" w:rsidRP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world (and are different from those on which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western scientific medicine is based)</w:t>
      </w:r>
    </w:p>
    <w:p w:rsidR="00280F15" w:rsidRPr="00384E97" w:rsidRDefault="00280F15" w:rsidP="00280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the goals of maximum production and</w:t>
      </w:r>
      <w:r w:rsidR="00384E97">
        <w:rPr>
          <w:rFonts w:ascii="Arial" w:hAnsi="Arial" w:cs="Arial"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sz w:val="20"/>
          <w:szCs w:val="20"/>
          <w:lang w:val="en-US"/>
        </w:rPr>
        <w:t>consumption of goods (through the free market)</w:t>
      </w:r>
    </w:p>
    <w:p w:rsidR="00384E97" w:rsidRPr="00384E97" w:rsidRDefault="00384E97" w:rsidP="00384E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280F15" w:rsidRPr="00384E97" w:rsidRDefault="00280F15" w:rsidP="00280F1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iCs/>
          <w:sz w:val="20"/>
          <w:szCs w:val="20"/>
          <w:lang w:val="en-US"/>
        </w:rPr>
        <w:lastRenderedPageBreak/>
        <w:t>6: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384E97">
        <w:rPr>
          <w:rFonts w:ascii="Arial" w:hAnsi="Arial" w:cs="Arial"/>
          <w:b/>
          <w:bCs/>
          <w:sz w:val="20"/>
          <w:szCs w:val="20"/>
          <w:lang w:val="en-US"/>
        </w:rPr>
        <w:t>Developing hedging skills</w:t>
      </w:r>
    </w:p>
    <w:p w:rsidR="00280F15" w:rsidRPr="007662D4" w:rsidRDefault="00280F15" w:rsidP="00280F1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>6.1a</w:t>
      </w:r>
    </w:p>
    <w:p w:rsidR="00280F15" w:rsidRPr="007662D4" w:rsidRDefault="00DE0E27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 Western</w:t>
      </w:r>
      <w:r w:rsidR="00280F15" w:rsidRPr="007662D4">
        <w:rPr>
          <w:rFonts w:ascii="Arial" w:hAnsi="Arial" w:cs="Arial"/>
          <w:sz w:val="20"/>
          <w:szCs w:val="20"/>
          <w:lang w:val="en-US"/>
        </w:rPr>
        <w:t xml:space="preserve"> scientific medicine is adopted by most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h</w:t>
      </w:r>
      <w:r w:rsidR="00384E97">
        <w:rPr>
          <w:rFonts w:ascii="Arial" w:hAnsi="Arial" w:cs="Arial"/>
          <w:sz w:val="20"/>
          <w:szCs w:val="20"/>
          <w:lang w:val="en-US"/>
        </w:rPr>
        <w:t>ealthcare work</w:t>
      </w:r>
      <w:r w:rsidR="00280F15" w:rsidRPr="007662D4">
        <w:rPr>
          <w:rFonts w:ascii="Arial" w:hAnsi="Arial" w:cs="Arial"/>
          <w:sz w:val="20"/>
          <w:szCs w:val="20"/>
          <w:lang w:val="en-US"/>
        </w:rPr>
        <w:t>ers in their training and practice.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2 This </w:t>
      </w:r>
      <w:r w:rsidR="00384E97">
        <w:rPr>
          <w:rFonts w:ascii="Arial" w:hAnsi="Arial" w:cs="Arial"/>
          <w:sz w:val="20"/>
          <w:szCs w:val="20"/>
          <w:lang w:val="en-US"/>
        </w:rPr>
        <w:t>view of health underpins much o</w:t>
      </w:r>
      <w:r w:rsidRPr="007662D4">
        <w:rPr>
          <w:rFonts w:ascii="Arial" w:hAnsi="Arial" w:cs="Arial"/>
          <w:sz w:val="20"/>
          <w:szCs w:val="20"/>
          <w:lang w:val="en-US"/>
        </w:rPr>
        <w:t>f the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training and ethos of a wide variety of health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workers.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The media often presents this view of health in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dramas and documentaries.</w:t>
      </w:r>
    </w:p>
    <w:p w:rsidR="00280F15" w:rsidRPr="007662D4" w:rsidRDefault="00280F15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Health is concerned with both release and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discipline, and so apparently opposite beliefs in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relation to health coexist.</w:t>
      </w:r>
    </w:p>
    <w:p w:rsidR="007662D4" w:rsidRPr="00384E97" w:rsidRDefault="007662D4" w:rsidP="00280F15">
      <w:pPr>
        <w:rPr>
          <w:rFonts w:ascii="Arial" w:hAnsi="Arial" w:cs="Arial"/>
          <w:sz w:val="20"/>
          <w:szCs w:val="20"/>
          <w:lang w:val="en-US"/>
        </w:rPr>
      </w:pPr>
    </w:p>
    <w:p w:rsidR="00280F15" w:rsidRPr="00384E97" w:rsidRDefault="00280F15" w:rsidP="00280F15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6.1b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 most —&gt; many (implies a quantity, but not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necessarily a majority); some (suggests a lesser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number)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much of the majority of (more powerful);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 significant / considerable amount of (more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ambiguous / vague)</w:t>
      </w:r>
    </w:p>
    <w:p w:rsidR="009A7AAB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often —&gt; frequently (a higher occurrence);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sometimes /at times / on occasion (a lesser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occurrence)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apparently - &gt; seemingly (slightly weaker)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 It appears that Western scientific medicine ...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much of Western scientific medicine</w:t>
      </w:r>
    </w:p>
    <w:p w:rsidR="009A7AAB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It would seem that this view of health ...</w:t>
      </w:r>
    </w:p>
    <w:p w:rsidR="00280F15" w:rsidRPr="007662D4" w:rsidRDefault="00280F15" w:rsidP="00280F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The media can ... this arguable view of health</w:t>
      </w:r>
    </w:p>
    <w:p w:rsidR="00280F15" w:rsidRPr="007662D4" w:rsidRDefault="00280F15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It is possible that health ... Health is usually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concerned ... may coexist</w:t>
      </w:r>
    </w:p>
    <w:p w:rsidR="00280F15" w:rsidRPr="007662D4" w:rsidRDefault="00280F15" w:rsidP="00280F15">
      <w:pPr>
        <w:rPr>
          <w:rFonts w:ascii="Arial" w:hAnsi="Arial" w:cs="Arial"/>
          <w:sz w:val="20"/>
          <w:szCs w:val="20"/>
          <w:lang w:val="en-US"/>
        </w:rPr>
      </w:pPr>
    </w:p>
    <w:p w:rsidR="00280F15" w:rsidRPr="00384E97" w:rsidRDefault="00280F15" w:rsidP="00280F1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84E97">
        <w:rPr>
          <w:rFonts w:ascii="Arial" w:hAnsi="Arial" w:cs="Arial"/>
          <w:b/>
          <w:bCs/>
          <w:sz w:val="20"/>
          <w:szCs w:val="20"/>
          <w:lang w:val="en-US"/>
        </w:rPr>
        <w:t xml:space="preserve">7 </w:t>
      </w:r>
      <w:proofErr w:type="spellStart"/>
      <w:r w:rsidRPr="00384E97">
        <w:rPr>
          <w:rFonts w:ascii="Arial" w:hAnsi="Arial" w:cs="Arial"/>
          <w:b/>
          <w:bCs/>
          <w:sz w:val="20"/>
          <w:szCs w:val="20"/>
          <w:lang w:val="en-US"/>
        </w:rPr>
        <w:t>Summarising</w:t>
      </w:r>
      <w:proofErr w:type="spellEnd"/>
      <w:r w:rsidRPr="00384E97">
        <w:rPr>
          <w:rFonts w:ascii="Arial" w:hAnsi="Arial" w:cs="Arial"/>
          <w:b/>
          <w:bCs/>
          <w:sz w:val="20"/>
          <w:szCs w:val="20"/>
          <w:lang w:val="en-US"/>
        </w:rPr>
        <w:t xml:space="preserve"> what has been said</w:t>
      </w:r>
    </w:p>
    <w:p w:rsidR="00CC5148" w:rsidRPr="00384E97" w:rsidRDefault="00CC5148" w:rsidP="00280F15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7.1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a 3 ,7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b 1, 4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c 5, 8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d 2 ,6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7.3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Suggested answers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As Jackie mentioned, ...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662D4">
        <w:rPr>
          <w:rFonts w:ascii="Arial" w:hAnsi="Arial" w:cs="Arial"/>
          <w:sz w:val="20"/>
          <w:szCs w:val="20"/>
          <w:lang w:val="en-US"/>
        </w:rPr>
        <w:t>Peng</w:t>
      </w:r>
      <w:proofErr w:type="spellEnd"/>
      <w:r w:rsidRPr="007662D4">
        <w:rPr>
          <w:rFonts w:ascii="Arial" w:hAnsi="Arial" w:cs="Arial"/>
          <w:sz w:val="20"/>
          <w:szCs w:val="20"/>
          <w:lang w:val="en-US"/>
        </w:rPr>
        <w:t xml:space="preserve"> told us that...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Carlo said a few minutes ago that...</w:t>
      </w:r>
    </w:p>
    <w:p w:rsidR="00CC5148" w:rsidRPr="007662D4" w:rsidRDefault="00CC5148" w:rsidP="00CC5148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Mark was quite correct when he pointed out that.</w:t>
      </w:r>
    </w:p>
    <w:p w:rsidR="00280F15" w:rsidRPr="007662D4" w:rsidRDefault="00CC5148" w:rsidP="00280F1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>9 Pronunciation: stress in compound nouns 2</w:t>
      </w:r>
    </w:p>
    <w:p w:rsidR="00CC5148" w:rsidRPr="00384E97" w:rsidRDefault="00CC5148" w:rsidP="00280F15">
      <w:pPr>
        <w:rPr>
          <w:rFonts w:ascii="Arial" w:hAnsi="Arial" w:cs="Arial"/>
          <w:bCs/>
          <w:sz w:val="20"/>
          <w:szCs w:val="20"/>
          <w:lang w:val="en-US"/>
        </w:rPr>
      </w:pPr>
      <w:r w:rsidRPr="00384E97">
        <w:rPr>
          <w:rFonts w:ascii="Arial" w:hAnsi="Arial" w:cs="Arial"/>
          <w:bCs/>
          <w:sz w:val="20"/>
          <w:szCs w:val="20"/>
          <w:lang w:val="en-US"/>
        </w:rPr>
        <w:t>9.1a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  <w:lang w:val="en-US"/>
        </w:rPr>
      </w:pPr>
      <w:r w:rsidRPr="007662D4">
        <w:rPr>
          <w:rFonts w:ascii="Arial" w:hAnsi="Arial" w:cs="Arial"/>
          <w:iCs/>
          <w:sz w:val="20"/>
          <w:szCs w:val="20"/>
          <w:lang w:val="en-US"/>
        </w:rPr>
        <w:t xml:space="preserve">exercise and </w:t>
      </w:r>
      <w:r w:rsidRPr="007662D4">
        <w:rPr>
          <w:rFonts w:ascii="Arial" w:hAnsi="Arial" w:cs="Arial"/>
          <w:iCs/>
          <w:sz w:val="20"/>
          <w:szCs w:val="20"/>
          <w:u w:val="single"/>
          <w:lang w:val="en-US"/>
        </w:rPr>
        <w:t>mental</w:t>
      </w:r>
      <w:r w:rsidRPr="007662D4">
        <w:rPr>
          <w:rFonts w:ascii="Arial" w:hAnsi="Arial" w:cs="Arial"/>
          <w:iCs/>
          <w:sz w:val="20"/>
          <w:szCs w:val="20"/>
          <w:lang w:val="en-US"/>
        </w:rPr>
        <w:t xml:space="preserve"> health</w:t>
      </w:r>
    </w:p>
    <w:p w:rsidR="00CC5148" w:rsidRPr="007662D4" w:rsidRDefault="00CC5148" w:rsidP="00CC5148">
      <w:pPr>
        <w:rPr>
          <w:rFonts w:ascii="Arial" w:hAnsi="Arial" w:cs="Arial"/>
          <w:iCs/>
          <w:sz w:val="20"/>
          <w:szCs w:val="20"/>
          <w:u w:val="single"/>
          <w:lang w:val="en-US"/>
        </w:rPr>
      </w:pPr>
      <w:r w:rsidRPr="007662D4">
        <w:rPr>
          <w:rFonts w:ascii="Arial" w:hAnsi="Arial" w:cs="Arial"/>
          <w:iCs/>
          <w:sz w:val="20"/>
          <w:szCs w:val="20"/>
          <w:lang w:val="en-US"/>
        </w:rPr>
        <w:t xml:space="preserve">physical and mental </w:t>
      </w:r>
      <w:r w:rsidRPr="007662D4">
        <w:rPr>
          <w:rFonts w:ascii="Arial" w:hAnsi="Arial" w:cs="Arial"/>
          <w:iCs/>
          <w:sz w:val="20"/>
          <w:szCs w:val="20"/>
          <w:u w:val="single"/>
          <w:lang w:val="en-US"/>
        </w:rPr>
        <w:t>health</w:t>
      </w:r>
    </w:p>
    <w:p w:rsidR="00CC5148" w:rsidRPr="007662D4" w:rsidRDefault="00384E97" w:rsidP="00CC5148">
      <w:pPr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9</w:t>
      </w:r>
      <w:r w:rsidR="00CC5148" w:rsidRPr="007662D4">
        <w:rPr>
          <w:rFonts w:ascii="Arial" w:hAnsi="Arial" w:cs="Arial"/>
          <w:iCs/>
          <w:sz w:val="20"/>
          <w:szCs w:val="20"/>
          <w:lang w:val="en-US"/>
        </w:rPr>
        <w:t>.3a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Human development economic development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4 Industrial waste ... municipal waste 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6 Natural sciences ... social sciences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8 Indirect o b j e c t . . . direct object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10 micro economics ... macro economics</w:t>
      </w:r>
    </w:p>
    <w:p w:rsidR="00384E97" w:rsidRDefault="00384E9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:rsidR="00CC5148" w:rsidRPr="007662D4" w:rsidRDefault="007662D4" w:rsidP="00CC5148">
      <w:pPr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1</w:t>
      </w:r>
      <w:r w:rsidR="00CC5148" w:rsidRPr="007662D4">
        <w:rPr>
          <w:rFonts w:ascii="Arial" w:hAnsi="Arial" w:cs="Arial"/>
          <w:b/>
          <w:bCs/>
          <w:sz w:val="20"/>
          <w:szCs w:val="20"/>
          <w:lang w:val="en-US"/>
        </w:rPr>
        <w:t>0 Contrasting information</w:t>
      </w:r>
    </w:p>
    <w:p w:rsidR="00CC5148" w:rsidRPr="007662D4" w:rsidRDefault="00CC5148" w:rsidP="00CC5148">
      <w:pPr>
        <w:rPr>
          <w:rFonts w:ascii="Arial" w:hAnsi="Arial" w:cs="Arial"/>
          <w:bCs/>
          <w:sz w:val="20"/>
          <w:szCs w:val="20"/>
          <w:lang w:val="en-US"/>
        </w:rPr>
      </w:pPr>
      <w:r w:rsidRPr="007662D4">
        <w:rPr>
          <w:rFonts w:ascii="Arial" w:hAnsi="Arial" w:cs="Arial"/>
          <w:bCs/>
          <w:sz w:val="20"/>
          <w:szCs w:val="20"/>
          <w:lang w:val="en-US"/>
        </w:rPr>
        <w:t>10.1</w:t>
      </w:r>
    </w:p>
    <w:p w:rsidR="00CC5148" w:rsidRPr="007662D4" w:rsidRDefault="00CC5148" w:rsidP="00CC5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b ('two common meanings'; use of direct quotation from a reputable source)</w:t>
      </w:r>
    </w:p>
    <w:p w:rsidR="00CC5148" w:rsidRPr="007662D4" w:rsidRDefault="00CC5148" w:rsidP="00CC5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c ('over the years', 'several small studies'; use of key statistics)</w:t>
      </w:r>
    </w:p>
    <w:p w:rsidR="00CC5148" w:rsidRPr="007662D4" w:rsidRDefault="00CC5148" w:rsidP="00CC51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a (linking devices such as 'on the one hand / on the other hand')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>11: Taking a stance: expressing disagreement</w:t>
      </w:r>
    </w:p>
    <w:p w:rsidR="00CC5148" w:rsidRPr="007662D4" w:rsidRDefault="00CC5148" w:rsidP="00CC5148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7662D4">
        <w:rPr>
          <w:rFonts w:ascii="Arial" w:hAnsi="Arial" w:cs="Arial"/>
          <w:b/>
          <w:bCs/>
          <w:sz w:val="20"/>
          <w:szCs w:val="20"/>
          <w:lang w:val="en-US"/>
        </w:rPr>
        <w:t>Illich</w:t>
      </w:r>
      <w:proofErr w:type="spellEnd"/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'health is a personal task.'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'Doctors and health workers contribute to ill health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by taking over people's responsibility for their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health.'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'the practice of medicine leads to iatrogenic ill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health caused by doctors and health workers.'</w:t>
      </w:r>
    </w:p>
    <w:p w:rsidR="00CC5148" w:rsidRPr="007662D4" w:rsidRDefault="00CC5148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'Health workers come to be seen as disabling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elements.'</w:t>
      </w:r>
    </w:p>
    <w:p w:rsidR="009A7AAB" w:rsidRPr="007662D4" w:rsidRDefault="009A7AAB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C5148" w:rsidRPr="007662D4" w:rsidRDefault="00CC5148" w:rsidP="009A7AA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>Writer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'It does not follow that we would all be better off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without any health care system at all.'</w:t>
      </w:r>
    </w:p>
    <w:p w:rsidR="00CC5148" w:rsidRPr="007662D4" w:rsidRDefault="00384E97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 </w:t>
      </w:r>
      <w:r w:rsidR="00CC5148" w:rsidRPr="007662D4">
        <w:rPr>
          <w:rFonts w:ascii="Arial" w:hAnsi="Arial" w:cs="Arial"/>
          <w:sz w:val="20"/>
          <w:szCs w:val="20"/>
          <w:lang w:val="en-US"/>
        </w:rPr>
        <w:t>'Medicine has made some remarkable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CC5148" w:rsidRPr="007662D4">
        <w:rPr>
          <w:rFonts w:ascii="Arial" w:hAnsi="Arial" w:cs="Arial"/>
          <w:sz w:val="20"/>
          <w:szCs w:val="20"/>
          <w:lang w:val="en-US"/>
        </w:rPr>
        <w:t>contributions to people's health.'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11.2a</w:t>
      </w:r>
    </w:p>
    <w:p w:rsidR="00CC5148" w:rsidRPr="00384E97" w:rsidRDefault="00384E97" w:rsidP="00CC514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="00CC5148" w:rsidRPr="00384E97">
        <w:rPr>
          <w:rFonts w:ascii="Arial" w:hAnsi="Arial" w:cs="Arial"/>
          <w:sz w:val="20"/>
          <w:szCs w:val="20"/>
          <w:lang w:val="en-US"/>
        </w:rPr>
        <w:t xml:space="preserve"> 1 - 4 b 5a c 5b d 6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11.2b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662D4">
        <w:rPr>
          <w:rFonts w:ascii="Arial" w:hAnsi="Arial" w:cs="Arial"/>
          <w:sz w:val="20"/>
          <w:szCs w:val="20"/>
          <w:lang w:val="en-US"/>
        </w:rPr>
        <w:t>a</w:t>
      </w:r>
      <w:proofErr w:type="spellEnd"/>
      <w:r w:rsidRPr="007662D4">
        <w:rPr>
          <w:rFonts w:ascii="Arial" w:hAnsi="Arial" w:cs="Arial"/>
          <w:sz w:val="20"/>
          <w:szCs w:val="20"/>
          <w:lang w:val="en-US"/>
        </w:rPr>
        <w:t xml:space="preserve"> For author (date); as author argues...; author,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amongst others, believes that...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b Whilst it is possible to agree with author that..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Although (point x) may have some truth in it...</w:t>
      </w:r>
    </w:p>
    <w:p w:rsidR="009A7AAB" w:rsidRPr="007662D4" w:rsidRDefault="00384E97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 it does not follow tha</w:t>
      </w:r>
      <w:r w:rsidR="00CC5148" w:rsidRPr="007662D4">
        <w:rPr>
          <w:rFonts w:ascii="Arial" w:hAnsi="Arial" w:cs="Arial"/>
          <w:sz w:val="20"/>
          <w:szCs w:val="20"/>
          <w:lang w:val="en-US"/>
        </w:rPr>
        <w:t>t . . . ; yet...; This said...</w:t>
      </w:r>
    </w:p>
    <w:p w:rsidR="00CC5148" w:rsidRPr="007662D4" w:rsidRDefault="00384E97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 such a</w:t>
      </w:r>
      <w:r w:rsidR="00CC5148" w:rsidRPr="007662D4">
        <w:rPr>
          <w:rFonts w:ascii="Arial" w:hAnsi="Arial" w:cs="Arial"/>
          <w:sz w:val="20"/>
          <w:szCs w:val="20"/>
          <w:lang w:val="en-US"/>
        </w:rPr>
        <w:t>s . . . ; this can be demonstrated by...;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CC5148" w:rsidRPr="007662D4">
        <w:rPr>
          <w:rFonts w:ascii="Arial" w:hAnsi="Arial" w:cs="Arial"/>
          <w:sz w:val="20"/>
          <w:szCs w:val="20"/>
          <w:lang w:val="en-US"/>
        </w:rPr>
        <w:t xml:space="preserve">evidence in </w:t>
      </w:r>
      <w:proofErr w:type="spellStart"/>
      <w:r w:rsidR="00CC5148" w:rsidRPr="007662D4">
        <w:rPr>
          <w:rFonts w:ascii="Arial" w:hAnsi="Arial" w:cs="Arial"/>
          <w:sz w:val="20"/>
          <w:szCs w:val="20"/>
          <w:lang w:val="en-US"/>
        </w:rPr>
        <w:t>favour</w:t>
      </w:r>
      <w:proofErr w:type="spellEnd"/>
      <w:r w:rsidR="00CC5148" w:rsidRPr="007662D4">
        <w:rPr>
          <w:rFonts w:ascii="Arial" w:hAnsi="Arial" w:cs="Arial"/>
          <w:sz w:val="20"/>
          <w:szCs w:val="20"/>
          <w:lang w:val="en-US"/>
        </w:rPr>
        <w:t xml:space="preserve"> of this includes...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117088" w:rsidRDefault="00117088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CC5148" w:rsidRPr="007662D4" w:rsidRDefault="00CC5148" w:rsidP="00CC5148">
      <w:pPr>
        <w:rPr>
          <w:rFonts w:ascii="Arial" w:hAnsi="Arial" w:cs="Arial"/>
          <w:b/>
          <w:sz w:val="24"/>
          <w:szCs w:val="24"/>
          <w:lang w:val="en-US"/>
        </w:rPr>
      </w:pPr>
      <w:r w:rsidRPr="007662D4">
        <w:rPr>
          <w:rFonts w:ascii="Arial" w:hAnsi="Arial" w:cs="Arial"/>
          <w:b/>
          <w:sz w:val="24"/>
          <w:szCs w:val="24"/>
          <w:lang w:val="en-US"/>
        </w:rPr>
        <w:lastRenderedPageBreak/>
        <w:t>Grammar and Vocabulary</w:t>
      </w:r>
    </w:p>
    <w:p w:rsidR="00CC5148" w:rsidRPr="00384E97" w:rsidRDefault="00CC5148" w:rsidP="00CC514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84E97">
        <w:rPr>
          <w:rFonts w:ascii="Arial" w:hAnsi="Arial" w:cs="Arial"/>
          <w:b/>
          <w:bCs/>
          <w:sz w:val="20"/>
          <w:szCs w:val="20"/>
          <w:lang w:val="en-US"/>
        </w:rPr>
        <w:t>1 Referring to quantities</w:t>
      </w:r>
    </w:p>
    <w:p w:rsidR="00CC5148" w:rsidRPr="00384E97" w:rsidRDefault="00CC5148" w:rsidP="00CC5148">
      <w:pPr>
        <w:rPr>
          <w:rFonts w:ascii="Arial" w:hAnsi="Arial" w:cs="Arial"/>
          <w:bCs/>
          <w:sz w:val="20"/>
          <w:szCs w:val="20"/>
          <w:lang w:val="en-US"/>
        </w:rPr>
      </w:pPr>
      <w:r w:rsidRPr="00384E97">
        <w:rPr>
          <w:rFonts w:ascii="Arial" w:hAnsi="Arial" w:cs="Arial"/>
          <w:bCs/>
          <w:sz w:val="20"/>
          <w:szCs w:val="20"/>
          <w:lang w:val="en-US"/>
        </w:rPr>
        <w:t>1.1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plural noun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uncountable noun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5 plural noun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6 plural noun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7 plural noun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8 plural noun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1.2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Suggested answers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Only </w:t>
      </w:r>
      <w:r w:rsidRPr="007662D4">
        <w:rPr>
          <w:rFonts w:ascii="Arial" w:hAnsi="Arial" w:cs="Arial"/>
          <w:sz w:val="20"/>
          <w:szCs w:val="20"/>
          <w:u w:val="single"/>
          <w:lang w:val="en-US"/>
        </w:rPr>
        <w:t>a relatively small number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u w:val="single"/>
          <w:lang w:val="en-US"/>
        </w:rPr>
        <w:t>of animals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have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been domesticated.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u w:val="single"/>
          <w:lang w:val="en-US"/>
        </w:rPr>
        <w:t>Numerous films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show scientists as eccentric or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even mad.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Although it is true that no two humans know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exactly the same things, they often have </w:t>
      </w:r>
      <w:r w:rsidRPr="007662D4">
        <w:rPr>
          <w:rFonts w:ascii="Arial" w:hAnsi="Arial" w:cs="Arial"/>
          <w:sz w:val="20"/>
          <w:szCs w:val="20"/>
          <w:u w:val="single"/>
          <w:lang w:val="en-US"/>
        </w:rPr>
        <w:t>a great</w:t>
      </w:r>
      <w:r w:rsidR="009A7AAB" w:rsidRPr="007662D4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u w:val="single"/>
          <w:lang w:val="en-US"/>
        </w:rPr>
        <w:t>deal of knowledge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in common.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u w:val="single"/>
          <w:lang w:val="en-US"/>
        </w:rPr>
        <w:t>Several languages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have disappeared In the last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hundred years.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It has frequently been observed that women tend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to be clustered in </w:t>
      </w:r>
      <w:r w:rsidRPr="007662D4">
        <w:rPr>
          <w:rFonts w:ascii="Arial" w:hAnsi="Arial" w:cs="Arial"/>
          <w:sz w:val="20"/>
          <w:szCs w:val="20"/>
          <w:u w:val="single"/>
          <w:lang w:val="en-US"/>
        </w:rPr>
        <w:t>a small number of occupations</w:t>
      </w:r>
      <w:r w:rsidRPr="007662D4">
        <w:rPr>
          <w:rFonts w:ascii="Arial" w:hAnsi="Arial" w:cs="Arial"/>
          <w:sz w:val="20"/>
          <w:szCs w:val="20"/>
          <w:lang w:val="en-US"/>
        </w:rPr>
        <w:t>.</w:t>
      </w:r>
    </w:p>
    <w:p w:rsidR="00CC5148" w:rsidRPr="007662D4" w:rsidRDefault="00CC5148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A considerable </w:t>
      </w:r>
      <w:r w:rsidR="009A7AAB" w:rsidRPr="007662D4">
        <w:rPr>
          <w:rFonts w:ascii="Arial" w:hAnsi="Arial" w:cs="Arial"/>
          <w:sz w:val="20"/>
          <w:szCs w:val="20"/>
          <w:u w:val="single"/>
          <w:lang w:val="en-US"/>
        </w:rPr>
        <w:t>amount of technology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is now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available in schools.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CC5148" w:rsidRPr="00384E97" w:rsidRDefault="00CC5148" w:rsidP="00CC514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84E97">
        <w:rPr>
          <w:rFonts w:ascii="Arial" w:hAnsi="Arial" w:cs="Arial"/>
          <w:b/>
          <w:bCs/>
          <w:sz w:val="20"/>
          <w:szCs w:val="20"/>
          <w:lang w:val="en-US"/>
        </w:rPr>
        <w:t>2 Evaluative adjectives and adverbs</w:t>
      </w:r>
    </w:p>
    <w:p w:rsidR="00CC5148" w:rsidRPr="00384E97" w:rsidRDefault="00CC5148" w:rsidP="00CC5148">
      <w:pPr>
        <w:rPr>
          <w:rFonts w:ascii="Arial" w:hAnsi="Arial" w:cs="Arial"/>
          <w:bCs/>
          <w:sz w:val="20"/>
          <w:szCs w:val="20"/>
          <w:lang w:val="en-US"/>
        </w:rPr>
      </w:pPr>
      <w:r w:rsidRPr="00384E97">
        <w:rPr>
          <w:rFonts w:ascii="Arial" w:hAnsi="Arial" w:cs="Arial"/>
          <w:bCs/>
          <w:sz w:val="20"/>
          <w:szCs w:val="20"/>
          <w:lang w:val="en-US"/>
        </w:rPr>
        <w:t>2.1a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2 e 3c 4a 5f 6d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2.1b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Suggested answers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 In the conclusion, she makes helpful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suggestions on how to improve team working.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Jackson's findings have serious implications for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agricultural water management in the tropics.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In general, the results showed a remarkable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similarity between metropolitan and nonmetropolitan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areas.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Sinclair played a crucial role in establishing the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field of applied linguistics.</w:t>
      </w:r>
    </w:p>
    <w:p w:rsidR="00CC5148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5</w:t>
      </w:r>
      <w:r w:rsidR="00CC5148" w:rsidRPr="007662D4">
        <w:rPr>
          <w:rFonts w:ascii="Arial" w:hAnsi="Arial" w:cs="Arial"/>
          <w:sz w:val="20"/>
          <w:szCs w:val="20"/>
          <w:lang w:val="en-US"/>
        </w:rPr>
        <w:t xml:space="preserve"> This research was an important factor in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CC5148" w:rsidRPr="007662D4">
        <w:rPr>
          <w:rFonts w:ascii="Arial" w:hAnsi="Arial" w:cs="Arial"/>
          <w:sz w:val="20"/>
          <w:szCs w:val="20"/>
          <w:lang w:val="en-US"/>
        </w:rPr>
        <w:t>changing childcare practices.</w:t>
      </w:r>
    </w:p>
    <w:p w:rsidR="009A7AAB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© </w:t>
      </w:r>
      <w:r w:rsidRPr="007662D4">
        <w:rPr>
          <w:rFonts w:ascii="Arial" w:hAnsi="Arial" w:cs="Arial"/>
          <w:sz w:val="20"/>
          <w:szCs w:val="20"/>
          <w:lang w:val="en-US"/>
        </w:rPr>
        <w:t>Corpus research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2 Not surprisingly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Significantly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Surprisingly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5 Importantly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6 Curiously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7 Remarkably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8 Predictably</w:t>
      </w:r>
    </w:p>
    <w:p w:rsidR="00CC5148" w:rsidRPr="00384E97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9 Oddly (enough)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sz w:val="20"/>
          <w:szCs w:val="20"/>
          <w:lang w:val="en-US"/>
        </w:rPr>
        <w:t>10 Strangely (enough)</w:t>
      </w:r>
    </w:p>
    <w:p w:rsidR="00CC5148" w:rsidRPr="00384E97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 xml:space="preserve">3 Phrases connecting sentences: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>this/these</w:t>
      </w: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3.1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1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>For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7662D4">
        <w:rPr>
          <w:rFonts w:ascii="Arial" w:hAnsi="Arial" w:cs="Arial"/>
          <w:i/>
          <w:iCs/>
          <w:sz w:val="20"/>
          <w:szCs w:val="20"/>
          <w:lang w:val="en-US"/>
        </w:rPr>
        <w:t>2 in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lastRenderedPageBreak/>
        <w:t xml:space="preserve">3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By </w:t>
      </w:r>
      <w:r w:rsidRPr="007662D4">
        <w:rPr>
          <w:rFonts w:ascii="Arial" w:hAnsi="Arial" w:cs="Arial"/>
          <w:sz w:val="20"/>
          <w:szCs w:val="20"/>
          <w:lang w:val="en-US"/>
        </w:rPr>
        <w:t>(= using t</w:t>
      </w:r>
      <w:r w:rsidR="00384E97">
        <w:rPr>
          <w:rFonts w:ascii="Arial" w:hAnsi="Arial" w:cs="Arial"/>
          <w:sz w:val="20"/>
          <w:szCs w:val="20"/>
          <w:lang w:val="en-US"/>
        </w:rPr>
        <w:t>h</w:t>
      </w:r>
      <w:r w:rsidRPr="007662D4">
        <w:rPr>
          <w:rFonts w:ascii="Arial" w:hAnsi="Arial" w:cs="Arial"/>
          <w:sz w:val="20"/>
          <w:szCs w:val="20"/>
          <w:lang w:val="en-US"/>
        </w:rPr>
        <w:t>is method/criterion/process. We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could also use 'In this method/process' before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going to on to say what happens during one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384E97">
        <w:rPr>
          <w:rFonts w:ascii="Arial" w:hAnsi="Arial" w:cs="Arial"/>
          <w:sz w:val="20"/>
          <w:szCs w:val="20"/>
          <w:lang w:val="en-US"/>
        </w:rPr>
        <w:t>o</w:t>
      </w:r>
      <w:r w:rsidRPr="007662D4">
        <w:rPr>
          <w:rFonts w:ascii="Arial" w:hAnsi="Arial" w:cs="Arial"/>
          <w:sz w:val="20"/>
          <w:szCs w:val="20"/>
          <w:lang w:val="en-US"/>
        </w:rPr>
        <w:t>f the stages. We might say 'In this criterion'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before talking about some feature of the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criterion.)</w:t>
      </w:r>
    </w:p>
    <w:p w:rsidR="00CC5148" w:rsidRPr="007662D4" w:rsidRDefault="00CC5148" w:rsidP="00CC51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4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At </w:t>
      </w:r>
      <w:r w:rsidRPr="007662D4">
        <w:rPr>
          <w:rFonts w:ascii="Arial" w:hAnsi="Arial" w:cs="Arial"/>
          <w:sz w:val="20"/>
          <w:szCs w:val="20"/>
          <w:lang w:val="en-US"/>
        </w:rPr>
        <w:t>(focuses on what is happening or is going to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happen at a particular point/stage/juncture)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or </w:t>
      </w:r>
      <w:r w:rsidRPr="007662D4">
        <w:rPr>
          <w:rFonts w:ascii="Arial" w:hAnsi="Arial" w:cs="Arial"/>
          <w:i/>
          <w:iCs/>
          <w:sz w:val="20"/>
          <w:szCs w:val="20"/>
          <w:lang w:val="en-US"/>
        </w:rPr>
        <w:t xml:space="preserve">By </w:t>
      </w:r>
      <w:r w:rsidRPr="007662D4">
        <w:rPr>
          <w:rFonts w:ascii="Arial" w:hAnsi="Arial" w:cs="Arial"/>
          <w:sz w:val="20"/>
          <w:szCs w:val="20"/>
          <w:lang w:val="en-US"/>
        </w:rPr>
        <w:t>(focuses on what has happened or what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should have happened before that point/stage/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juncture)</w:t>
      </w:r>
    </w:p>
    <w:p w:rsidR="009A7AAB" w:rsidRPr="007662D4" w:rsidRDefault="00CC5148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5 On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C5148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6</w:t>
      </w:r>
      <w:r w:rsidR="00CC5148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CC5148" w:rsidRPr="007662D4">
        <w:rPr>
          <w:rFonts w:ascii="Arial" w:hAnsi="Arial" w:cs="Arial"/>
          <w:i/>
          <w:iCs/>
          <w:sz w:val="20"/>
          <w:szCs w:val="20"/>
          <w:lang w:val="en-US"/>
        </w:rPr>
        <w:t>From</w:t>
      </w:r>
    </w:p>
    <w:p w:rsidR="009A7AAB" w:rsidRPr="007662D4" w:rsidRDefault="009A7AAB" w:rsidP="00CC5148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iCs/>
          <w:sz w:val="20"/>
          <w:szCs w:val="20"/>
          <w:lang w:val="en-US"/>
        </w:rPr>
      </w:pPr>
      <w:r w:rsidRPr="007662D4">
        <w:rPr>
          <w:rFonts w:ascii="Arial" w:hAnsi="Arial" w:cs="Arial"/>
          <w:iCs/>
          <w:sz w:val="20"/>
          <w:szCs w:val="20"/>
          <w:lang w:val="en-US"/>
        </w:rPr>
        <w:t>3.2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2 c: From; </w:t>
      </w:r>
      <w:r w:rsidR="009A7AAB" w:rsidRPr="007662D4">
        <w:rPr>
          <w:rFonts w:ascii="Arial" w:hAnsi="Arial" w:cs="Arial"/>
          <w:sz w:val="20"/>
          <w:szCs w:val="20"/>
          <w:lang w:val="en-US"/>
        </w:rPr>
        <w:t>perspective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3 e: In; respect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4 a: At/By; stage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5 f: On; point</w:t>
      </w:r>
    </w:p>
    <w:p w:rsidR="00CC5148" w:rsidRPr="007662D4" w:rsidRDefault="009A7AAB" w:rsidP="00F75817">
      <w:pPr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6</w:t>
      </w:r>
      <w:r w:rsidR="00F75817" w:rsidRPr="007662D4">
        <w:rPr>
          <w:rFonts w:ascii="Arial" w:hAnsi="Arial" w:cs="Arial"/>
          <w:sz w:val="20"/>
          <w:szCs w:val="20"/>
          <w:lang w:val="en-US"/>
        </w:rPr>
        <w:t xml:space="preserve"> d: By; method</w:t>
      </w:r>
    </w:p>
    <w:p w:rsidR="00F75817" w:rsidRPr="007662D4" w:rsidRDefault="00F75817" w:rsidP="00F75817">
      <w:pPr>
        <w:rPr>
          <w:rFonts w:ascii="Arial" w:hAnsi="Arial" w:cs="Arial"/>
          <w:sz w:val="20"/>
          <w:szCs w:val="20"/>
          <w:lang w:val="en-US"/>
        </w:rPr>
      </w:pPr>
    </w:p>
    <w:p w:rsidR="00F75817" w:rsidRPr="007662D4" w:rsidRDefault="00F75817" w:rsidP="00F75817">
      <w:pPr>
        <w:rPr>
          <w:rFonts w:ascii="Arial" w:hAnsi="Arial" w:cs="Arial"/>
          <w:bCs/>
          <w:sz w:val="20"/>
          <w:szCs w:val="20"/>
          <w:lang w:val="en-US"/>
        </w:rPr>
      </w:pPr>
      <w:r w:rsidRPr="007662D4">
        <w:rPr>
          <w:rFonts w:ascii="Arial" w:hAnsi="Arial" w:cs="Arial"/>
          <w:b/>
          <w:bCs/>
          <w:sz w:val="20"/>
          <w:szCs w:val="20"/>
          <w:lang w:val="en-US"/>
        </w:rPr>
        <w:t>4 Non</w:t>
      </w:r>
      <w:r w:rsidR="00384E97">
        <w:rPr>
          <w:rFonts w:ascii="Arial" w:hAnsi="Arial" w:cs="Arial"/>
          <w:b/>
          <w:bCs/>
          <w:sz w:val="20"/>
          <w:szCs w:val="20"/>
          <w:lang w:val="en-US"/>
        </w:rPr>
        <w:t>-</w:t>
      </w:r>
      <w:r w:rsidRPr="007662D4">
        <w:rPr>
          <w:rFonts w:ascii="Arial" w:hAnsi="Arial" w:cs="Arial"/>
          <w:b/>
          <w:bCs/>
          <w:sz w:val="20"/>
          <w:szCs w:val="20"/>
          <w:lang w:val="en-US"/>
        </w:rPr>
        <w:t>finite relative clauses</w:t>
      </w:r>
    </w:p>
    <w:p w:rsidR="00F75817" w:rsidRPr="007662D4" w:rsidRDefault="00F75817" w:rsidP="00F75817">
      <w:pPr>
        <w:rPr>
          <w:rFonts w:ascii="Arial" w:hAnsi="Arial" w:cs="Arial"/>
          <w:bCs/>
          <w:sz w:val="20"/>
          <w:szCs w:val="20"/>
          <w:lang w:val="en-US"/>
        </w:rPr>
      </w:pPr>
      <w:r w:rsidRPr="007662D4">
        <w:rPr>
          <w:rFonts w:ascii="Arial" w:hAnsi="Arial" w:cs="Arial"/>
          <w:bCs/>
          <w:sz w:val="20"/>
          <w:szCs w:val="20"/>
          <w:lang w:val="en-US"/>
        </w:rPr>
        <w:t>4.1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1 Non</w:t>
      </w:r>
      <w:r w:rsidR="009A7AAB" w:rsidRPr="007662D4">
        <w:rPr>
          <w:rFonts w:ascii="Arial" w:hAnsi="Arial" w:cs="Arial"/>
          <w:sz w:val="20"/>
          <w:szCs w:val="20"/>
          <w:lang w:val="en-US"/>
        </w:rPr>
        <w:t>-</w:t>
      </w:r>
      <w:r w:rsidRPr="007662D4">
        <w:rPr>
          <w:rFonts w:ascii="Arial" w:hAnsi="Arial" w:cs="Arial"/>
          <w:sz w:val="20"/>
          <w:szCs w:val="20"/>
          <w:lang w:val="en-US"/>
        </w:rPr>
        <w:t>finite relative clauses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The dominant professional view of health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adopted by most healthcare workers during their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training and practice is </w:t>
      </w:r>
      <w:proofErr w:type="spellStart"/>
      <w:r w:rsidRPr="007662D4">
        <w:rPr>
          <w:rFonts w:ascii="Arial" w:hAnsi="Arial" w:cs="Arial"/>
          <w:sz w:val="20"/>
          <w:szCs w:val="20"/>
          <w:lang w:val="en-US"/>
        </w:rPr>
        <w:t>labelled</w:t>
      </w:r>
      <w:proofErr w:type="spellEnd"/>
      <w:r w:rsidRPr="007662D4">
        <w:rPr>
          <w:rFonts w:ascii="Arial" w:hAnsi="Arial" w:cs="Arial"/>
          <w:sz w:val="20"/>
          <w:szCs w:val="20"/>
          <w:lang w:val="en-US"/>
        </w:rPr>
        <w:t xml:space="preserve"> western scientific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medicine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Health is a negative term, defined more by what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it is not, than what it is.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Alternative practitioners offer therapies based on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these cultural views of health and disease</w:t>
      </w:r>
      <w:r w:rsidR="00117088">
        <w:rPr>
          <w:rFonts w:ascii="Arial" w:hAnsi="Arial" w:cs="Arial"/>
          <w:sz w:val="20"/>
          <w:szCs w:val="20"/>
          <w:lang w:val="en-US"/>
        </w:rPr>
        <w:t>.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- Capitalism is an economic system </w:t>
      </w:r>
      <w:proofErr w:type="spellStart"/>
      <w:r w:rsidRPr="007662D4">
        <w:rPr>
          <w:rFonts w:ascii="Arial" w:hAnsi="Arial" w:cs="Arial"/>
          <w:sz w:val="20"/>
          <w:szCs w:val="20"/>
          <w:lang w:val="en-US"/>
        </w:rPr>
        <w:t>centred</w:t>
      </w:r>
      <w:proofErr w:type="spellEnd"/>
      <w:r w:rsidRPr="007662D4">
        <w:rPr>
          <w:rFonts w:ascii="Arial" w:hAnsi="Arial" w:cs="Arial"/>
          <w:sz w:val="20"/>
          <w:szCs w:val="20"/>
          <w:lang w:val="en-US"/>
        </w:rPr>
        <w:t xml:space="preserve"> on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maximum production and consumption of goods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through the free market.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5817" w:rsidRPr="00384E97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84E97">
        <w:rPr>
          <w:rFonts w:ascii="Arial" w:hAnsi="Arial" w:cs="Arial"/>
          <w:iCs/>
          <w:sz w:val="20"/>
          <w:szCs w:val="20"/>
          <w:lang w:val="en-US"/>
        </w:rPr>
        <w:t>2 Full relative clauses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Western scientific medicine operates with a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narrow view of health, which is often used to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refer to no disease or no illness</w:t>
      </w:r>
    </w:p>
    <w:p w:rsidR="00F75817" w:rsidRPr="007662D4" w:rsidRDefault="00F75817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>- Other societies and cultures have their own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common-sense ways of talking about health</w:t>
      </w:r>
      <w:r w:rsidR="009A7AAB"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Pr="007662D4">
        <w:rPr>
          <w:rFonts w:ascii="Arial" w:hAnsi="Arial" w:cs="Arial"/>
          <w:sz w:val="20"/>
          <w:szCs w:val="20"/>
          <w:lang w:val="en-US"/>
        </w:rPr>
        <w:t>which are very different</w:t>
      </w:r>
    </w:p>
    <w:p w:rsidR="00F75817" w:rsidRPr="007662D4" w:rsidRDefault="009A7AAB" w:rsidP="00F75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- </w:t>
      </w:r>
      <w:r w:rsidR="00F75817" w:rsidRPr="007662D4">
        <w:rPr>
          <w:rFonts w:ascii="Arial" w:hAnsi="Arial" w:cs="Arial"/>
          <w:sz w:val="20"/>
          <w:szCs w:val="20"/>
          <w:lang w:val="en-US"/>
        </w:rPr>
        <w:t>Traditional Chinese medicine is based on the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F75817" w:rsidRPr="007662D4">
        <w:rPr>
          <w:rFonts w:ascii="Arial" w:hAnsi="Arial" w:cs="Arial"/>
          <w:sz w:val="20"/>
          <w:szCs w:val="20"/>
          <w:lang w:val="en-US"/>
        </w:rPr>
        <w:t>dichotomy of Yin and Yang, female and male, hot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F75817" w:rsidRPr="007662D4">
        <w:rPr>
          <w:rFonts w:ascii="Arial" w:hAnsi="Arial" w:cs="Arial"/>
          <w:sz w:val="20"/>
          <w:szCs w:val="20"/>
          <w:lang w:val="en-US"/>
        </w:rPr>
        <w:t>and cold, which is applied to symptoms, diet and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F75817" w:rsidRPr="007662D4">
        <w:rPr>
          <w:rFonts w:ascii="Arial" w:hAnsi="Arial" w:cs="Arial"/>
          <w:sz w:val="20"/>
          <w:szCs w:val="20"/>
          <w:lang w:val="en-US"/>
        </w:rPr>
        <w:t>treatments</w:t>
      </w:r>
    </w:p>
    <w:p w:rsidR="00F75817" w:rsidRPr="007662D4" w:rsidRDefault="009A7AAB" w:rsidP="009A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7662D4">
        <w:rPr>
          <w:rFonts w:ascii="Arial" w:hAnsi="Arial" w:cs="Arial"/>
          <w:sz w:val="20"/>
          <w:szCs w:val="20"/>
          <w:lang w:val="en-US"/>
        </w:rPr>
        <w:t xml:space="preserve">- </w:t>
      </w:r>
      <w:r w:rsidR="00F75817" w:rsidRPr="007662D4">
        <w:rPr>
          <w:rFonts w:ascii="Arial" w:hAnsi="Arial" w:cs="Arial"/>
          <w:sz w:val="20"/>
          <w:szCs w:val="20"/>
          <w:lang w:val="en-US"/>
        </w:rPr>
        <w:t xml:space="preserve">. . . the </w:t>
      </w:r>
      <w:r w:rsidRPr="007662D4">
        <w:rPr>
          <w:rFonts w:ascii="Arial" w:hAnsi="Arial" w:cs="Arial"/>
          <w:sz w:val="20"/>
          <w:szCs w:val="20"/>
          <w:lang w:val="en-US"/>
        </w:rPr>
        <w:t>National Health Service, which i</w:t>
      </w:r>
      <w:r w:rsidR="00F75817" w:rsidRPr="007662D4">
        <w:rPr>
          <w:rFonts w:ascii="Arial" w:hAnsi="Arial" w:cs="Arial"/>
          <w:sz w:val="20"/>
          <w:szCs w:val="20"/>
          <w:lang w:val="en-US"/>
        </w:rPr>
        <w:t>s based on</w:t>
      </w:r>
      <w:r w:rsidRPr="007662D4">
        <w:rPr>
          <w:rFonts w:ascii="Arial" w:hAnsi="Arial" w:cs="Arial"/>
          <w:sz w:val="20"/>
          <w:szCs w:val="20"/>
          <w:lang w:val="en-US"/>
        </w:rPr>
        <w:t xml:space="preserve"> </w:t>
      </w:r>
      <w:r w:rsidR="00F75817" w:rsidRPr="007662D4">
        <w:rPr>
          <w:rFonts w:ascii="Arial" w:hAnsi="Arial" w:cs="Arial"/>
          <w:sz w:val="20"/>
          <w:szCs w:val="20"/>
          <w:lang w:val="en-US"/>
        </w:rPr>
        <w:t>scientific medicine.</w:t>
      </w:r>
    </w:p>
    <w:p w:rsidR="00F75817" w:rsidRPr="007662D4" w:rsidRDefault="00F75817" w:rsidP="00F75817">
      <w:pPr>
        <w:rPr>
          <w:rFonts w:ascii="Arial" w:hAnsi="Arial" w:cs="Arial"/>
          <w:sz w:val="20"/>
          <w:szCs w:val="20"/>
          <w:lang w:val="en-US"/>
        </w:rPr>
      </w:pPr>
    </w:p>
    <w:p w:rsidR="00F75817" w:rsidRPr="007662D4" w:rsidRDefault="00F75817" w:rsidP="00F75817">
      <w:pPr>
        <w:rPr>
          <w:rFonts w:ascii="Arial" w:hAnsi="Arial" w:cs="Arial"/>
          <w:bCs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sz w:val="20"/>
          <w:szCs w:val="20"/>
          <w:lang w:val="en-US"/>
        </w:rPr>
      </w:pPr>
    </w:p>
    <w:p w:rsidR="00CC5148" w:rsidRPr="007662D4" w:rsidRDefault="00CC5148" w:rsidP="00CC5148">
      <w:pPr>
        <w:rPr>
          <w:rFonts w:ascii="Arial" w:hAnsi="Arial" w:cs="Arial"/>
          <w:bCs/>
          <w:sz w:val="20"/>
          <w:szCs w:val="20"/>
          <w:lang w:val="en-US"/>
        </w:rPr>
      </w:pPr>
    </w:p>
    <w:sectPr w:rsidR="00CC5148" w:rsidRPr="007662D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E97" w:rsidRDefault="00384E97" w:rsidP="00626916">
      <w:pPr>
        <w:spacing w:after="0" w:line="240" w:lineRule="auto"/>
      </w:pPr>
      <w:r>
        <w:separator/>
      </w:r>
    </w:p>
  </w:endnote>
  <w:endnote w:type="continuationSeparator" w:id="0">
    <w:p w:rsidR="00384E97" w:rsidRDefault="00384E97" w:rsidP="0062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E97" w:rsidRPr="00294EE6" w:rsidRDefault="00384E97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Answers taken from </w:t>
    </w:r>
    <w:r w:rsidRPr="00294EE6">
      <w:rPr>
        <w:i/>
        <w:sz w:val="18"/>
        <w:szCs w:val="18"/>
        <w:lang w:val="en-US"/>
      </w:rPr>
      <w:t xml:space="preserve">Cambridge Academic English – An integrated skills course. </w:t>
    </w:r>
    <w:r w:rsidRPr="00294EE6">
      <w:rPr>
        <w:sz w:val="18"/>
        <w:szCs w:val="18"/>
        <w:lang w:val="en-US"/>
      </w:rPr>
      <w:t>Teacher’s Book</w:t>
    </w:r>
  </w:p>
  <w:p w:rsidR="00384E97" w:rsidRPr="00294EE6" w:rsidRDefault="00384E97" w:rsidP="0062691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Authors: Chris </w:t>
    </w:r>
    <w:proofErr w:type="spellStart"/>
    <w:r w:rsidRPr="00294EE6">
      <w:rPr>
        <w:sz w:val="18"/>
        <w:szCs w:val="18"/>
        <w:lang w:val="en-US"/>
      </w:rPr>
      <w:t>Sowton</w:t>
    </w:r>
    <w:proofErr w:type="spellEnd"/>
    <w:r w:rsidRPr="00294EE6">
      <w:rPr>
        <w:sz w:val="18"/>
        <w:szCs w:val="18"/>
        <w:lang w:val="en-US"/>
      </w:rPr>
      <w:t xml:space="preserve"> and Martin </w:t>
    </w:r>
    <w:proofErr w:type="spellStart"/>
    <w:r w:rsidRPr="00294EE6">
      <w:rPr>
        <w:sz w:val="18"/>
        <w:szCs w:val="18"/>
        <w:lang w:val="en-US"/>
      </w:rPr>
      <w:t>Hewings</w:t>
    </w:r>
    <w:proofErr w:type="spellEnd"/>
    <w:r w:rsidRPr="00294EE6">
      <w:rPr>
        <w:sz w:val="18"/>
        <w:szCs w:val="18"/>
        <w:lang w:val="en-US"/>
      </w:rPr>
      <w:t xml:space="preserve">, CUP: 2012, </w:t>
    </w:r>
  </w:p>
  <w:p w:rsidR="00384E97" w:rsidRDefault="00384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E97" w:rsidRDefault="00384E97" w:rsidP="00626916">
      <w:pPr>
        <w:spacing w:after="0" w:line="240" w:lineRule="auto"/>
      </w:pPr>
      <w:r>
        <w:separator/>
      </w:r>
    </w:p>
  </w:footnote>
  <w:footnote w:type="continuationSeparator" w:id="0">
    <w:p w:rsidR="00384E97" w:rsidRDefault="00384E97" w:rsidP="0062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B471F"/>
    <w:multiLevelType w:val="hybridMultilevel"/>
    <w:tmpl w:val="249A9B24"/>
    <w:lvl w:ilvl="0" w:tplc="5602195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64022"/>
    <w:multiLevelType w:val="hybridMultilevel"/>
    <w:tmpl w:val="4D5AEF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15"/>
    <w:rsid w:val="00117088"/>
    <w:rsid w:val="00280F15"/>
    <w:rsid w:val="00384E97"/>
    <w:rsid w:val="00626916"/>
    <w:rsid w:val="007662D4"/>
    <w:rsid w:val="009A7AAB"/>
    <w:rsid w:val="00C77807"/>
    <w:rsid w:val="00CC5148"/>
    <w:rsid w:val="00DE0E27"/>
    <w:rsid w:val="00E25D18"/>
    <w:rsid w:val="00F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916"/>
  </w:style>
  <w:style w:type="paragraph" w:styleId="Footer">
    <w:name w:val="footer"/>
    <w:basedOn w:val="Normal"/>
    <w:link w:val="FooterChar"/>
    <w:uiPriority w:val="99"/>
    <w:unhideWhenUsed/>
    <w:rsid w:val="00626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36AF7579.dotm</Template>
  <TotalTime>46</TotalTime>
  <Pages>5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Swennen - TBM</dc:creator>
  <cp:lastModifiedBy>Martine Swennen - TBM</cp:lastModifiedBy>
  <cp:revision>6</cp:revision>
  <dcterms:created xsi:type="dcterms:W3CDTF">2012-11-16T08:58:00Z</dcterms:created>
  <dcterms:modified xsi:type="dcterms:W3CDTF">2012-11-16T11:51:00Z</dcterms:modified>
</cp:coreProperties>
</file>