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27" w:rsidRDefault="00DE0E27" w:rsidP="00DE0E27">
      <w:pPr>
        <w:pStyle w:val="Heading2"/>
        <w:rPr>
          <w:lang w:val="en-GB"/>
        </w:rPr>
      </w:pPr>
      <w:r w:rsidRPr="00877FDD">
        <w:rPr>
          <w:lang w:val="en-GB"/>
        </w:rPr>
        <w:t>Answer Key Academic English</w:t>
      </w:r>
    </w:p>
    <w:p w:rsidR="007662D4" w:rsidRDefault="007662D4" w:rsidP="007662D4">
      <w:pPr>
        <w:pStyle w:val="Heading2"/>
        <w:rPr>
          <w:lang w:val="en-US"/>
        </w:rPr>
      </w:pPr>
      <w:r>
        <w:rPr>
          <w:lang w:val="en-US"/>
        </w:rPr>
        <w:t xml:space="preserve">Unit </w:t>
      </w:r>
      <w:r w:rsidR="00BC66BE">
        <w:rPr>
          <w:lang w:val="en-US"/>
        </w:rPr>
        <w:t>8</w:t>
      </w:r>
      <w:r>
        <w:rPr>
          <w:lang w:val="en-US"/>
        </w:rPr>
        <w:t xml:space="preserve">: </w:t>
      </w:r>
      <w:r w:rsidR="00BC66BE">
        <w:rPr>
          <w:lang w:val="en-US"/>
        </w:rPr>
        <w:t>Work and Equality</w:t>
      </w:r>
    </w:p>
    <w:p w:rsidR="007662D4" w:rsidRDefault="007662D4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C66BE" w:rsidRPr="00BC66BE" w:rsidRDefault="00BC66BE" w:rsidP="00BC66BE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1</w:t>
      </w:r>
      <w:r w:rsidRPr="00BC66BE">
        <w:rPr>
          <w:rFonts w:ascii="Arial" w:hAnsi="Arial" w:cs="Arial"/>
          <w:b/>
          <w:sz w:val="20"/>
          <w:szCs w:val="20"/>
          <w:lang w:val="en-US"/>
        </w:rPr>
        <w:t xml:space="preserve"> Understanding figures and tables</w:t>
      </w:r>
    </w:p>
    <w:p w:rsidR="00BC66BE" w:rsidRPr="00BC66BE" w:rsidRDefault="00BC66BE" w:rsidP="00BC66BE">
      <w:pPr>
        <w:rPr>
          <w:rFonts w:ascii="Arial" w:hAnsi="Arial" w:cs="Arial"/>
          <w:b/>
          <w:sz w:val="20"/>
          <w:szCs w:val="20"/>
          <w:lang w:val="en-US"/>
        </w:rPr>
      </w:pPr>
      <w:r w:rsidRPr="00BC66BE">
        <w:rPr>
          <w:rFonts w:ascii="Arial" w:hAnsi="Arial" w:cs="Arial"/>
          <w:b/>
          <w:sz w:val="20"/>
          <w:szCs w:val="20"/>
          <w:lang w:val="en-US"/>
        </w:rPr>
        <w:t>1.1</w:t>
      </w:r>
    </w:p>
    <w:p w:rsidR="00BC66BE" w:rsidRPr="00BC66BE" w:rsidRDefault="00BC66BE" w:rsidP="00BC66BE">
      <w:pPr>
        <w:rPr>
          <w:rFonts w:ascii="Arial" w:hAnsi="Arial" w:cs="Arial"/>
          <w:bCs/>
          <w:sz w:val="20"/>
          <w:szCs w:val="20"/>
          <w:lang w:val="en-US"/>
        </w:rPr>
      </w:pPr>
      <w:r w:rsidRPr="00BC66BE">
        <w:rPr>
          <w:rFonts w:ascii="Arial" w:hAnsi="Arial" w:cs="Arial"/>
          <w:sz w:val="20"/>
          <w:szCs w:val="20"/>
          <w:lang w:val="en-US"/>
        </w:rPr>
        <w:t>Suggested Answers</w:t>
      </w:r>
    </w:p>
    <w:p w:rsidR="00BC66BE" w:rsidRPr="00BC66BE" w:rsidRDefault="00BC66BE" w:rsidP="00BC66B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C66BE">
        <w:rPr>
          <w:rFonts w:ascii="Arial" w:hAnsi="Arial" w:cs="Arial"/>
          <w:b/>
          <w:bCs/>
          <w:sz w:val="20"/>
          <w:szCs w:val="20"/>
          <w:lang w:val="en-US"/>
        </w:rPr>
        <w:t>So</w:t>
      </w:r>
      <w:r>
        <w:rPr>
          <w:rFonts w:ascii="Arial" w:hAnsi="Arial" w:cs="Arial"/>
          <w:b/>
          <w:bCs/>
          <w:sz w:val="20"/>
          <w:szCs w:val="20"/>
          <w:lang w:val="en-US"/>
        </w:rPr>
        <w:t>u</w:t>
      </w:r>
      <w:r w:rsidRPr="00BC66BE">
        <w:rPr>
          <w:rFonts w:ascii="Arial" w:hAnsi="Arial" w:cs="Arial"/>
          <w:b/>
          <w:bCs/>
          <w:sz w:val="20"/>
          <w:szCs w:val="20"/>
          <w:lang w:val="en-US"/>
        </w:rPr>
        <w:t>rce A</w:t>
      </w:r>
    </w:p>
    <w:p w:rsidR="00BC66BE" w:rsidRPr="00BC66BE" w:rsidRDefault="00BC66BE" w:rsidP="00BC66BE">
      <w:pPr>
        <w:rPr>
          <w:rFonts w:ascii="Arial" w:hAnsi="Arial" w:cs="Arial"/>
          <w:bCs/>
          <w:sz w:val="20"/>
          <w:szCs w:val="20"/>
          <w:lang w:val="en-US"/>
        </w:rPr>
      </w:pPr>
      <w:r w:rsidRPr="00BC66BE">
        <w:rPr>
          <w:rFonts w:ascii="Arial" w:hAnsi="Arial" w:cs="Arial"/>
          <w:b/>
          <w:bCs/>
          <w:sz w:val="20"/>
          <w:szCs w:val="20"/>
          <w:lang w:val="en-US"/>
        </w:rPr>
        <w:t>1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The graph shows the incomes of men in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different age groups. A source is given below </w:t>
      </w:r>
      <w:proofErr w:type="spellStart"/>
      <w:r w:rsidRPr="00BC66BE">
        <w:rPr>
          <w:rFonts w:ascii="Arial" w:hAnsi="Arial" w:cs="Arial"/>
          <w:bCs/>
          <w:sz w:val="20"/>
          <w:szCs w:val="20"/>
          <w:lang w:val="en-US"/>
        </w:rPr>
        <w:t>thegraph</w:t>
      </w:r>
      <w:proofErr w:type="spellEnd"/>
      <w:r w:rsidRPr="00BC66BE">
        <w:rPr>
          <w:rFonts w:ascii="Arial" w:hAnsi="Arial" w:cs="Arial"/>
          <w:bCs/>
          <w:sz w:val="20"/>
          <w:szCs w:val="20"/>
          <w:lang w:val="en-US"/>
        </w:rPr>
        <w:t>.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A blue line charts the proportion of women. A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red line charts the proportion of men.</w:t>
      </w:r>
      <w:r w:rsidRPr="00BC66BE">
        <w:rPr>
          <w:rFonts w:ascii="Arial" w:hAnsi="Arial" w:cs="Arial"/>
          <w:b/>
          <w:bCs/>
          <w:sz w:val="20"/>
          <w:szCs w:val="20"/>
          <w:lang w:val="en-US"/>
        </w:rPr>
        <w:t>3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The X axis shows age groups. The Y axis shows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the proportion of age groups at a certain income</w:t>
      </w:r>
      <w:r w:rsidR="00D36C32">
        <w:rPr>
          <w:rFonts w:ascii="Arial" w:hAnsi="Arial" w:cs="Arial"/>
          <w:bCs/>
          <w:sz w:val="20"/>
          <w:szCs w:val="20"/>
          <w:lang w:val="en-US"/>
        </w:rPr>
        <w:t xml:space="preserve"> l</w:t>
      </w:r>
      <w:r>
        <w:rPr>
          <w:rFonts w:ascii="Arial" w:hAnsi="Arial" w:cs="Arial"/>
          <w:bCs/>
          <w:sz w:val="20"/>
          <w:szCs w:val="20"/>
          <w:lang w:val="en-US"/>
        </w:rPr>
        <w:t xml:space="preserve">evel. </w:t>
      </w:r>
      <w:r w:rsidRPr="00BC66BE">
        <w:rPr>
          <w:rFonts w:ascii="Arial" w:hAnsi="Arial" w:cs="Arial"/>
          <w:b/>
          <w:bCs/>
          <w:sz w:val="20"/>
          <w:szCs w:val="20"/>
          <w:lang w:val="en-US"/>
        </w:rPr>
        <w:t>4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students' own answers</w:t>
      </w:r>
      <w:r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BC66BE" w:rsidRPr="00BC66BE" w:rsidRDefault="00BC66BE" w:rsidP="00BC66B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C66BE">
        <w:rPr>
          <w:rFonts w:ascii="Arial" w:hAnsi="Arial" w:cs="Arial"/>
          <w:b/>
          <w:bCs/>
          <w:sz w:val="20"/>
          <w:szCs w:val="20"/>
          <w:lang w:val="en-US"/>
        </w:rPr>
        <w:t>Source B</w:t>
      </w:r>
    </w:p>
    <w:p w:rsidR="00BC66BE" w:rsidRPr="00BC66BE" w:rsidRDefault="00BC66BE" w:rsidP="00BC66BE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BC66BE">
        <w:rPr>
          <w:rFonts w:ascii="Arial" w:hAnsi="Arial" w:cs="Arial"/>
          <w:bCs/>
          <w:sz w:val="20"/>
          <w:szCs w:val="20"/>
          <w:lang w:val="en-US"/>
        </w:rPr>
        <w:t>1 The table shows the proportion of men and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women not working in different age groups. A</w:t>
      </w:r>
      <w:r w:rsidR="00D36C3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source is given below the table.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2 No </w:t>
      </w:r>
      <w:proofErr w:type="spellStart"/>
      <w:r w:rsidRPr="00BC66BE">
        <w:rPr>
          <w:rFonts w:ascii="Arial" w:hAnsi="Arial" w:cs="Arial"/>
          <w:bCs/>
          <w:sz w:val="20"/>
          <w:szCs w:val="20"/>
          <w:lang w:val="en-US"/>
        </w:rPr>
        <w:t>colours</w:t>
      </w:r>
      <w:proofErr w:type="spellEnd"/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are used, but different </w:t>
      </w:r>
      <w:r>
        <w:rPr>
          <w:rFonts w:ascii="Arial" w:hAnsi="Arial" w:cs="Arial"/>
          <w:bCs/>
          <w:sz w:val="20"/>
          <w:szCs w:val="20"/>
          <w:lang w:val="en-US"/>
        </w:rPr>
        <w:t>tints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make the</w:t>
      </w:r>
      <w:r w:rsidR="00D36C3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table easier to read.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3 The rows show different age groups. The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columns give information about men or </w:t>
      </w:r>
      <w:proofErr w:type="spellStart"/>
      <w:r w:rsidRPr="00BC66BE">
        <w:rPr>
          <w:rFonts w:ascii="Arial" w:hAnsi="Arial" w:cs="Arial"/>
          <w:bCs/>
          <w:sz w:val="20"/>
          <w:szCs w:val="20"/>
          <w:lang w:val="en-US"/>
        </w:rPr>
        <w:t>womenout</w:t>
      </w:r>
      <w:proofErr w:type="spellEnd"/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of work.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4 students' own answers</w:t>
      </w:r>
      <w:r w:rsidR="00D36C32"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BC66BE" w:rsidRPr="00BC66BE" w:rsidRDefault="00BC66BE" w:rsidP="00BC66B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C66BE">
        <w:rPr>
          <w:rFonts w:ascii="Arial" w:hAnsi="Arial" w:cs="Arial"/>
          <w:b/>
          <w:bCs/>
          <w:sz w:val="20"/>
          <w:szCs w:val="20"/>
          <w:lang w:val="en-US"/>
        </w:rPr>
        <w:t>Source C</w:t>
      </w:r>
    </w:p>
    <w:p w:rsidR="00BC66BE" w:rsidRPr="00BC66BE" w:rsidRDefault="00BC66BE" w:rsidP="00BC66BE">
      <w:pPr>
        <w:rPr>
          <w:rFonts w:ascii="Arial" w:hAnsi="Arial" w:cs="Arial"/>
          <w:bCs/>
          <w:sz w:val="20"/>
          <w:szCs w:val="20"/>
          <w:lang w:val="en-US"/>
        </w:rPr>
      </w:pPr>
      <w:r w:rsidRPr="00BC66BE">
        <w:rPr>
          <w:rFonts w:ascii="Arial" w:hAnsi="Arial" w:cs="Arial"/>
          <w:b/>
          <w:bCs/>
          <w:sz w:val="20"/>
          <w:szCs w:val="20"/>
          <w:lang w:val="en-US"/>
        </w:rPr>
        <w:t>1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The figure shows the income levels of different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households across regions in England. A source</w:t>
      </w:r>
      <w:r w:rsidR="00D36C3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is given below the figure.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Different </w:t>
      </w:r>
      <w:proofErr w:type="spellStart"/>
      <w:r w:rsidRPr="00BC66BE">
        <w:rPr>
          <w:rFonts w:ascii="Arial" w:hAnsi="Arial" w:cs="Arial"/>
          <w:bCs/>
          <w:sz w:val="20"/>
          <w:szCs w:val="20"/>
          <w:lang w:val="en-US"/>
        </w:rPr>
        <w:t>colours</w:t>
      </w:r>
      <w:proofErr w:type="spellEnd"/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are used for different regions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in England.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/>
          <w:bCs/>
          <w:sz w:val="20"/>
          <w:szCs w:val="20"/>
          <w:lang w:val="en-US"/>
        </w:rPr>
        <w:t>3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not applicable</w:t>
      </w:r>
      <w:r w:rsidR="00D36C3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/>
          <w:bCs/>
          <w:sz w:val="20"/>
          <w:szCs w:val="20"/>
          <w:lang w:val="en-US"/>
        </w:rPr>
        <w:t>4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students' own answers</w:t>
      </w:r>
      <w:r w:rsidR="00D36C32"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BC66BE" w:rsidRPr="00BC66BE" w:rsidRDefault="00BC66BE" w:rsidP="00BC66B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C66BE">
        <w:rPr>
          <w:rFonts w:ascii="Arial" w:hAnsi="Arial" w:cs="Arial"/>
          <w:b/>
          <w:bCs/>
          <w:sz w:val="20"/>
          <w:szCs w:val="20"/>
          <w:lang w:val="en-US"/>
        </w:rPr>
        <w:t>Source D</w:t>
      </w:r>
    </w:p>
    <w:p w:rsidR="00BC66BE" w:rsidRDefault="00BC66BE" w:rsidP="00BC66BE">
      <w:pPr>
        <w:rPr>
          <w:rFonts w:ascii="Arial" w:hAnsi="Arial" w:cs="Arial"/>
          <w:bCs/>
          <w:sz w:val="20"/>
          <w:szCs w:val="20"/>
          <w:lang w:val="en-US"/>
        </w:rPr>
      </w:pPr>
      <w:r w:rsidRPr="00BC66BE">
        <w:rPr>
          <w:rFonts w:ascii="Arial" w:hAnsi="Arial" w:cs="Arial"/>
          <w:b/>
          <w:bCs/>
          <w:sz w:val="20"/>
          <w:szCs w:val="20"/>
          <w:lang w:val="en-US"/>
        </w:rPr>
        <w:t>1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The chart shows differences in income levels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>over a period of time. A source is given below</w:t>
      </w:r>
      <w:r w:rsidR="00D36C3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the </w:t>
      </w:r>
      <w:r w:rsidR="00D36C32">
        <w:rPr>
          <w:rFonts w:ascii="Arial" w:hAnsi="Arial" w:cs="Arial"/>
          <w:bCs/>
          <w:sz w:val="20"/>
          <w:szCs w:val="20"/>
          <w:lang w:val="en-US"/>
        </w:rPr>
        <w:t>c</w:t>
      </w:r>
      <w:r w:rsidRPr="00BC66BE">
        <w:rPr>
          <w:rFonts w:ascii="Arial" w:hAnsi="Arial" w:cs="Arial"/>
          <w:bCs/>
          <w:sz w:val="20"/>
          <w:szCs w:val="20"/>
          <w:lang w:val="en-US"/>
        </w:rPr>
        <w:t>hart.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/>
          <w:bCs/>
          <w:sz w:val="20"/>
          <w:szCs w:val="20"/>
          <w:lang w:val="en-US"/>
        </w:rPr>
        <w:t xml:space="preserve">2 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Different </w:t>
      </w:r>
      <w:proofErr w:type="spellStart"/>
      <w:r w:rsidRPr="00BC66BE">
        <w:rPr>
          <w:rFonts w:ascii="Arial" w:hAnsi="Arial" w:cs="Arial"/>
          <w:bCs/>
          <w:sz w:val="20"/>
          <w:szCs w:val="20"/>
          <w:lang w:val="en-US"/>
        </w:rPr>
        <w:t>colours</w:t>
      </w:r>
      <w:proofErr w:type="spellEnd"/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are used for different segments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of the chart. </w:t>
      </w:r>
      <w:proofErr w:type="gramStart"/>
      <w:r w:rsidRPr="00BC66BE">
        <w:rPr>
          <w:rFonts w:ascii="Arial" w:hAnsi="Arial" w:cs="Arial"/>
          <w:b/>
          <w:bCs/>
          <w:sz w:val="20"/>
          <w:szCs w:val="20"/>
          <w:lang w:val="en-US"/>
        </w:rPr>
        <w:t>3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not applicable</w:t>
      </w:r>
      <w:r w:rsidR="00D36C32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="00D36C3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BC66BE">
        <w:rPr>
          <w:rFonts w:ascii="Arial" w:hAnsi="Arial" w:cs="Arial"/>
          <w:b/>
          <w:bCs/>
          <w:sz w:val="20"/>
          <w:szCs w:val="20"/>
          <w:lang w:val="en-US"/>
        </w:rPr>
        <w:t>4</w:t>
      </w:r>
      <w:r w:rsidRPr="00BC66BE">
        <w:rPr>
          <w:rFonts w:ascii="Arial" w:hAnsi="Arial" w:cs="Arial"/>
          <w:bCs/>
          <w:sz w:val="20"/>
          <w:szCs w:val="20"/>
          <w:lang w:val="en-US"/>
        </w:rPr>
        <w:t xml:space="preserve"> students' own answers</w:t>
      </w:r>
      <w:r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BC66BE" w:rsidRDefault="00BC66BE" w:rsidP="00BC66BE">
      <w:pPr>
        <w:rPr>
          <w:rFonts w:ascii="Arial" w:hAnsi="Arial" w:cs="Arial"/>
          <w:bCs/>
          <w:sz w:val="20"/>
          <w:szCs w:val="20"/>
          <w:lang w:val="en-US"/>
        </w:rPr>
      </w:pPr>
    </w:p>
    <w:p w:rsidR="00BC66BE" w:rsidRDefault="00BC66BE" w:rsidP="00BC66B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C66BE">
        <w:rPr>
          <w:rFonts w:ascii="Arial" w:hAnsi="Arial" w:cs="Arial"/>
          <w:b/>
          <w:bCs/>
          <w:sz w:val="20"/>
          <w:szCs w:val="20"/>
          <w:lang w:val="en-US"/>
        </w:rPr>
        <w:t>2 Scanning for information</w:t>
      </w:r>
    </w:p>
    <w:p w:rsidR="00BC66BE" w:rsidRDefault="00BC66BE" w:rsidP="00BC66BE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2.2</w:t>
      </w:r>
    </w:p>
    <w:p w:rsidR="00A92C74" w:rsidRPr="00D36C32" w:rsidRDefault="00BC66BE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D36C32">
        <w:rPr>
          <w:rFonts w:ascii="Arial" w:hAnsi="Arial" w:cs="Arial"/>
          <w:bCs/>
          <w:sz w:val="20"/>
          <w:szCs w:val="20"/>
          <w:lang w:val="en-US"/>
        </w:rPr>
        <w:t>1 W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 xml:space="preserve">  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ab/>
        <w:t xml:space="preserve">2W 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ab/>
        <w:t xml:space="preserve">3W 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ab/>
        <w:t xml:space="preserve">4 W 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ab/>
        <w:t xml:space="preserve">5 W 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ab/>
        <w:t>6 M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ab/>
        <w:t>7 M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ab/>
        <w:t>8 W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ab/>
        <w:t>9 W</w:t>
      </w:r>
      <w:r w:rsidR="00A92C74" w:rsidRPr="00D36C32">
        <w:rPr>
          <w:rFonts w:ascii="Arial" w:hAnsi="Arial" w:cs="Arial"/>
          <w:bCs/>
          <w:sz w:val="20"/>
          <w:szCs w:val="20"/>
          <w:lang w:val="en-US"/>
        </w:rPr>
        <w:tab/>
        <w:t>10 W</w:t>
      </w:r>
    </w:p>
    <w:p w:rsidR="00D36C32" w:rsidRDefault="00D36C32" w:rsidP="00A92C74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A92C74" w:rsidRDefault="00A92C74" w:rsidP="00A92C7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92C74">
        <w:rPr>
          <w:rFonts w:ascii="Arial" w:hAnsi="Arial" w:cs="Arial"/>
          <w:b/>
          <w:bCs/>
          <w:sz w:val="20"/>
          <w:szCs w:val="20"/>
          <w:lang w:val="en-US"/>
        </w:rPr>
        <w:t>4 Understanding the significance of references</w:t>
      </w:r>
    </w:p>
    <w:p w:rsidR="00A92C74" w:rsidRDefault="00A92C74" w:rsidP="00A92C74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4.1</w:t>
      </w:r>
    </w:p>
    <w:p w:rsidR="00D36C32" w:rsidRDefault="00A92C74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A92C74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Pr="00A92C74">
        <w:rPr>
          <w:rFonts w:ascii="Arial" w:hAnsi="Arial" w:cs="Arial"/>
          <w:bCs/>
          <w:sz w:val="20"/>
          <w:szCs w:val="20"/>
          <w:lang w:val="en-US"/>
        </w:rPr>
        <w:t xml:space="preserve"> that women are being kept out of high-status jobs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A92C74">
        <w:rPr>
          <w:rFonts w:ascii="Arial" w:hAnsi="Arial" w:cs="Arial"/>
          <w:bCs/>
          <w:sz w:val="20"/>
          <w:szCs w:val="20"/>
          <w:lang w:val="en-US"/>
        </w:rPr>
        <w:t>by men</w:t>
      </w:r>
    </w:p>
    <w:p w:rsidR="00A92C74" w:rsidRPr="00A92C74" w:rsidRDefault="00A92C74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A92C74">
        <w:rPr>
          <w:rFonts w:ascii="Arial" w:hAnsi="Arial" w:cs="Arial"/>
          <w:b/>
          <w:bCs/>
          <w:sz w:val="20"/>
          <w:szCs w:val="20"/>
          <w:lang w:val="en-US"/>
        </w:rPr>
        <w:t>3</w:t>
      </w:r>
      <w:r w:rsidRPr="00A92C74">
        <w:rPr>
          <w:rFonts w:ascii="Arial" w:hAnsi="Arial" w:cs="Arial"/>
          <w:bCs/>
          <w:sz w:val="20"/>
          <w:szCs w:val="20"/>
          <w:lang w:val="en-US"/>
        </w:rPr>
        <w:t xml:space="preserve"> that women are forced to work harder than men</w:t>
      </w:r>
    </w:p>
    <w:p w:rsidR="00A92C74" w:rsidRPr="00A92C74" w:rsidRDefault="00A92C74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A92C74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4</w:t>
      </w:r>
      <w:r w:rsidRPr="00A92C74">
        <w:rPr>
          <w:rFonts w:ascii="Arial" w:hAnsi="Arial" w:cs="Arial"/>
          <w:bCs/>
          <w:i/>
          <w:iCs/>
          <w:sz w:val="20"/>
          <w:szCs w:val="20"/>
          <w:lang w:val="en-US"/>
        </w:rPr>
        <w:t xml:space="preserve"> </w:t>
      </w:r>
      <w:r w:rsidRPr="00A92C74">
        <w:rPr>
          <w:rFonts w:ascii="Arial" w:hAnsi="Arial" w:cs="Arial"/>
          <w:bCs/>
          <w:sz w:val="20"/>
          <w:szCs w:val="20"/>
          <w:lang w:val="en-US"/>
        </w:rPr>
        <w:t>that the glass ceiling is a major barrier for women</w:t>
      </w:r>
    </w:p>
    <w:p w:rsidR="00A92C74" w:rsidRPr="00A92C74" w:rsidRDefault="00A92C74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A92C74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5</w:t>
      </w:r>
      <w:r w:rsidRPr="00A92C74">
        <w:rPr>
          <w:rFonts w:ascii="Arial" w:hAnsi="Arial" w:cs="Arial"/>
          <w:bCs/>
          <w:sz w:val="20"/>
          <w:szCs w:val="20"/>
          <w:lang w:val="en-US"/>
        </w:rPr>
        <w:t xml:space="preserve"> men are more readily promoted to the upper tier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A92C74">
        <w:rPr>
          <w:rFonts w:ascii="Arial" w:hAnsi="Arial" w:cs="Arial"/>
          <w:bCs/>
          <w:sz w:val="20"/>
          <w:szCs w:val="20"/>
          <w:lang w:val="en-US"/>
        </w:rPr>
        <w:t>even when other factors (e.g. personal attributes,</w:t>
      </w:r>
      <w:r w:rsidR="00D36C32">
        <w:rPr>
          <w:rFonts w:ascii="Arial" w:hAnsi="Arial" w:cs="Arial"/>
          <w:bCs/>
          <w:sz w:val="20"/>
          <w:szCs w:val="20"/>
          <w:lang w:val="en-US"/>
        </w:rPr>
        <w:t xml:space="preserve"> qualification, j</w:t>
      </w:r>
      <w:r w:rsidRPr="00A92C74">
        <w:rPr>
          <w:rFonts w:ascii="Arial" w:hAnsi="Arial" w:cs="Arial"/>
          <w:bCs/>
          <w:sz w:val="20"/>
          <w:szCs w:val="20"/>
          <w:lang w:val="en-US"/>
        </w:rPr>
        <w:t>ob performance) are controlled</w:t>
      </w:r>
      <w:r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A92C74" w:rsidRPr="00A92C74" w:rsidRDefault="00A92C74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A92C74">
        <w:rPr>
          <w:rFonts w:ascii="Arial" w:hAnsi="Arial" w:cs="Arial"/>
          <w:b/>
          <w:bCs/>
          <w:sz w:val="20"/>
          <w:szCs w:val="20"/>
          <w:lang w:val="en-US"/>
        </w:rPr>
        <w:t>6</w:t>
      </w:r>
      <w:r w:rsidRPr="00A92C74">
        <w:rPr>
          <w:rFonts w:ascii="Arial" w:hAnsi="Arial" w:cs="Arial"/>
          <w:bCs/>
          <w:sz w:val="20"/>
          <w:szCs w:val="20"/>
          <w:lang w:val="en-US"/>
        </w:rPr>
        <w:t xml:space="preserve"> that glass ceilings are pervasive across workplace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A92C74">
        <w:rPr>
          <w:rFonts w:ascii="Arial" w:hAnsi="Arial" w:cs="Arial"/>
          <w:bCs/>
          <w:sz w:val="20"/>
          <w:szCs w:val="20"/>
          <w:lang w:val="en-US"/>
        </w:rPr>
        <w:t>settings</w:t>
      </w:r>
    </w:p>
    <w:p w:rsidR="00A92C74" w:rsidRPr="00A92C74" w:rsidRDefault="00A92C74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A92C74">
        <w:rPr>
          <w:rFonts w:ascii="Arial" w:hAnsi="Arial" w:cs="Arial"/>
          <w:b/>
          <w:bCs/>
          <w:sz w:val="20"/>
          <w:szCs w:val="20"/>
          <w:lang w:val="en-US"/>
        </w:rPr>
        <w:t>7</w:t>
      </w:r>
      <w:r w:rsidRPr="00A92C74">
        <w:rPr>
          <w:rFonts w:ascii="Arial" w:hAnsi="Arial" w:cs="Arial"/>
          <w:bCs/>
          <w:sz w:val="20"/>
          <w:szCs w:val="20"/>
          <w:lang w:val="en-US"/>
        </w:rPr>
        <w:t xml:space="preserve"> that glass ceilings are to be found in private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A92C74">
        <w:rPr>
          <w:rFonts w:ascii="Arial" w:hAnsi="Arial" w:cs="Arial"/>
          <w:bCs/>
          <w:sz w:val="20"/>
          <w:szCs w:val="20"/>
          <w:lang w:val="en-US"/>
        </w:rPr>
        <w:t>corporations</w:t>
      </w:r>
    </w:p>
    <w:p w:rsidR="00A92C74" w:rsidRPr="00A92C74" w:rsidRDefault="00A92C74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A92C74">
        <w:rPr>
          <w:rFonts w:ascii="Arial" w:hAnsi="Arial" w:cs="Arial"/>
          <w:bCs/>
          <w:sz w:val="20"/>
          <w:szCs w:val="20"/>
          <w:lang w:val="en-US"/>
        </w:rPr>
        <w:t>8 that glass ceilings are to be found in government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A92C74">
        <w:rPr>
          <w:rFonts w:ascii="Arial" w:hAnsi="Arial" w:cs="Arial"/>
          <w:bCs/>
          <w:sz w:val="20"/>
          <w:szCs w:val="20"/>
          <w:lang w:val="en-US"/>
        </w:rPr>
        <w:t>agencies</w:t>
      </w:r>
    </w:p>
    <w:p w:rsidR="00A92C74" w:rsidRPr="00A92C74" w:rsidRDefault="00A92C74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A92C74">
        <w:rPr>
          <w:rFonts w:ascii="Arial" w:hAnsi="Arial" w:cs="Arial"/>
          <w:b/>
          <w:bCs/>
          <w:sz w:val="20"/>
          <w:szCs w:val="20"/>
          <w:lang w:val="en-US"/>
        </w:rPr>
        <w:t>9</w:t>
      </w:r>
      <w:r w:rsidRPr="00A92C74">
        <w:rPr>
          <w:rFonts w:ascii="Arial" w:hAnsi="Arial" w:cs="Arial"/>
          <w:bCs/>
          <w:sz w:val="20"/>
          <w:szCs w:val="20"/>
          <w:lang w:val="en-US"/>
        </w:rPr>
        <w:t xml:space="preserve"> that glass ceilings are to be found in non-profit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A92C74">
        <w:rPr>
          <w:rFonts w:ascii="Arial" w:hAnsi="Arial" w:cs="Arial"/>
          <w:bCs/>
          <w:sz w:val="20"/>
          <w:szCs w:val="20"/>
          <w:lang w:val="en-US"/>
        </w:rPr>
        <w:t>organisations</w:t>
      </w:r>
      <w:proofErr w:type="spellEnd"/>
    </w:p>
    <w:p w:rsidR="00A92C74" w:rsidRPr="00D36C32" w:rsidRDefault="00A92C74" w:rsidP="00A92C74">
      <w:pPr>
        <w:rPr>
          <w:rFonts w:ascii="Arial" w:hAnsi="Arial" w:cs="Arial"/>
          <w:bCs/>
          <w:sz w:val="20"/>
          <w:szCs w:val="20"/>
          <w:lang w:val="en-US"/>
        </w:rPr>
      </w:pPr>
      <w:r w:rsidRPr="00A92C74">
        <w:rPr>
          <w:rFonts w:ascii="Arial" w:hAnsi="Arial" w:cs="Arial"/>
          <w:b/>
          <w:bCs/>
          <w:sz w:val="20"/>
          <w:szCs w:val="20"/>
          <w:lang w:val="en-US"/>
        </w:rPr>
        <w:t>10</w:t>
      </w:r>
      <w:r w:rsidRPr="00A92C74">
        <w:rPr>
          <w:rFonts w:ascii="Arial" w:hAnsi="Arial" w:cs="Arial"/>
          <w:bCs/>
          <w:sz w:val="20"/>
          <w:szCs w:val="20"/>
          <w:lang w:val="en-US"/>
        </w:rPr>
        <w:t xml:space="preserve"> that African Americans and Asian Americans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A92C74">
        <w:rPr>
          <w:rFonts w:ascii="Arial" w:hAnsi="Arial" w:cs="Arial"/>
          <w:bCs/>
          <w:sz w:val="20"/>
          <w:szCs w:val="20"/>
          <w:lang w:val="en-US"/>
        </w:rPr>
        <w:t>do not advance as much in their careers as</w:t>
      </w:r>
      <w:r w:rsidR="00D36C3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D36C32">
        <w:rPr>
          <w:rFonts w:ascii="Arial" w:hAnsi="Arial" w:cs="Arial"/>
          <w:bCs/>
          <w:sz w:val="20"/>
          <w:szCs w:val="20"/>
          <w:lang w:val="en-US"/>
        </w:rPr>
        <w:t>European American men</w:t>
      </w:r>
    </w:p>
    <w:p w:rsidR="00D36C32" w:rsidRDefault="00D36C32" w:rsidP="00A92C7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D36C32">
        <w:rPr>
          <w:rFonts w:ascii="Arial" w:hAnsi="Arial" w:cs="Arial"/>
          <w:b/>
          <w:bCs/>
          <w:sz w:val="20"/>
          <w:szCs w:val="20"/>
          <w:lang w:val="en-US"/>
        </w:rPr>
        <w:t>5 Vocabulary in context: Avoiding repetition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b/>
          <w:sz w:val="20"/>
          <w:szCs w:val="20"/>
          <w:lang w:val="en-US"/>
        </w:rPr>
        <w:t>2</w:t>
      </w:r>
      <w:r w:rsidRPr="00D36C32">
        <w:rPr>
          <w:rFonts w:ascii="Arial" w:hAnsi="Arial" w:cs="Arial"/>
          <w:sz w:val="20"/>
          <w:szCs w:val="20"/>
          <w:lang w:val="en-US"/>
        </w:rPr>
        <w:t xml:space="preserve"> sex; common (pervasive means that something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36C32">
        <w:rPr>
          <w:rFonts w:ascii="Arial" w:hAnsi="Arial" w:cs="Arial"/>
          <w:sz w:val="20"/>
          <w:szCs w:val="20"/>
          <w:lang w:val="en-US"/>
        </w:rPr>
        <w:t>is present or noticeable in every part of a thing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36C32">
        <w:rPr>
          <w:rFonts w:ascii="Arial" w:hAnsi="Arial" w:cs="Arial"/>
          <w:sz w:val="20"/>
          <w:szCs w:val="20"/>
          <w:lang w:val="en-US"/>
        </w:rPr>
        <w:t>or</w:t>
      </w:r>
      <w:proofErr w:type="gramEnd"/>
      <w:r w:rsidRPr="00D36C32">
        <w:rPr>
          <w:rFonts w:ascii="Arial" w:hAnsi="Arial" w:cs="Arial"/>
          <w:sz w:val="20"/>
          <w:szCs w:val="20"/>
          <w:lang w:val="en-US"/>
        </w:rPr>
        <w:t xml:space="preserve"> place)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b/>
          <w:sz w:val="20"/>
          <w:szCs w:val="20"/>
          <w:lang w:val="en-US"/>
        </w:rPr>
        <w:t>3</w:t>
      </w:r>
      <w:r w:rsidRPr="00D36C32">
        <w:rPr>
          <w:rFonts w:ascii="Arial" w:hAnsi="Arial" w:cs="Arial"/>
          <w:sz w:val="20"/>
          <w:szCs w:val="20"/>
          <w:lang w:val="en-US"/>
        </w:rPr>
        <w:t xml:space="preserve"> occupation; attributes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b/>
          <w:sz w:val="20"/>
          <w:szCs w:val="20"/>
          <w:lang w:val="en-US"/>
        </w:rPr>
        <w:t>4</w:t>
      </w:r>
      <w:r w:rsidRPr="00D36C32">
        <w:rPr>
          <w:rFonts w:ascii="Arial" w:hAnsi="Arial" w:cs="Arial"/>
          <w:sz w:val="20"/>
          <w:szCs w:val="20"/>
          <w:lang w:val="en-US"/>
        </w:rPr>
        <w:t xml:space="preserve"> create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b/>
          <w:sz w:val="20"/>
          <w:szCs w:val="20"/>
          <w:lang w:val="en-US"/>
        </w:rPr>
        <w:t>5</w:t>
      </w:r>
      <w:r w:rsidRPr="00D36C32">
        <w:rPr>
          <w:rFonts w:ascii="Arial" w:hAnsi="Arial" w:cs="Arial"/>
          <w:sz w:val="20"/>
          <w:szCs w:val="20"/>
          <w:lang w:val="en-US"/>
        </w:rPr>
        <w:t xml:space="preserve"> in the workplace</w:t>
      </w:r>
    </w:p>
    <w:p w:rsidR="00D36C32" w:rsidRDefault="00D36C32" w:rsidP="00D36C32">
      <w:pPr>
        <w:rPr>
          <w:rFonts w:ascii="Arial" w:hAnsi="Arial" w:cs="Arial"/>
          <w:sz w:val="20"/>
          <w:szCs w:val="20"/>
        </w:rPr>
      </w:pPr>
      <w:r w:rsidRPr="00D36C32">
        <w:rPr>
          <w:rFonts w:ascii="Arial" w:hAnsi="Arial" w:cs="Arial"/>
          <w:b/>
          <w:bCs/>
          <w:sz w:val="20"/>
          <w:szCs w:val="20"/>
        </w:rPr>
        <w:t xml:space="preserve">6 </w:t>
      </w:r>
      <w:proofErr w:type="spellStart"/>
      <w:r w:rsidRPr="00D36C32">
        <w:rPr>
          <w:rFonts w:ascii="Arial" w:hAnsi="Arial" w:cs="Arial"/>
          <w:sz w:val="20"/>
          <w:szCs w:val="20"/>
        </w:rPr>
        <w:t>suggested</w:t>
      </w:r>
      <w:proofErr w:type="spellEnd"/>
    </w:p>
    <w:p w:rsidR="00D36C32" w:rsidRDefault="00D36C32" w:rsidP="00D36C32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6</w:t>
      </w:r>
      <w:r w:rsidRPr="00D36C32">
        <w:rPr>
          <w:rFonts w:ascii="Arial" w:hAnsi="Arial" w:cs="Arial"/>
          <w:b/>
          <w:sz w:val="20"/>
          <w:szCs w:val="20"/>
          <w:lang w:val="en-US"/>
        </w:rPr>
        <w:t xml:space="preserve"> Taking part in tutorials and joining in discussions</w:t>
      </w:r>
    </w:p>
    <w:p w:rsidR="00D36C32" w:rsidRPr="00D36C32" w:rsidRDefault="00D36C32" w:rsidP="00D36C32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6.</w:t>
      </w:r>
      <w:r w:rsidRPr="00D36C32">
        <w:rPr>
          <w:rFonts w:ascii="Arial" w:hAnsi="Arial" w:cs="Arial"/>
          <w:b/>
          <w:sz w:val="20"/>
          <w:szCs w:val="20"/>
          <w:lang w:val="en-US"/>
        </w:rPr>
        <w:t xml:space="preserve">2 </w:t>
      </w:r>
    </w:p>
    <w:p w:rsidR="00D36C32" w:rsidRPr="00D36C32" w:rsidRDefault="00D36C32" w:rsidP="00D36C32">
      <w:pPr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2a 3d 4a 5b 6b 7c 8d 9c 10b 11d 12 a </w:t>
      </w:r>
    </w:p>
    <w:p w:rsidR="00D36C32" w:rsidRDefault="00D36C32" w:rsidP="00D36C32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6.3</w:t>
      </w:r>
      <w:proofErr w:type="gramStart"/>
      <w:r>
        <w:rPr>
          <w:rFonts w:ascii="Arial" w:hAnsi="Arial" w:cs="Arial"/>
          <w:b/>
          <w:sz w:val="20"/>
          <w:szCs w:val="20"/>
          <w:lang w:val="en-US"/>
        </w:rPr>
        <w:t>.a</w:t>
      </w:r>
      <w:proofErr w:type="gramEnd"/>
    </w:p>
    <w:p w:rsidR="00D36C32" w:rsidRDefault="00D36C32" w:rsidP="00D36C3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2a 3a 4f 5f 6a 7f 8a 9a 10f 11f 12a</w:t>
      </w:r>
    </w:p>
    <w:p w:rsidR="00D36C32" w:rsidRDefault="00D36C32" w:rsidP="00D36C32">
      <w:pPr>
        <w:rPr>
          <w:rFonts w:ascii="Arial" w:hAnsi="Arial" w:cs="Arial"/>
          <w:b/>
          <w:sz w:val="20"/>
          <w:szCs w:val="20"/>
          <w:lang w:val="en-US"/>
        </w:rPr>
      </w:pPr>
      <w:r w:rsidRPr="00D36C32">
        <w:rPr>
          <w:rFonts w:ascii="Arial" w:hAnsi="Arial" w:cs="Arial"/>
          <w:b/>
          <w:sz w:val="20"/>
          <w:szCs w:val="20"/>
          <w:lang w:val="en-US"/>
        </w:rPr>
        <w:t>7 Pronunciation: stress in compound nouns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b/>
          <w:i/>
          <w:iCs/>
          <w:sz w:val="20"/>
          <w:szCs w:val="20"/>
          <w:lang w:val="en-US"/>
        </w:rPr>
        <w:t>7.2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1 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bull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et point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2 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 xml:space="preserve">early </w:t>
      </w:r>
      <w:proofErr w:type="gramStart"/>
      <w:r w:rsidRPr="00D36C32">
        <w:rPr>
          <w:rFonts w:ascii="Arial" w:hAnsi="Arial" w:cs="Arial"/>
          <w:i/>
          <w:iCs/>
          <w:sz w:val="20"/>
          <w:szCs w:val="20"/>
          <w:lang w:val="en-US"/>
        </w:rPr>
        <w:t>re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tire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ment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3 </w:t>
      </w:r>
      <w:proofErr w:type="gramStart"/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earth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quake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4 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gen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der bias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5 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 xml:space="preserve">global 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war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ming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346738">
        <w:rPr>
          <w:rFonts w:ascii="Arial" w:hAnsi="Arial" w:cs="Arial"/>
          <w:bCs/>
          <w:sz w:val="20"/>
          <w:szCs w:val="20"/>
          <w:lang w:val="en-US"/>
        </w:rPr>
        <w:t>6</w:t>
      </w:r>
      <w:r w:rsidRPr="00D36C3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health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D36C32">
        <w:rPr>
          <w:rFonts w:ascii="Arial" w:hAnsi="Arial" w:cs="Arial"/>
          <w:i/>
          <w:iCs/>
          <w:sz w:val="20"/>
          <w:szCs w:val="20"/>
          <w:lang w:val="en-US"/>
        </w:rPr>
        <w:t>centre</w:t>
      </w:r>
      <w:proofErr w:type="spell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7 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in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 xml:space="preserve">come </w:t>
      </w:r>
      <w:proofErr w:type="gramStart"/>
      <w:r w:rsidRPr="00D36C32">
        <w:rPr>
          <w:rFonts w:ascii="Arial" w:hAnsi="Arial" w:cs="Arial"/>
          <w:i/>
          <w:iCs/>
          <w:sz w:val="20"/>
          <w:szCs w:val="20"/>
          <w:lang w:val="en-US"/>
        </w:rPr>
        <w:t>tax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D36C32">
        <w:rPr>
          <w:rFonts w:ascii="Arial" w:hAnsi="Arial" w:cs="Arial"/>
          <w:sz w:val="20"/>
          <w:szCs w:val="20"/>
          <w:lang w:val="en-US"/>
        </w:rPr>
        <w:t xml:space="preserve">8 </w:t>
      </w:r>
      <w:r w:rsid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j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et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lag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b/>
          <w:bCs/>
          <w:sz w:val="20"/>
          <w:szCs w:val="20"/>
          <w:lang w:val="en-US"/>
        </w:rPr>
        <w:t xml:space="preserve">9 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 xml:space="preserve">middle 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man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agement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10 </w:t>
      </w:r>
      <w:r w:rsidRPr="00346738">
        <w:rPr>
          <w:rFonts w:ascii="Arial" w:hAnsi="Arial" w:cs="Arial"/>
          <w:i/>
          <w:iCs/>
          <w:sz w:val="20"/>
          <w:szCs w:val="20"/>
          <w:lang w:val="en-US"/>
        </w:rPr>
        <w:t xml:space="preserve">mixed 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e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con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omy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11 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 xml:space="preserve">periodic </w:t>
      </w:r>
      <w:proofErr w:type="gramStart"/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tab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le '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D36C32">
        <w:rPr>
          <w:rFonts w:ascii="Arial" w:hAnsi="Arial" w:cs="Arial"/>
          <w:sz w:val="20"/>
          <w:szCs w:val="20"/>
          <w:lang w:val="en-US"/>
        </w:rPr>
        <w:t xml:space="preserve">12 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social se</w:t>
      </w:r>
      <w:r w:rsidRPr="00346738">
        <w:rPr>
          <w:rFonts w:ascii="Arial" w:hAnsi="Arial" w:cs="Arial"/>
          <w:i/>
          <w:iCs/>
          <w:sz w:val="20"/>
          <w:szCs w:val="20"/>
          <w:u w:val="single"/>
          <w:lang w:val="en-US"/>
        </w:rPr>
        <w:t>cur</w:t>
      </w:r>
      <w:r w:rsidRPr="00D36C32">
        <w:rPr>
          <w:rFonts w:ascii="Arial" w:hAnsi="Arial" w:cs="Arial"/>
          <w:i/>
          <w:iCs/>
          <w:sz w:val="20"/>
          <w:szCs w:val="20"/>
          <w:lang w:val="en-US"/>
        </w:rPr>
        <w:t>ity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0"/>
          <w:szCs w:val="20"/>
          <w:lang w:val="en-US"/>
        </w:rPr>
      </w:pPr>
      <w:r w:rsidRPr="00D36C32">
        <w:rPr>
          <w:rFonts w:ascii="Arial" w:hAnsi="Arial" w:cs="Arial"/>
          <w:b/>
          <w:i/>
          <w:iCs/>
          <w:sz w:val="20"/>
          <w:szCs w:val="20"/>
          <w:lang w:val="en-US"/>
        </w:rPr>
        <w:t>7.3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>2 global warming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36C32">
        <w:rPr>
          <w:rFonts w:ascii="Arial" w:hAnsi="Arial" w:cs="Arial"/>
          <w:sz w:val="20"/>
          <w:szCs w:val="20"/>
          <w:lang w:val="en-US"/>
        </w:rPr>
        <w:t>3 social security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>4 gender bias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5 income </w:t>
      </w:r>
      <w:proofErr w:type="gramStart"/>
      <w:r w:rsidRPr="00D36C32">
        <w:rPr>
          <w:rFonts w:ascii="Arial" w:hAnsi="Arial" w:cs="Arial"/>
          <w:sz w:val="20"/>
          <w:szCs w:val="20"/>
          <w:lang w:val="en-US"/>
        </w:rPr>
        <w:t>tax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b/>
          <w:bCs/>
          <w:sz w:val="20"/>
          <w:szCs w:val="20"/>
          <w:lang w:val="en-US"/>
        </w:rPr>
        <w:t xml:space="preserve">6 </w:t>
      </w:r>
      <w:r w:rsidRPr="00D36C32">
        <w:rPr>
          <w:rFonts w:ascii="Arial" w:hAnsi="Arial" w:cs="Arial"/>
          <w:sz w:val="20"/>
          <w:szCs w:val="20"/>
          <w:lang w:val="en-US"/>
        </w:rPr>
        <w:t>mixed economy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7 </w:t>
      </w:r>
      <w:proofErr w:type="gramStart"/>
      <w:r w:rsidRPr="00D36C32">
        <w:rPr>
          <w:rFonts w:ascii="Arial" w:hAnsi="Arial" w:cs="Arial"/>
          <w:sz w:val="20"/>
          <w:szCs w:val="20"/>
          <w:lang w:val="en-US"/>
        </w:rPr>
        <w:t>earthquake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>8 bullet point</w:t>
      </w:r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b/>
          <w:bCs/>
          <w:sz w:val="20"/>
          <w:szCs w:val="20"/>
          <w:lang w:val="en-US"/>
        </w:rPr>
        <w:t xml:space="preserve">9 </w:t>
      </w:r>
      <w:r w:rsidRPr="00D36C32">
        <w:rPr>
          <w:rFonts w:ascii="Arial" w:hAnsi="Arial" w:cs="Arial"/>
          <w:sz w:val="20"/>
          <w:szCs w:val="20"/>
          <w:lang w:val="en-US"/>
        </w:rPr>
        <w:t xml:space="preserve">early </w:t>
      </w:r>
      <w:proofErr w:type="gramStart"/>
      <w:r w:rsidRPr="00D36C32">
        <w:rPr>
          <w:rFonts w:ascii="Arial" w:hAnsi="Arial" w:cs="Arial"/>
          <w:sz w:val="20"/>
          <w:szCs w:val="20"/>
          <w:lang w:val="en-US"/>
        </w:rPr>
        <w:t>retirement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36C32">
        <w:rPr>
          <w:rFonts w:ascii="Arial" w:hAnsi="Arial" w:cs="Arial"/>
          <w:sz w:val="20"/>
          <w:szCs w:val="20"/>
          <w:lang w:val="en-US"/>
        </w:rPr>
        <w:t xml:space="preserve">10 periodic </w:t>
      </w:r>
      <w:proofErr w:type="gramStart"/>
      <w:r w:rsidRPr="00D36C32">
        <w:rPr>
          <w:rFonts w:ascii="Arial" w:hAnsi="Arial" w:cs="Arial"/>
          <w:sz w:val="20"/>
          <w:szCs w:val="20"/>
          <w:lang w:val="en-US"/>
        </w:rPr>
        <w:t>table</w:t>
      </w:r>
      <w:proofErr w:type="gramEnd"/>
    </w:p>
    <w:p w:rsidR="00D36C32" w:rsidRPr="00D36C32" w:rsidRDefault="00D36C32" w:rsidP="00D36C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D36C32">
        <w:rPr>
          <w:rFonts w:ascii="Arial" w:hAnsi="Arial" w:cs="Arial"/>
          <w:sz w:val="20"/>
          <w:szCs w:val="20"/>
          <w:lang w:val="en-US"/>
        </w:rPr>
        <w:t>11 jet lag</w:t>
      </w:r>
      <w:proofErr w:type="gramEnd"/>
    </w:p>
    <w:p w:rsidR="00D36C32" w:rsidRDefault="00D36C32" w:rsidP="00D36C32">
      <w:pPr>
        <w:rPr>
          <w:rFonts w:ascii="Arial" w:hAnsi="Arial" w:cs="Arial"/>
          <w:sz w:val="20"/>
          <w:szCs w:val="20"/>
        </w:rPr>
      </w:pPr>
      <w:r w:rsidRPr="00D36C32">
        <w:rPr>
          <w:rFonts w:ascii="Arial" w:hAnsi="Arial" w:cs="Arial"/>
          <w:sz w:val="20"/>
          <w:szCs w:val="20"/>
        </w:rPr>
        <w:lastRenderedPageBreak/>
        <w:t xml:space="preserve">12 </w:t>
      </w:r>
      <w:proofErr w:type="spellStart"/>
      <w:r w:rsidRPr="00D36C32">
        <w:rPr>
          <w:rFonts w:ascii="Arial" w:hAnsi="Arial" w:cs="Arial"/>
          <w:sz w:val="20"/>
          <w:szCs w:val="20"/>
        </w:rPr>
        <w:t>middle</w:t>
      </w:r>
      <w:proofErr w:type="spellEnd"/>
      <w:r w:rsidRPr="00D36C32">
        <w:rPr>
          <w:rFonts w:ascii="Arial" w:hAnsi="Arial" w:cs="Arial"/>
          <w:sz w:val="20"/>
          <w:szCs w:val="20"/>
        </w:rPr>
        <w:t xml:space="preserve"> management</w:t>
      </w:r>
    </w:p>
    <w:p w:rsidR="00346738" w:rsidRDefault="00346738" w:rsidP="00D36C32">
      <w:pPr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 xml:space="preserve">8 Writing: </w:t>
      </w:r>
      <w:r>
        <w:rPr>
          <w:rFonts w:ascii="Arial" w:hAnsi="Arial" w:cs="Arial"/>
          <w:b/>
          <w:sz w:val="20"/>
          <w:szCs w:val="20"/>
          <w:lang w:val="en-US"/>
        </w:rPr>
        <w:t>L</w:t>
      </w:r>
      <w:r w:rsidRPr="00346738">
        <w:rPr>
          <w:rFonts w:ascii="Arial" w:hAnsi="Arial" w:cs="Arial"/>
          <w:b/>
          <w:sz w:val="20"/>
          <w:szCs w:val="20"/>
          <w:lang w:val="en-US"/>
        </w:rPr>
        <w:t>ooking at the structure and content of reports</w:t>
      </w:r>
    </w:p>
    <w:p w:rsidR="00346738" w:rsidRPr="00346738" w:rsidRDefault="00346738" w:rsidP="00D36C32">
      <w:pPr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>8.1</w:t>
      </w:r>
      <w:proofErr w:type="gramStart"/>
      <w:r w:rsidRPr="00346738">
        <w:rPr>
          <w:rFonts w:ascii="Arial" w:hAnsi="Arial" w:cs="Arial"/>
          <w:b/>
          <w:sz w:val="20"/>
          <w:szCs w:val="20"/>
          <w:lang w:val="en-US"/>
        </w:rPr>
        <w:t>.a</w:t>
      </w:r>
      <w:proofErr w:type="gram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46738">
        <w:rPr>
          <w:rFonts w:ascii="Arial" w:hAnsi="Arial" w:cs="Arial"/>
          <w:sz w:val="20"/>
          <w:szCs w:val="20"/>
          <w:lang w:val="en-US"/>
        </w:rPr>
        <w:t>Frederike</w:t>
      </w:r>
      <w:proofErr w:type="spellEnd"/>
      <w:r w:rsidRPr="00346738">
        <w:rPr>
          <w:rFonts w:ascii="Arial" w:hAnsi="Arial" w:cs="Arial"/>
          <w:sz w:val="20"/>
          <w:szCs w:val="20"/>
          <w:lang w:val="en-US"/>
        </w:rPr>
        <w:t xml:space="preserve">: essays (4 x </w:t>
      </w:r>
      <w:proofErr w:type="gramStart"/>
      <w:r w:rsidRPr="00346738">
        <w:rPr>
          <w:rFonts w:ascii="Arial" w:hAnsi="Arial" w:cs="Arial"/>
          <w:sz w:val="20"/>
          <w:szCs w:val="20"/>
          <w:lang w:val="en-US"/>
        </w:rPr>
        <w:t>4 ,</w:t>
      </w:r>
      <w:proofErr w:type="gramEnd"/>
      <w:r w:rsidRPr="00346738">
        <w:rPr>
          <w:rFonts w:ascii="Arial" w:hAnsi="Arial" w:cs="Arial"/>
          <w:sz w:val="20"/>
          <w:szCs w:val="20"/>
          <w:lang w:val="en-US"/>
        </w:rPr>
        <w:t xml:space="preserve"> 0 0 0 words)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dissertation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46738">
        <w:rPr>
          <w:rFonts w:ascii="Arial" w:hAnsi="Arial" w:cs="Arial"/>
          <w:sz w:val="20"/>
          <w:szCs w:val="20"/>
          <w:lang w:val="en-US"/>
        </w:rPr>
        <w:t>Saljesam</w:t>
      </w:r>
      <w:proofErr w:type="spellEnd"/>
      <w:r w:rsidRPr="00346738">
        <w:rPr>
          <w:rFonts w:ascii="Arial" w:hAnsi="Arial" w:cs="Arial"/>
          <w:sz w:val="20"/>
          <w:szCs w:val="20"/>
          <w:lang w:val="en-US"/>
        </w:rPr>
        <w:t>: technical report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46738">
        <w:rPr>
          <w:rFonts w:ascii="Arial" w:hAnsi="Arial" w:cs="Arial"/>
          <w:iCs/>
          <w:sz w:val="20"/>
          <w:szCs w:val="20"/>
          <w:lang w:val="en-US"/>
        </w:rPr>
        <w:t>Anitha</w:t>
      </w:r>
      <w:proofErr w:type="spellEnd"/>
      <w:r w:rsidRPr="00346738">
        <w:rPr>
          <w:rFonts w:ascii="Arial" w:hAnsi="Arial" w:cs="Arial"/>
          <w:iCs/>
          <w:sz w:val="20"/>
          <w:szCs w:val="20"/>
          <w:lang w:val="en-US"/>
        </w:rPr>
        <w:t>:</w:t>
      </w:r>
      <w:r w:rsidRPr="00346738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problem sheets (Bachelor's degree)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dissertation (Master's)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>8.2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Abstract 2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Acknowledgements 3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 xml:space="preserve">Appendices </w:t>
      </w:r>
      <w:r w:rsidRPr="00346738">
        <w:rPr>
          <w:rFonts w:ascii="Arial" w:hAnsi="Arial" w:cs="Arial"/>
          <w:iCs/>
          <w:sz w:val="20"/>
          <w:szCs w:val="20"/>
          <w:lang w:val="en-US"/>
        </w:rPr>
        <w:t>11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Conclusion 9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Discussion o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Introduction 4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Literature survey 5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Methods 6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 xml:space="preserve">References </w:t>
      </w:r>
      <w:r>
        <w:rPr>
          <w:rFonts w:ascii="Arial" w:hAnsi="Arial" w:cs="Arial"/>
          <w:sz w:val="20"/>
          <w:szCs w:val="20"/>
          <w:lang w:val="en-US"/>
        </w:rPr>
        <w:t>10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346738">
        <w:rPr>
          <w:rFonts w:ascii="Arial" w:hAnsi="Arial" w:cs="Arial"/>
          <w:sz w:val="20"/>
          <w:szCs w:val="20"/>
        </w:rPr>
        <w:t>Results</w:t>
      </w:r>
      <w:proofErr w:type="spellEnd"/>
      <w:r w:rsidRPr="00346738">
        <w:rPr>
          <w:rFonts w:ascii="Arial" w:hAnsi="Arial" w:cs="Arial"/>
          <w:sz w:val="20"/>
          <w:szCs w:val="20"/>
        </w:rPr>
        <w:t xml:space="preserve"> 7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>8.3</w:t>
      </w:r>
      <w:proofErr w:type="gramStart"/>
      <w:r w:rsidRPr="00346738">
        <w:rPr>
          <w:rFonts w:ascii="Arial" w:hAnsi="Arial" w:cs="Arial"/>
          <w:b/>
          <w:sz w:val="20"/>
          <w:szCs w:val="20"/>
          <w:lang w:val="en-US"/>
        </w:rPr>
        <w:t>.a</w:t>
      </w:r>
      <w:proofErr w:type="gram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2 Literature survey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3 Abstract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 xml:space="preserve">4 </w:t>
      </w:r>
      <w:proofErr w:type="gramStart"/>
      <w:r w:rsidRPr="00346738">
        <w:rPr>
          <w:rFonts w:ascii="Arial" w:hAnsi="Arial" w:cs="Arial"/>
          <w:sz w:val="20"/>
          <w:szCs w:val="20"/>
          <w:lang w:val="en-US"/>
        </w:rPr>
        <w:t>Conclusion</w:t>
      </w:r>
      <w:proofErr w:type="gram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 xml:space="preserve">5 </w:t>
      </w:r>
      <w:proofErr w:type="gramStart"/>
      <w:r w:rsidRPr="00346738">
        <w:rPr>
          <w:rFonts w:ascii="Arial" w:hAnsi="Arial" w:cs="Arial"/>
          <w:sz w:val="20"/>
          <w:szCs w:val="20"/>
          <w:lang w:val="en-US"/>
        </w:rPr>
        <w:t>Discussion</w:t>
      </w:r>
      <w:proofErr w:type="gram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738">
        <w:rPr>
          <w:rFonts w:ascii="Arial" w:hAnsi="Arial" w:cs="Arial"/>
          <w:sz w:val="20"/>
          <w:szCs w:val="20"/>
        </w:rPr>
        <w:t>6 Appendix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738">
        <w:rPr>
          <w:rFonts w:ascii="Arial" w:hAnsi="Arial" w:cs="Arial"/>
          <w:sz w:val="20"/>
          <w:szCs w:val="20"/>
        </w:rPr>
        <w:t xml:space="preserve">7 </w:t>
      </w:r>
      <w:proofErr w:type="spellStart"/>
      <w:r w:rsidRPr="00346738">
        <w:rPr>
          <w:rFonts w:ascii="Arial" w:hAnsi="Arial" w:cs="Arial"/>
          <w:sz w:val="20"/>
          <w:szCs w:val="20"/>
        </w:rPr>
        <w:t>Introduction</w:t>
      </w:r>
      <w:proofErr w:type="spell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738">
        <w:rPr>
          <w:rFonts w:ascii="Arial" w:hAnsi="Arial" w:cs="Arial"/>
          <w:sz w:val="20"/>
          <w:szCs w:val="20"/>
        </w:rPr>
        <w:t xml:space="preserve">8 </w:t>
      </w:r>
      <w:proofErr w:type="spellStart"/>
      <w:r w:rsidRPr="00346738">
        <w:rPr>
          <w:rFonts w:ascii="Arial" w:hAnsi="Arial" w:cs="Arial"/>
          <w:sz w:val="20"/>
          <w:szCs w:val="20"/>
        </w:rPr>
        <w:t>Acknowledgements</w:t>
      </w:r>
      <w:proofErr w:type="spell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738">
        <w:rPr>
          <w:rFonts w:ascii="Arial" w:hAnsi="Arial" w:cs="Arial"/>
          <w:bCs/>
          <w:sz w:val="20"/>
          <w:szCs w:val="20"/>
        </w:rPr>
        <w:t xml:space="preserve">9 </w:t>
      </w:r>
      <w:proofErr w:type="spellStart"/>
      <w:r w:rsidRPr="00346738">
        <w:rPr>
          <w:rFonts w:ascii="Arial" w:hAnsi="Arial" w:cs="Arial"/>
          <w:sz w:val="20"/>
          <w:szCs w:val="20"/>
        </w:rPr>
        <w:t>References</w:t>
      </w:r>
      <w:proofErr w:type="spell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738">
        <w:rPr>
          <w:rFonts w:ascii="Arial" w:hAnsi="Arial" w:cs="Arial"/>
          <w:sz w:val="20"/>
          <w:szCs w:val="20"/>
        </w:rPr>
        <w:t xml:space="preserve">10 </w:t>
      </w:r>
      <w:proofErr w:type="spellStart"/>
      <w:r w:rsidRPr="00346738">
        <w:rPr>
          <w:rFonts w:ascii="Arial" w:hAnsi="Arial" w:cs="Arial"/>
          <w:sz w:val="20"/>
          <w:szCs w:val="20"/>
        </w:rPr>
        <w:t>Results</w:t>
      </w:r>
      <w:proofErr w:type="spellEnd"/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6738">
        <w:rPr>
          <w:rFonts w:ascii="Arial" w:hAnsi="Arial" w:cs="Arial"/>
          <w:sz w:val="20"/>
          <w:szCs w:val="20"/>
        </w:rPr>
        <w:t xml:space="preserve">11 </w:t>
      </w:r>
      <w:proofErr w:type="spellStart"/>
      <w:r w:rsidRPr="00346738">
        <w:rPr>
          <w:rFonts w:ascii="Arial" w:hAnsi="Arial" w:cs="Arial"/>
          <w:sz w:val="20"/>
          <w:szCs w:val="20"/>
        </w:rPr>
        <w:t>Title</w:t>
      </w:r>
      <w:proofErr w:type="spellEnd"/>
      <w:r w:rsidRPr="00346738">
        <w:rPr>
          <w:rFonts w:ascii="Arial" w:hAnsi="Arial" w:cs="Arial"/>
          <w:sz w:val="20"/>
          <w:szCs w:val="20"/>
        </w:rPr>
        <w:t xml:space="preserve"> page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>9: Language for writing: describing events in a time sequence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9.1</w:t>
      </w:r>
      <w:proofErr w:type="gramStart"/>
      <w:r>
        <w:rPr>
          <w:rFonts w:ascii="Arial" w:hAnsi="Arial" w:cs="Arial"/>
          <w:b/>
          <w:sz w:val="20"/>
          <w:szCs w:val="20"/>
          <w:lang w:val="en-US"/>
        </w:rPr>
        <w:t>.a</w:t>
      </w:r>
      <w:proofErr w:type="gramEnd"/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Reading ability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>9.1</w:t>
      </w:r>
      <w:proofErr w:type="gramStart"/>
      <w:r w:rsidRPr="00346738">
        <w:rPr>
          <w:rFonts w:ascii="Arial" w:hAnsi="Arial" w:cs="Arial"/>
          <w:b/>
          <w:sz w:val="20"/>
          <w:szCs w:val="20"/>
          <w:lang w:val="en-US"/>
        </w:rPr>
        <w:t>.b</w:t>
      </w:r>
      <w:proofErr w:type="gram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2 First of all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3 was followed by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4 while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5 After this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6 was followed by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7 prior to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8 later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bCs/>
          <w:sz w:val="20"/>
          <w:szCs w:val="20"/>
          <w:lang w:val="en-US"/>
        </w:rPr>
        <w:t>9</w:t>
      </w:r>
      <w:r w:rsidRPr="0034673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earlier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10 Immediately after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>9.1</w:t>
      </w:r>
      <w:proofErr w:type="gramStart"/>
      <w:r w:rsidRPr="00346738">
        <w:rPr>
          <w:rFonts w:ascii="Arial" w:hAnsi="Arial" w:cs="Arial"/>
          <w:b/>
          <w:sz w:val="20"/>
          <w:szCs w:val="20"/>
          <w:lang w:val="en-US"/>
        </w:rPr>
        <w:t>.c</w:t>
      </w:r>
      <w:proofErr w:type="gram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 xml:space="preserve">1 after t h </w:t>
      </w:r>
      <w:proofErr w:type="spellStart"/>
      <w:r w:rsidRPr="0034673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346738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346738">
        <w:rPr>
          <w:rFonts w:ascii="Arial" w:hAnsi="Arial" w:cs="Arial"/>
          <w:sz w:val="20"/>
          <w:szCs w:val="20"/>
          <w:lang w:val="en-US"/>
        </w:rPr>
        <w:t>s ,</w:t>
      </w:r>
      <w:proofErr w:type="gramEnd"/>
      <w:r w:rsidRPr="00346738">
        <w:rPr>
          <w:rFonts w:ascii="Arial" w:hAnsi="Arial" w:cs="Arial"/>
          <w:sz w:val="20"/>
          <w:szCs w:val="20"/>
          <w:lang w:val="en-US"/>
        </w:rPr>
        <w:t xml:space="preserve"> was followed by, immediately after,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later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2 earlier, prior to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3 while, during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 ' . . . t</w:t>
      </w:r>
      <w:r w:rsidRPr="00346738">
        <w:rPr>
          <w:rFonts w:ascii="Arial" w:hAnsi="Arial" w:cs="Arial"/>
          <w:sz w:val="20"/>
          <w:szCs w:val="20"/>
          <w:lang w:val="en-US"/>
        </w:rPr>
        <w:t>o discuss the clues that I had used.' ('Using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the clues' took place before discussing them.);' . . . which I had set up in the classroom prior to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the beginning of the session.' ('Setting up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camera and microphone' took place before all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the events reported in the extract.) The past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perfect tense ('I had used') is used in this case.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lastRenderedPageBreak/>
        <w:t>9.2</w:t>
      </w:r>
      <w:proofErr w:type="gramStart"/>
      <w:r w:rsidRPr="00346738">
        <w:rPr>
          <w:rFonts w:ascii="Arial" w:hAnsi="Arial" w:cs="Arial"/>
          <w:b/>
          <w:sz w:val="20"/>
          <w:szCs w:val="20"/>
          <w:lang w:val="en-US"/>
        </w:rPr>
        <w:t>.a</w:t>
      </w:r>
      <w:proofErr w:type="gramEnd"/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a6 b3 c1 d5 e4 f2 g7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>9.2</w:t>
      </w:r>
      <w:proofErr w:type="gramStart"/>
      <w:r w:rsidRPr="00346738">
        <w:rPr>
          <w:rFonts w:ascii="Arial" w:hAnsi="Arial" w:cs="Arial"/>
          <w:b/>
          <w:sz w:val="20"/>
          <w:szCs w:val="20"/>
          <w:lang w:val="en-US"/>
        </w:rPr>
        <w:t>.b</w:t>
      </w:r>
      <w:proofErr w:type="gramEnd"/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- deleting/, since this represents a 'subjective' type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of writing - use the passive or /t-clauses instead;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- using linking phrases to increase the cohesion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46738">
        <w:rPr>
          <w:rFonts w:ascii="Arial" w:hAnsi="Arial" w:cs="Arial"/>
          <w:sz w:val="20"/>
          <w:szCs w:val="20"/>
          <w:lang w:val="en-US"/>
        </w:rPr>
        <w:t>coherence of the text;</w:t>
      </w:r>
    </w:p>
    <w:p w:rsidR="00346738" w:rsidRP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- using introductory adverbs or adverbial phrases;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46738">
        <w:rPr>
          <w:rFonts w:ascii="Arial" w:hAnsi="Arial" w:cs="Arial"/>
          <w:sz w:val="20"/>
          <w:szCs w:val="20"/>
          <w:lang w:val="en-US"/>
        </w:rPr>
        <w:t>- using content words (nouns and verbs) throughout.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346738">
        <w:rPr>
          <w:rFonts w:ascii="Arial" w:hAnsi="Arial" w:cs="Arial"/>
          <w:b/>
          <w:sz w:val="20"/>
          <w:szCs w:val="20"/>
          <w:lang w:val="en-US"/>
        </w:rPr>
        <w:t>10: Language for writing: Cause and Effect</w:t>
      </w: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346738" w:rsidRDefault="00346738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10.1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4996" w:rsidTr="00BC4996">
        <w:tc>
          <w:tcPr>
            <w:tcW w:w="4606" w:type="dxa"/>
          </w:tcPr>
          <w:p w:rsidR="00BC4996" w:rsidRPr="00BC4996" w:rsidRDefault="00BC4996" w:rsidP="003467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</w:t>
            </w:r>
            <w:r w:rsidRPr="00BC4996">
              <w:rPr>
                <w:rFonts w:ascii="Arial" w:hAnsi="Arial" w:cs="Arial"/>
                <w:b/>
                <w:sz w:val="20"/>
                <w:szCs w:val="20"/>
                <w:lang w:val="en-US"/>
              </w:rPr>
              <w:t>ause</w:t>
            </w:r>
          </w:p>
        </w:tc>
        <w:tc>
          <w:tcPr>
            <w:tcW w:w="4606" w:type="dxa"/>
          </w:tcPr>
          <w:p w:rsidR="00BC4996" w:rsidRPr="00BC4996" w:rsidRDefault="00BC4996" w:rsidP="003467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  <w:r w:rsidRPr="00BC4996">
              <w:rPr>
                <w:rFonts w:ascii="Arial" w:hAnsi="Arial" w:cs="Arial"/>
                <w:b/>
                <w:sz w:val="20"/>
                <w:szCs w:val="20"/>
                <w:lang w:val="en-US"/>
              </w:rPr>
              <w:t>ffect</w:t>
            </w:r>
          </w:p>
        </w:tc>
      </w:tr>
      <w:tr w:rsidR="00BC4996" w:rsidTr="00BC4996">
        <w:tc>
          <w:tcPr>
            <w:tcW w:w="4606" w:type="dxa"/>
          </w:tcPr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food contaminated</w:t>
            </w:r>
          </w:p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conflicting European claims</w:t>
            </w:r>
          </w:p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areas often merge</w:t>
            </w:r>
          </w:p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BC4996">
              <w:rPr>
                <w:rFonts w:ascii="Arial" w:hAnsi="Arial" w:cs="Arial"/>
                <w:i/>
                <w:iCs/>
                <w:sz w:val="20"/>
                <w:szCs w:val="20"/>
              </w:rPr>
              <w:t>deafness</w:t>
            </w:r>
            <w:proofErr w:type="spellEnd"/>
          </w:p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BC4996">
              <w:rPr>
                <w:rFonts w:ascii="Arial" w:hAnsi="Arial" w:cs="Arial"/>
                <w:i/>
                <w:iCs/>
                <w:sz w:val="20"/>
                <w:szCs w:val="20"/>
              </w:rPr>
              <w:t>rural</w:t>
            </w:r>
            <w:proofErr w:type="spellEnd"/>
          </w:p>
          <w:p w:rsid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modern </w:t>
            </w:r>
            <w:proofErr w:type="spellStart"/>
            <w:r w:rsidRPr="00BC4996">
              <w:rPr>
                <w:rFonts w:ascii="Arial" w:hAnsi="Arial" w:cs="Arial"/>
                <w:i/>
                <w:iCs/>
                <w:sz w:val="20"/>
                <w:szCs w:val="20"/>
              </w:rPr>
              <w:t>machinery</w:t>
            </w:r>
            <w:proofErr w:type="spellEnd"/>
          </w:p>
        </w:tc>
        <w:tc>
          <w:tcPr>
            <w:tcW w:w="4606" w:type="dxa"/>
          </w:tcPr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food poisoning</w:t>
            </w:r>
          </w:p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the Scramble for Africa</w:t>
            </w:r>
          </w:p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boundaries are blurred</w:t>
            </w:r>
          </w:p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retire early</w:t>
            </w:r>
          </w:p>
          <w:p w:rsidR="00BC4996" w:rsidRP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not dense transport network</w:t>
            </w:r>
          </w:p>
          <w:p w:rsidR="00BC4996" w:rsidRDefault="00BC4996" w:rsidP="00BC499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499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more food with less effort</w:t>
            </w:r>
          </w:p>
        </w:tc>
      </w:tr>
    </w:tbl>
    <w:p w:rsidR="00BC4996" w:rsidRDefault="00BC4996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C4996" w:rsidRPr="00BC4996" w:rsidRDefault="00BC4996" w:rsidP="003467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BC4996">
        <w:rPr>
          <w:rFonts w:ascii="Arial" w:hAnsi="Arial" w:cs="Arial"/>
          <w:b/>
          <w:sz w:val="20"/>
          <w:szCs w:val="20"/>
          <w:lang w:val="en-US"/>
        </w:rPr>
        <w:t>10.2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Suggested answers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1+ e </w:t>
      </w:r>
      <w:proofErr w:type="gramStart"/>
      <w:r w:rsidRPr="00BC4996">
        <w:rPr>
          <w:rFonts w:ascii="Arial" w:hAnsi="Arial" w:cs="Arial"/>
          <w:sz w:val="20"/>
          <w:szCs w:val="20"/>
          <w:lang w:val="en-US"/>
        </w:rPr>
        <w:t>An</w:t>
      </w:r>
      <w:proofErr w:type="gramEnd"/>
      <w:r w:rsidRPr="00BC4996">
        <w:rPr>
          <w:rFonts w:ascii="Arial" w:hAnsi="Arial" w:cs="Arial"/>
          <w:sz w:val="20"/>
          <w:szCs w:val="20"/>
          <w:lang w:val="en-US"/>
        </w:rPr>
        <w:t xml:space="preserve"> economic crisis hit the country, bringing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C4996">
        <w:rPr>
          <w:rFonts w:ascii="Arial" w:hAnsi="Arial" w:cs="Arial"/>
          <w:sz w:val="20"/>
          <w:szCs w:val="20"/>
          <w:lang w:val="en-US"/>
        </w:rPr>
        <w:t>about a change in government.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5+ d </w:t>
      </w:r>
      <w:r w:rsidRPr="00BC4996">
        <w:rPr>
          <w:rFonts w:ascii="Arial" w:hAnsi="Arial" w:cs="Arial"/>
          <w:sz w:val="20"/>
          <w:szCs w:val="20"/>
          <w:lang w:val="en-US"/>
        </w:rPr>
        <w:t>Agricultural prices were depressed after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C4996">
        <w:rPr>
          <w:rFonts w:ascii="Arial" w:hAnsi="Arial" w:cs="Arial"/>
          <w:sz w:val="20"/>
          <w:szCs w:val="20"/>
          <w:lang w:val="en-US"/>
        </w:rPr>
        <w:t>First World War. As a consequence, farmers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BC4996">
        <w:rPr>
          <w:rFonts w:ascii="Arial" w:hAnsi="Arial" w:cs="Arial"/>
          <w:sz w:val="20"/>
          <w:szCs w:val="20"/>
          <w:lang w:val="en-US"/>
        </w:rPr>
        <w:t>intensified</w:t>
      </w:r>
      <w:proofErr w:type="gramEnd"/>
      <w:r w:rsidRPr="00BC4996">
        <w:rPr>
          <w:rFonts w:ascii="Arial" w:hAnsi="Arial" w:cs="Arial"/>
          <w:sz w:val="20"/>
          <w:szCs w:val="20"/>
          <w:lang w:val="en-US"/>
        </w:rPr>
        <w:t xml:space="preserve"> their demands for government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C4996">
        <w:rPr>
          <w:rFonts w:ascii="Arial" w:hAnsi="Arial" w:cs="Arial"/>
          <w:sz w:val="20"/>
          <w:szCs w:val="20"/>
          <w:lang w:val="en-US"/>
        </w:rPr>
        <w:t>assistance.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2+ </w:t>
      </w:r>
      <w:proofErr w:type="gramStart"/>
      <w:r>
        <w:rPr>
          <w:rFonts w:ascii="Arial" w:hAnsi="Arial" w:cs="Arial"/>
          <w:sz w:val="20"/>
          <w:szCs w:val="20"/>
          <w:lang w:val="en-US"/>
        </w:rPr>
        <w:t>a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C4996">
        <w:rPr>
          <w:rFonts w:ascii="Arial" w:hAnsi="Arial" w:cs="Arial"/>
          <w:sz w:val="20"/>
          <w:szCs w:val="20"/>
          <w:lang w:val="en-US"/>
        </w:rPr>
        <w:t>In 2010, an ash cloud from a volcano in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C4996">
        <w:rPr>
          <w:rFonts w:ascii="Arial" w:hAnsi="Arial" w:cs="Arial"/>
          <w:sz w:val="20"/>
          <w:szCs w:val="20"/>
          <w:lang w:val="en-US"/>
        </w:rPr>
        <w:t>Iceland gave rise to major disruptions in air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C4996">
        <w:rPr>
          <w:rFonts w:ascii="Arial" w:hAnsi="Arial" w:cs="Arial"/>
          <w:sz w:val="20"/>
          <w:szCs w:val="20"/>
          <w:lang w:val="en-US"/>
        </w:rPr>
        <w:t>transport.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 + b </w:t>
      </w:r>
      <w:proofErr w:type="gramStart"/>
      <w:r w:rsidRPr="00BC4996">
        <w:rPr>
          <w:rFonts w:ascii="Arial" w:hAnsi="Arial" w:cs="Arial"/>
          <w:sz w:val="20"/>
          <w:szCs w:val="20"/>
          <w:lang w:val="en-US"/>
        </w:rPr>
        <w:t>The</w:t>
      </w:r>
      <w:proofErr w:type="gramEnd"/>
      <w:r w:rsidRPr="00BC4996">
        <w:rPr>
          <w:rFonts w:ascii="Arial" w:hAnsi="Arial" w:cs="Arial"/>
          <w:sz w:val="20"/>
          <w:szCs w:val="20"/>
          <w:lang w:val="en-US"/>
        </w:rPr>
        <w:t xml:space="preserve"> economy of the country grew by 15%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C4996">
        <w:rPr>
          <w:rFonts w:ascii="Arial" w:hAnsi="Arial" w:cs="Arial"/>
          <w:sz w:val="20"/>
          <w:szCs w:val="20"/>
          <w:lang w:val="en-US"/>
        </w:rPr>
        <w:t>last year on account of huge foreign direct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C4996">
        <w:rPr>
          <w:rFonts w:ascii="Arial" w:hAnsi="Arial" w:cs="Arial"/>
          <w:sz w:val="20"/>
          <w:szCs w:val="20"/>
          <w:lang w:val="en-US"/>
        </w:rPr>
        <w:t>investment.</w:t>
      </w:r>
    </w:p>
    <w:p w:rsid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4 + c </w:t>
      </w:r>
      <w:proofErr w:type="gramStart"/>
      <w:r w:rsidRPr="00BC4996">
        <w:rPr>
          <w:rFonts w:ascii="Arial" w:hAnsi="Arial" w:cs="Arial"/>
          <w:sz w:val="20"/>
          <w:szCs w:val="20"/>
          <w:lang w:val="en-US"/>
        </w:rPr>
        <w:t>The</w:t>
      </w:r>
      <w:proofErr w:type="gramEnd"/>
      <w:r w:rsidRPr="00BC4996">
        <w:rPr>
          <w:rFonts w:ascii="Arial" w:hAnsi="Arial" w:cs="Arial"/>
          <w:sz w:val="20"/>
          <w:szCs w:val="20"/>
          <w:lang w:val="en-US"/>
        </w:rPr>
        <w:t xml:space="preserve"> rapid decrease in the number of smokers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C4996">
        <w:rPr>
          <w:rFonts w:ascii="Arial" w:hAnsi="Arial" w:cs="Arial"/>
          <w:sz w:val="20"/>
          <w:szCs w:val="20"/>
          <w:lang w:val="en-US"/>
        </w:rPr>
        <w:t>was a consequence of the ban on cigarette</w:t>
      </w:r>
      <w:r>
        <w:rPr>
          <w:rFonts w:ascii="Arial" w:hAnsi="Arial" w:cs="Arial"/>
          <w:sz w:val="20"/>
          <w:szCs w:val="20"/>
          <w:lang w:val="en-US"/>
        </w:rPr>
        <w:t xml:space="preserve"> advertising.</w:t>
      </w:r>
    </w:p>
    <w:p w:rsid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C4996" w:rsidRDefault="00BC4996" w:rsidP="00BC4996">
      <w:pPr>
        <w:pStyle w:val="Heading2"/>
        <w:rPr>
          <w:lang w:val="en-US"/>
        </w:rPr>
      </w:pPr>
      <w:r>
        <w:rPr>
          <w:lang w:val="en-US"/>
        </w:rPr>
        <w:t>Grammar and Vocabulary</w:t>
      </w:r>
    </w:p>
    <w:p w:rsidR="00BC4996" w:rsidRDefault="00BC4996" w:rsidP="00BC4996">
      <w:pPr>
        <w:rPr>
          <w:b/>
          <w:lang w:val="en-US"/>
        </w:rPr>
      </w:pPr>
      <w:r w:rsidRPr="00BC4996">
        <w:rPr>
          <w:b/>
          <w:lang w:val="en-US"/>
        </w:rPr>
        <w:t>1</w:t>
      </w:r>
      <w:r>
        <w:rPr>
          <w:b/>
          <w:lang w:val="en-US"/>
        </w:rPr>
        <w:t>:</w:t>
      </w:r>
      <w:r w:rsidRPr="00BC4996">
        <w:rPr>
          <w:b/>
          <w:lang w:val="en-US"/>
        </w:rPr>
        <w:t xml:space="preserve"> Passive Voice</w:t>
      </w:r>
    </w:p>
    <w:p w:rsidR="00BC4996" w:rsidRDefault="00BC4996" w:rsidP="00BC4996">
      <w:pPr>
        <w:rPr>
          <w:b/>
          <w:lang w:val="en-US"/>
        </w:rPr>
      </w:pPr>
      <w:r>
        <w:rPr>
          <w:b/>
          <w:lang w:val="en-US"/>
        </w:rPr>
        <w:t>1.1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1) The 'topic' is women, so this should come first. It is unnecessary to mention 'men'; women could not be outnumbered by any other group.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 xml:space="preserve">2) The 'topic' is women, so t h is should come first. This would represent the natural </w:t>
      </w:r>
      <w:proofErr w:type="spellStart"/>
      <w:r w:rsidRPr="00BC4996">
        <w:rPr>
          <w:rFonts w:ascii="Arial" w:hAnsi="Arial" w:cs="Arial"/>
          <w:sz w:val="20"/>
          <w:szCs w:val="20"/>
          <w:lang w:val="en-US"/>
        </w:rPr>
        <w:t>word</w:t>
      </w:r>
      <w:proofErr w:type="spellEnd"/>
      <w:r w:rsidRPr="00BC4996">
        <w:rPr>
          <w:rFonts w:ascii="Arial" w:hAnsi="Arial" w:cs="Arial"/>
          <w:sz w:val="20"/>
          <w:szCs w:val="20"/>
          <w:lang w:val="en-US"/>
        </w:rPr>
        <w:t xml:space="preserve"> order of English.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Mentioning 'people' is unnecessary. It is a weak subject and adds nothing to the quality of the sentence.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 xml:space="preserve">3) The 'topic' is the glass ceiling, so this should come first. </w:t>
      </w:r>
    </w:p>
    <w:p w:rsid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4) Stylistically, it is clumsy to have a list of references as the subject of the sentence.</w:t>
      </w:r>
    </w:p>
    <w:p w:rsid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BC4996">
        <w:rPr>
          <w:rFonts w:ascii="Arial" w:hAnsi="Arial" w:cs="Arial"/>
          <w:b/>
          <w:sz w:val="20"/>
          <w:szCs w:val="20"/>
          <w:lang w:val="en-US"/>
        </w:rPr>
        <w:t>1.2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1 passive: is estimated/was estimated/has been estimated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2 active: underwent/will undergo/have undergone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3 active: had risen/rose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4 passive: is based/was based/has been based/ will be based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5 passive: is designed/was designed has been designed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6 active: depends/depended/will depend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i/>
          <w:iCs/>
          <w:sz w:val="20"/>
          <w:szCs w:val="20"/>
          <w:lang w:val="en-US"/>
        </w:rPr>
        <w:t xml:space="preserve">7 </w:t>
      </w:r>
      <w:r w:rsidRPr="00BC4996">
        <w:rPr>
          <w:rFonts w:ascii="Arial" w:hAnsi="Arial" w:cs="Arial"/>
          <w:sz w:val="20"/>
          <w:szCs w:val="20"/>
          <w:lang w:val="en-US"/>
        </w:rPr>
        <w:t>passive: is linked/has been linked</w:t>
      </w: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C4996">
        <w:rPr>
          <w:rFonts w:ascii="Arial" w:hAnsi="Arial" w:cs="Arial"/>
          <w:i/>
          <w:iCs/>
          <w:sz w:val="20"/>
          <w:szCs w:val="20"/>
        </w:rPr>
        <w:t xml:space="preserve">8, </w:t>
      </w:r>
      <w:proofErr w:type="spellStart"/>
      <w:r w:rsidRPr="00BC4996">
        <w:rPr>
          <w:rFonts w:ascii="Arial" w:hAnsi="Arial" w:cs="Arial"/>
          <w:sz w:val="20"/>
          <w:szCs w:val="20"/>
        </w:rPr>
        <w:t>active</w:t>
      </w:r>
      <w:proofErr w:type="spellEnd"/>
      <w:r w:rsidRPr="00BC499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C4996">
        <w:rPr>
          <w:rFonts w:ascii="Arial" w:hAnsi="Arial" w:cs="Arial"/>
          <w:sz w:val="20"/>
          <w:szCs w:val="20"/>
        </w:rPr>
        <w:t>belongs</w:t>
      </w:r>
      <w:proofErr w:type="spellEnd"/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C4996">
        <w:rPr>
          <w:rFonts w:ascii="Arial" w:hAnsi="Arial" w:cs="Arial"/>
          <w:sz w:val="20"/>
          <w:szCs w:val="20"/>
        </w:rPr>
        <w:t xml:space="preserve">9 </w:t>
      </w:r>
      <w:proofErr w:type="spellStart"/>
      <w:r w:rsidRPr="00BC4996">
        <w:rPr>
          <w:rFonts w:ascii="Arial" w:hAnsi="Arial" w:cs="Arial"/>
          <w:sz w:val="20"/>
          <w:szCs w:val="20"/>
        </w:rPr>
        <w:t>active</w:t>
      </w:r>
      <w:proofErr w:type="spellEnd"/>
      <w:r w:rsidRPr="00BC499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C4996">
        <w:rPr>
          <w:rFonts w:ascii="Arial" w:hAnsi="Arial" w:cs="Arial"/>
          <w:sz w:val="20"/>
          <w:szCs w:val="20"/>
        </w:rPr>
        <w:t>happened</w:t>
      </w:r>
      <w:proofErr w:type="spellEnd"/>
    </w:p>
    <w:p w:rsid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C4996">
        <w:rPr>
          <w:rFonts w:ascii="Arial" w:hAnsi="Arial" w:cs="Arial"/>
          <w:sz w:val="20"/>
          <w:szCs w:val="20"/>
          <w:lang w:val="en-US"/>
        </w:rPr>
        <w:t>10 passive: was subjected/had been subjected</w:t>
      </w:r>
    </w:p>
    <w:p w:rsid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C4996" w:rsidRPr="00BC4996" w:rsidRDefault="00BC4996" w:rsidP="00BC4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BC4996">
        <w:rPr>
          <w:rFonts w:ascii="Arial" w:hAnsi="Arial" w:cs="Arial"/>
          <w:b/>
          <w:sz w:val="20"/>
          <w:szCs w:val="20"/>
          <w:lang w:val="en-US"/>
        </w:rPr>
        <w:lastRenderedPageBreak/>
        <w:t>2: Past Perfect</w:t>
      </w:r>
    </w:p>
    <w:p w:rsidR="00BC4996" w:rsidRDefault="00BC4996" w:rsidP="00BC4996">
      <w:pPr>
        <w:rPr>
          <w:b/>
          <w:lang w:val="en-US"/>
        </w:rPr>
      </w:pPr>
      <w:r w:rsidRPr="00BC4996">
        <w:rPr>
          <w:b/>
          <w:lang w:val="en-US"/>
        </w:rPr>
        <w:t>2.1</w:t>
      </w:r>
    </w:p>
    <w:p w:rsidR="00BC4996" w:rsidRPr="00BC4996" w:rsidRDefault="00BC4996" w:rsidP="00BC4996">
      <w:pPr>
        <w:rPr>
          <w:lang w:val="en-US"/>
        </w:rPr>
      </w:pPr>
      <w:r w:rsidRPr="00BC4996">
        <w:rPr>
          <w:lang w:val="en-US"/>
        </w:rPr>
        <w:t xml:space="preserve">A2 </w:t>
      </w:r>
    </w:p>
    <w:p w:rsidR="00BC4996" w:rsidRPr="00BC4996" w:rsidRDefault="00BC4996" w:rsidP="00BC4996">
      <w:pPr>
        <w:rPr>
          <w:lang w:val="en-US"/>
        </w:rPr>
      </w:pPr>
      <w:r w:rsidRPr="00BC4996">
        <w:rPr>
          <w:lang w:val="en-US"/>
        </w:rPr>
        <w:t xml:space="preserve">B1, 3, 5 </w:t>
      </w:r>
    </w:p>
    <w:p w:rsidR="00BC4996" w:rsidRPr="00BC4996" w:rsidRDefault="00BC4996" w:rsidP="00BC4996">
      <w:pPr>
        <w:rPr>
          <w:lang w:val="en-US"/>
        </w:rPr>
      </w:pPr>
      <w:r w:rsidRPr="00BC4996">
        <w:rPr>
          <w:lang w:val="en-US"/>
        </w:rPr>
        <w:t>C4, 6</w:t>
      </w:r>
    </w:p>
    <w:p w:rsidR="00BC4996" w:rsidRDefault="00BC4996" w:rsidP="00BC4996">
      <w:pPr>
        <w:rPr>
          <w:b/>
          <w:lang w:val="en-US"/>
        </w:rPr>
      </w:pPr>
      <w:r>
        <w:rPr>
          <w:b/>
          <w:lang w:val="en-US"/>
        </w:rPr>
        <w:t>3: -</w:t>
      </w:r>
      <w:proofErr w:type="spellStart"/>
      <w:r>
        <w:rPr>
          <w:b/>
          <w:lang w:val="en-US"/>
        </w:rPr>
        <w:t>ing</w:t>
      </w:r>
      <w:proofErr w:type="spellEnd"/>
      <w:r>
        <w:rPr>
          <w:b/>
          <w:lang w:val="en-US"/>
        </w:rPr>
        <w:t xml:space="preserve"> nouns</w:t>
      </w:r>
    </w:p>
    <w:p w:rsidR="00D020C1" w:rsidRPr="00D020C1" w:rsidRDefault="00BC4996" w:rsidP="00BC4996">
      <w:pPr>
        <w:rPr>
          <w:lang w:val="en-US"/>
        </w:rPr>
      </w:pPr>
      <w:r>
        <w:rPr>
          <w:b/>
          <w:lang w:val="en-US"/>
        </w:rPr>
        <w:t>3.1</w:t>
      </w:r>
      <w:r w:rsidR="00D020C1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020C1" w:rsidTr="00D020C1"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</w:t>
            </w:r>
            <w:proofErr w:type="spellEnd"/>
          </w:p>
        </w:tc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</w:tc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</w:p>
        </w:tc>
      </w:tr>
      <w:tr w:rsidR="00D020C1" w:rsidTr="00D020C1"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conclude</w:t>
            </w:r>
          </w:p>
        </w:tc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creation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establish</w:t>
            </w:r>
          </w:p>
        </w:tc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establishment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fund</w:t>
            </w:r>
          </w:p>
        </w:tc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fund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identify</w:t>
            </w:r>
          </w:p>
        </w:tc>
        <w:tc>
          <w:tcPr>
            <w:tcW w:w="4606" w:type="dxa"/>
          </w:tcPr>
          <w:p w:rsidR="00D020C1" w:rsidRDefault="00D020C1" w:rsidP="00BC4996">
            <w:pPr>
              <w:rPr>
                <w:lang w:val="en-US"/>
              </w:rPr>
            </w:pPr>
            <w:r>
              <w:rPr>
                <w:lang w:val="en-US"/>
              </w:rPr>
              <w:t>identification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invest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investment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learn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obtain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removal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respond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research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research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teach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transcribe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transcription</w:t>
            </w:r>
          </w:p>
        </w:tc>
      </w:tr>
      <w:tr w:rsidR="00D020C1" w:rsidTr="00D020C1"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  <w:r>
              <w:rPr>
                <w:lang w:val="en-US"/>
              </w:rPr>
              <w:t>undertake</w:t>
            </w:r>
          </w:p>
        </w:tc>
        <w:tc>
          <w:tcPr>
            <w:tcW w:w="4606" w:type="dxa"/>
          </w:tcPr>
          <w:p w:rsidR="00D020C1" w:rsidRDefault="00D020C1" w:rsidP="0053139F">
            <w:pPr>
              <w:rPr>
                <w:lang w:val="en-US"/>
              </w:rPr>
            </w:pPr>
          </w:p>
        </w:tc>
      </w:tr>
    </w:tbl>
    <w:p w:rsidR="00D020C1" w:rsidRDefault="00D020C1" w:rsidP="00BC4996">
      <w:pPr>
        <w:rPr>
          <w:lang w:val="en-US"/>
        </w:rPr>
      </w:pPr>
    </w:p>
    <w:p w:rsidR="00D020C1" w:rsidRPr="00D020C1" w:rsidRDefault="00D020C1" w:rsidP="00BC4996">
      <w:pPr>
        <w:rPr>
          <w:b/>
          <w:lang w:val="en-US"/>
        </w:rPr>
      </w:pPr>
      <w:r w:rsidRPr="00D020C1">
        <w:rPr>
          <w:b/>
          <w:lang w:val="en-US"/>
        </w:rPr>
        <w:t>3.2</w:t>
      </w:r>
    </w:p>
    <w:p w:rsidR="00D020C1" w:rsidRPr="00D020C1" w:rsidRDefault="00D020C1" w:rsidP="00D020C1">
      <w:pPr>
        <w:rPr>
          <w:lang w:val="en-US"/>
        </w:rPr>
      </w:pPr>
      <w:r>
        <w:rPr>
          <w:lang w:val="en-US"/>
        </w:rPr>
        <w:t xml:space="preserve">2 </w:t>
      </w:r>
      <w:r w:rsidRPr="00D020C1">
        <w:rPr>
          <w:lang w:val="en-US"/>
        </w:rPr>
        <w:t>transcribing / the transcription of; analysis</w:t>
      </w:r>
    </w:p>
    <w:p w:rsidR="00D020C1" w:rsidRPr="00D020C1" w:rsidRDefault="00D020C1" w:rsidP="00D020C1">
      <w:pPr>
        <w:rPr>
          <w:lang w:val="en-US"/>
        </w:rPr>
      </w:pPr>
      <w:r>
        <w:rPr>
          <w:lang w:val="en-US"/>
        </w:rPr>
        <w:t xml:space="preserve">3 </w:t>
      </w:r>
      <w:r w:rsidRPr="00D020C1">
        <w:rPr>
          <w:lang w:val="en-US"/>
        </w:rPr>
        <w:t>establishing / the establishment of ('the</w:t>
      </w:r>
      <w:r>
        <w:rPr>
          <w:lang w:val="en-US"/>
        </w:rPr>
        <w:t xml:space="preserve"> </w:t>
      </w:r>
      <w:r w:rsidRPr="00D020C1">
        <w:rPr>
          <w:lang w:val="en-US"/>
        </w:rPr>
        <w:t>establishing of is also possible, but less likely)</w:t>
      </w:r>
    </w:p>
    <w:p w:rsidR="00D020C1" w:rsidRPr="00D020C1" w:rsidRDefault="00D020C1" w:rsidP="00D020C1">
      <w:pPr>
        <w:rPr>
          <w:lang w:val="en-US"/>
        </w:rPr>
      </w:pPr>
      <w:r>
        <w:rPr>
          <w:lang w:val="en-US"/>
        </w:rPr>
        <w:t xml:space="preserve">4 </w:t>
      </w:r>
      <w:proofErr w:type="gramStart"/>
      <w:r w:rsidRPr="00D020C1">
        <w:rPr>
          <w:lang w:val="en-US"/>
        </w:rPr>
        <w:t>response</w:t>
      </w:r>
      <w:proofErr w:type="gramEnd"/>
    </w:p>
    <w:p w:rsidR="00D020C1" w:rsidRPr="00D020C1" w:rsidRDefault="00D020C1" w:rsidP="00D020C1">
      <w:pPr>
        <w:rPr>
          <w:lang w:val="en-US"/>
        </w:rPr>
      </w:pPr>
      <w:r>
        <w:rPr>
          <w:lang w:val="en-US"/>
        </w:rPr>
        <w:t xml:space="preserve">5 </w:t>
      </w:r>
      <w:proofErr w:type="gramStart"/>
      <w:r w:rsidRPr="00D020C1">
        <w:rPr>
          <w:lang w:val="en-US"/>
        </w:rPr>
        <w:t>creation</w:t>
      </w:r>
      <w:bookmarkStart w:id="0" w:name="_GoBack"/>
      <w:bookmarkEnd w:id="0"/>
      <w:proofErr w:type="gramEnd"/>
    </w:p>
    <w:p w:rsidR="00D020C1" w:rsidRPr="00D020C1" w:rsidRDefault="00D020C1" w:rsidP="00D020C1">
      <w:pPr>
        <w:rPr>
          <w:lang w:val="en-US"/>
        </w:rPr>
      </w:pPr>
      <w:r>
        <w:rPr>
          <w:lang w:val="en-US"/>
        </w:rPr>
        <w:t xml:space="preserve">6 </w:t>
      </w:r>
      <w:r w:rsidRPr="00D020C1">
        <w:rPr>
          <w:lang w:val="en-US"/>
        </w:rPr>
        <w:t>learning</w:t>
      </w:r>
    </w:p>
    <w:p w:rsidR="00D020C1" w:rsidRPr="00D020C1" w:rsidRDefault="00D020C1" w:rsidP="00D020C1">
      <w:pPr>
        <w:rPr>
          <w:lang w:val="en-US"/>
        </w:rPr>
      </w:pPr>
      <w:r>
        <w:rPr>
          <w:lang w:val="en-US"/>
        </w:rPr>
        <w:t xml:space="preserve">7 </w:t>
      </w:r>
      <w:r w:rsidRPr="00D020C1">
        <w:rPr>
          <w:lang w:val="en-US"/>
        </w:rPr>
        <w:t>identifying / the identification</w:t>
      </w:r>
    </w:p>
    <w:p w:rsidR="00D020C1" w:rsidRPr="00D020C1" w:rsidRDefault="00D020C1" w:rsidP="00D020C1">
      <w:r>
        <w:rPr>
          <w:lang w:val="en-US"/>
        </w:rPr>
        <w:t xml:space="preserve">8 </w:t>
      </w:r>
      <w:proofErr w:type="spellStart"/>
      <w:r w:rsidRPr="00D020C1">
        <w:t>obtaining</w:t>
      </w:r>
      <w:proofErr w:type="spellEnd"/>
    </w:p>
    <w:p w:rsidR="00D020C1" w:rsidRPr="00D020C1" w:rsidRDefault="00D020C1" w:rsidP="00D020C1">
      <w:pPr>
        <w:rPr>
          <w:lang w:val="en-US"/>
        </w:rPr>
      </w:pPr>
      <w:r>
        <w:t xml:space="preserve">9 </w:t>
      </w:r>
      <w:proofErr w:type="spellStart"/>
      <w:r w:rsidRPr="00D020C1">
        <w:t>Removing</w:t>
      </w:r>
      <w:proofErr w:type="spellEnd"/>
      <w:r w:rsidRPr="00D020C1">
        <w:t xml:space="preserve"> / The </w:t>
      </w:r>
      <w:proofErr w:type="spellStart"/>
      <w:r w:rsidRPr="00D020C1">
        <w:t>removal</w:t>
      </w:r>
      <w:proofErr w:type="spellEnd"/>
      <w:r w:rsidRPr="00D020C1">
        <w:t xml:space="preserve"> of</w:t>
      </w:r>
    </w:p>
    <w:sectPr w:rsidR="00D020C1" w:rsidRPr="00D020C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996" w:rsidRDefault="00BC4996" w:rsidP="00626916">
      <w:pPr>
        <w:spacing w:after="0" w:line="240" w:lineRule="auto"/>
      </w:pPr>
      <w:r>
        <w:separator/>
      </w:r>
    </w:p>
  </w:endnote>
  <w:endnote w:type="continuationSeparator" w:id="0">
    <w:p w:rsidR="00BC4996" w:rsidRDefault="00BC4996" w:rsidP="0062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96" w:rsidRPr="00294EE6" w:rsidRDefault="00BC4996" w:rsidP="00626916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 xml:space="preserve">Answers taken from </w:t>
    </w:r>
    <w:r w:rsidRPr="00294EE6">
      <w:rPr>
        <w:i/>
        <w:sz w:val="18"/>
        <w:szCs w:val="18"/>
        <w:lang w:val="en-US"/>
      </w:rPr>
      <w:t xml:space="preserve">Cambridge Academic English – An integrated skills course. </w:t>
    </w:r>
    <w:r w:rsidRPr="00294EE6">
      <w:rPr>
        <w:sz w:val="18"/>
        <w:szCs w:val="18"/>
        <w:lang w:val="en-US"/>
      </w:rPr>
      <w:t>Teacher’s Book</w:t>
    </w:r>
  </w:p>
  <w:p w:rsidR="00BC4996" w:rsidRPr="00294EE6" w:rsidRDefault="00BC4996" w:rsidP="00626916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 xml:space="preserve">Authors: Chris </w:t>
    </w:r>
    <w:proofErr w:type="spellStart"/>
    <w:r w:rsidRPr="00294EE6">
      <w:rPr>
        <w:sz w:val="18"/>
        <w:szCs w:val="18"/>
        <w:lang w:val="en-US"/>
      </w:rPr>
      <w:t>Sowton</w:t>
    </w:r>
    <w:proofErr w:type="spellEnd"/>
    <w:r w:rsidRPr="00294EE6">
      <w:rPr>
        <w:sz w:val="18"/>
        <w:szCs w:val="18"/>
        <w:lang w:val="en-US"/>
      </w:rPr>
      <w:t xml:space="preserve"> and Martin </w:t>
    </w:r>
    <w:proofErr w:type="spellStart"/>
    <w:r w:rsidRPr="00294EE6">
      <w:rPr>
        <w:sz w:val="18"/>
        <w:szCs w:val="18"/>
        <w:lang w:val="en-US"/>
      </w:rPr>
      <w:t>Hewings</w:t>
    </w:r>
    <w:proofErr w:type="spellEnd"/>
    <w:r w:rsidRPr="00294EE6">
      <w:rPr>
        <w:sz w:val="18"/>
        <w:szCs w:val="18"/>
        <w:lang w:val="en-US"/>
      </w:rPr>
      <w:t xml:space="preserve">, CUP: 2012, </w:t>
    </w:r>
  </w:p>
  <w:p w:rsidR="00BC4996" w:rsidRDefault="00BC4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996" w:rsidRDefault="00BC4996" w:rsidP="00626916">
      <w:pPr>
        <w:spacing w:after="0" w:line="240" w:lineRule="auto"/>
      </w:pPr>
      <w:r>
        <w:separator/>
      </w:r>
    </w:p>
  </w:footnote>
  <w:footnote w:type="continuationSeparator" w:id="0">
    <w:p w:rsidR="00BC4996" w:rsidRDefault="00BC4996" w:rsidP="0062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B471F"/>
    <w:multiLevelType w:val="hybridMultilevel"/>
    <w:tmpl w:val="249A9B24"/>
    <w:lvl w:ilvl="0" w:tplc="5602195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64022"/>
    <w:multiLevelType w:val="hybridMultilevel"/>
    <w:tmpl w:val="4D5AEF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15"/>
    <w:rsid w:val="00117088"/>
    <w:rsid w:val="00280F15"/>
    <w:rsid w:val="00346738"/>
    <w:rsid w:val="00384E97"/>
    <w:rsid w:val="00626916"/>
    <w:rsid w:val="007662D4"/>
    <w:rsid w:val="009A7AAB"/>
    <w:rsid w:val="00A92C74"/>
    <w:rsid w:val="00BC4996"/>
    <w:rsid w:val="00BC66BE"/>
    <w:rsid w:val="00C77807"/>
    <w:rsid w:val="00CC5148"/>
    <w:rsid w:val="00D020C1"/>
    <w:rsid w:val="00D36C32"/>
    <w:rsid w:val="00DE0E27"/>
    <w:rsid w:val="00E25D18"/>
    <w:rsid w:val="00F16CC8"/>
    <w:rsid w:val="00F7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916"/>
  </w:style>
  <w:style w:type="paragraph" w:styleId="Footer">
    <w:name w:val="footer"/>
    <w:basedOn w:val="Normal"/>
    <w:link w:val="Foot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16"/>
  </w:style>
  <w:style w:type="table" w:styleId="TableGrid">
    <w:name w:val="Table Grid"/>
    <w:basedOn w:val="TableNormal"/>
    <w:uiPriority w:val="59"/>
    <w:rsid w:val="00BC4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916"/>
  </w:style>
  <w:style w:type="paragraph" w:styleId="Footer">
    <w:name w:val="footer"/>
    <w:basedOn w:val="Normal"/>
    <w:link w:val="Foot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16"/>
  </w:style>
  <w:style w:type="table" w:styleId="TableGrid">
    <w:name w:val="Table Grid"/>
    <w:basedOn w:val="TableNormal"/>
    <w:uiPriority w:val="59"/>
    <w:rsid w:val="00BC4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7B08E2A5.dotm</Template>
  <TotalTime>0</TotalTime>
  <Pages>5</Pages>
  <Words>1037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Swennen - TBM</dc:creator>
  <cp:lastModifiedBy>Froukje van Veggel - TBM</cp:lastModifiedBy>
  <cp:revision>2</cp:revision>
  <dcterms:created xsi:type="dcterms:W3CDTF">2012-11-27T11:45:00Z</dcterms:created>
  <dcterms:modified xsi:type="dcterms:W3CDTF">2012-11-27T11:45:00Z</dcterms:modified>
</cp:coreProperties>
</file>