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Proyecto Grupal Henry: </w:t>
        <w:br w:type="textWrapping"/>
        <w:t xml:space="preserve">Consumo de Energía Global y CO2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Grupo 10:</w:t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Objetivo General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Demostrar relación entre el consumo energético y la emisión de CO2 por país, junto con su impacto en el medio ambiente.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Finalidad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Servir como guía a las naciones y empresas de todo el mundo para generar conciencia sobre el impacto humano en el medio ambiente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Objetivos del estudio: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1- Analizar consumo energético y emisiones de CO2 de cada país.</w:t>
        <w:br w:type="textWrapping"/>
        <w:t xml:space="preserve">2-Encontrar los mayores productores de energías renovables</w:t>
        <w:br w:type="textWrapping"/>
        <w:t xml:space="preserve">4- Mostrar crecimiento en las emisiones de CO2 por nación</w:t>
        <w:br w:type="textWrapping"/>
        <w:t xml:space="preserve">5- Mostrar países con mayor calidad de aire para mejores condiciones de vida.</w:t>
        <w:br w:type="textWrapping"/>
        <w:t xml:space="preserve">6 -Verificar qué países alcanzarían una reducción de CO2 para el 2030 según el Acuerdo de París a través de una regresión lineal.</w:t>
        <w:br w:type="textWrapping"/>
        <w:t xml:space="preserve">7- Demostrar cómo el nivel de CO2 influye en el medio ambiente.</w:t>
        <w:br w:type="textWrapping"/>
        <w:t xml:space="preserve">8- Generar conciencia sobre la situación ecológica actual y futura.</w:t>
        <w:br w:type="textWrapping"/>
        <w:t xml:space="preserve">9- Proponer sugerencias para reducir las emisiones de CO2.</w:t>
        <w:br w:type="textWrapping"/>
      </w:r>
    </w:p>
    <w:p w:rsidR="00000000" w:rsidDel="00000000" w:rsidP="00000000" w:rsidRDefault="00000000" w:rsidRPr="00000000" w14:paraId="00000009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Indicadores de Medición (KPI’S):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Índice de generación de combustibles fósiles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Intensidad de carbono del consumo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Indicador de energía renovables (Proporción de energía renovable y proporción de electricidad baja en carbono)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Emisiones CO2 per cápita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Índice de autonomía energética (Energía producida/ Energía consumida)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Indicador de calidad del 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Variación de temperatura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Variación del nivel del mar y masa glacial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Consumo o producción en base al PBI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Alcance: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Consumo y producción de energía por país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Plantas y tipos de generación de energía por país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Emisiones de gases de efecto invernadero globales y por país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Ranking de consumo energético y generación de energías limpias.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Predicción de emisiones de CO2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Impacto en el medio ambiente</w:t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Fuera de Alcance:</w:t>
      </w:r>
    </w:p>
    <w:p w:rsidR="00000000" w:rsidDel="00000000" w:rsidP="00000000" w:rsidRDefault="00000000" w:rsidRPr="00000000" w14:paraId="0000001B">
      <w:pPr>
        <w:rPr>
          <w:i w:val="1"/>
          <w:u w:val="single"/>
        </w:rPr>
      </w:pPr>
      <w:r w:rsidDel="00000000" w:rsidR="00000000" w:rsidRPr="00000000">
        <w:rPr>
          <w:rtl w:val="0"/>
        </w:rPr>
        <w:t xml:space="preserve">Propuestas o soluciones para revertir la contaminación</w:t>
        <w:br w:type="textWrapping"/>
        <w:t xml:space="preserve">Huella de carbono per cápita</w:t>
        <w:br w:type="textWrapping"/>
        <w:t xml:space="preserve">Relación con el contexto político, económico y social</w:t>
        <w:br w:type="textWrapping"/>
        <w:t xml:space="preserve">Tasa de mortalidad por contaminación del aire</w:t>
        <w:br w:type="textWrapping"/>
        <w:t xml:space="preserve">Otros tipos de segmentación distintos a la nacionalidad, tales como la edad, cultura, etc.</w:t>
        <w:br w:type="textWrapping"/>
      </w:r>
      <w:r w:rsidDel="00000000" w:rsidR="00000000" w:rsidRPr="00000000">
        <w:rPr>
          <w:highlight w:val="green"/>
          <w:rtl w:val="0"/>
        </w:rPr>
        <w:br w:type="textWrapping"/>
      </w:r>
      <w:r w:rsidDel="00000000" w:rsidR="00000000" w:rsidRPr="00000000">
        <w:rPr>
          <w:i w:val="1"/>
          <w:u w:val="single"/>
          <w:rtl w:val="0"/>
        </w:rPr>
        <w:t xml:space="preserve">Solución Propuesta - Tecnologías a usar: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-Se creará una base de datos en Azure.</w:t>
        <w:br w:type="textWrapping"/>
        <w:t xml:space="preserve">-Se utilizará Python y SQL para el proceso de EDA y ETL.</w:t>
        <w:br w:type="textWrapping"/>
        <w:t xml:space="preserve">-Se pondrán en marcha los KPI 's para obtener parámetros que ayuden a entender el conjunto.</w:t>
        <w:br w:type="textWrapping"/>
        <w:t xml:space="preserve">-A través de Scikit Learn se harán predicciones.</w:t>
        <w:br w:type="textWrapping"/>
        <w:t xml:space="preserve">-Con PowerBi realizaremos el dashboard demostrativo.</w:t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Metodología de Trabajo: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Llevaremos adelante una metodología ágil de tipo Scrum, donde dividiremos el trabajo en pequeños sprint de una semana que planificaremos y revisaremos continuamente.</w:t>
        <w:br w:type="textWrapping"/>
        <w:t xml:space="preserve">Proponemos un calendario de trabajo, donde a cada miembro del equipo se le asignarán tareas correspondientes a su habilidad, coordinadas por el metodo Kanban. La resolución de estas tareas podrá ser de manera individual o en pequeños grupos, siempre en marco a las puestas en común diarias, de cara a las presentaciones.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-Calendario de trabajo</w:t>
        <w:br w:type="textWrapping"/>
        <w:t xml:space="preserve">-División por tareas</w:t>
        <w:br w:type="textWrapping"/>
        <w:t xml:space="preserve">-División por grupos</w:t>
        <w:br w:type="textWrapping"/>
        <w:t xml:space="preserve">-Puestas en común diarias</w:t>
        <w:br w:type="textWrapping"/>
        <w:t xml:space="preserve">-Presentaciones Semanales.</w:t>
        <w:br w:type="textWrapping"/>
        <w:t xml:space="preserve">-Presentación Final.</w:t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Equipo de Trabajo - Roles y Responsabilidades: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Data Warehouse Architect : Julián Mediavilla</w:t>
        <w:br w:type="textWrapping"/>
        <w:t xml:space="preserve">Data Engineer: Diego Barrios</w:t>
        <w:br w:type="textWrapping"/>
        <w:t xml:space="preserve">Machine Learning Engineer: Elizabeth Morales</w:t>
        <w:br w:type="textWrapping"/>
        <w:t xml:space="preserve">Data Analyst: Gabriela Arevalo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Cronograma General: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438150</wp:posOffset>
            </wp:positionH>
            <wp:positionV relativeFrom="paragraph">
              <wp:posOffset>321964</wp:posOffset>
            </wp:positionV>
            <wp:extent cx="5399730" cy="3213100"/>
            <wp:effectExtent b="0" l="0" r="0" t="0"/>
            <wp:wrapNone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13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7">
      <w:pPr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Plataforma en la nube: AZURE</w:t>
      </w:r>
    </w:p>
    <w:p w:rsidR="00000000" w:rsidDel="00000000" w:rsidP="00000000" w:rsidRDefault="00000000" w:rsidRPr="00000000" w14:paraId="0000002C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Azure fue elegida para este trabajo debido a que es una plataforma abierta y flexible. Provee todos los servicios para la construcción rápida, despliegue y administración de soluciones basadas en la nube. Ofrece una amplia gama de servicios basados en uso, a través de aplicaciones, cómputo, almacenamiento y redes.</w:t>
      </w:r>
    </w:p>
    <w:p w:rsidR="00000000" w:rsidDel="00000000" w:rsidP="00000000" w:rsidRDefault="00000000" w:rsidRPr="00000000" w14:paraId="0000002D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Nos permite la creación de nuestro data lake y la transformación de la data para utilizarla en power bi y python.</w:t>
      </w:r>
    </w:p>
    <w:p w:rsidR="00000000" w:rsidDel="00000000" w:rsidP="00000000" w:rsidRDefault="00000000" w:rsidRPr="00000000" w14:paraId="0000002E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Bases de datos</w:t>
      </w:r>
      <w:r w:rsidDel="00000000" w:rsidR="00000000" w:rsidRPr="00000000">
        <w:rPr>
          <w:rFonts w:ascii="Arial" w:cs="Arial" w:eastAsia="Arial" w:hAnsi="Arial"/>
          <w:rtl w:val="0"/>
        </w:rPr>
        <w:t xml:space="preserve">: SQL server.</w:t>
      </w:r>
    </w:p>
    <w:p w:rsidR="00000000" w:rsidDel="00000000" w:rsidP="00000000" w:rsidRDefault="00000000" w:rsidRPr="00000000" w14:paraId="0000002F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6075998" cy="450532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5998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Documentación de los datasets </w:t>
      </w:r>
    </w:p>
    <w:p w:rsidR="00000000" w:rsidDel="00000000" w:rsidP="00000000" w:rsidRDefault="00000000" w:rsidRPr="00000000" w14:paraId="0000003A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 data con la cual se va a trabajar se basa en los archivos a continuación.</w:t>
      </w:r>
    </w:p>
    <w:p w:rsidR="00000000" w:rsidDel="00000000" w:rsidP="00000000" w:rsidRDefault="00000000" w:rsidRPr="00000000" w14:paraId="0000003B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Subido a nuestra cuenta de Azure.</w:t>
      </w:r>
    </w:p>
    <w:p w:rsidR="00000000" w:rsidDel="00000000" w:rsidP="00000000" w:rsidRDefault="00000000" w:rsidRPr="00000000" w14:paraId="0000003C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99730" cy="26162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563553" cy="2238375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3553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Base de datos Postgres y conexión: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Conexion base de datos Postgres de Azure con Python local: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En Azure debemos agregar nuestras ips, para permitir que el firewall permita la conexión.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30861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 Azure debemos agregar nuestras ips, para permitir que el firewall no interrumpa la conexión entre azure y nuestra computadora..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13462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Debemos permitir también que se pueda acceder a los servicios de Azure.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257550" cy="72898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81162" l="0" r="3975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728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Librerías para la conexión: y contraseñas de la base de datos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990975" cy="16383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Código Python para poder saber si se ha conectado y crear tablas y llamar la infromación.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99730" cy="16129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99730" cy="9398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Resultadode la inserción y el llamado a la base de datos de Azure: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Conexión de azure con pgAdmin: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PgAdmin nos permite conectar de manera visual la base de datos que queremos utilizar para trabajar la información que tenemos.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ar"/>
    <w:uiPriority w:val="9"/>
    <w:qFormat w:val="1"/>
    <w:rsid w:val="005228E4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11349"/>
    <w:pPr>
      <w:ind w:left="720"/>
      <w:contextualSpacing w:val="1"/>
    </w:pPr>
  </w:style>
  <w:style w:type="character" w:styleId="Ttulo1Car" w:customStyle="1">
    <w:name w:val="Título 1 Car"/>
    <w:basedOn w:val="Fuentedeprrafopredeter"/>
    <w:link w:val="Ttulo1"/>
    <w:uiPriority w:val="9"/>
    <w:rsid w:val="005228E4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5u1zMKEn3d0k/IIUFPN20oYONQ==">AMUW2mVsubBDuCuzMdvxRgKOSNeotNVrUgL0VsXWLSRLaa7nDnlblDfXetcG7K977tQdxiHsUMJlNumuAXgSrKFXOw7FeHj7zP9ZAr0OjY9YolsmBg+JnvU=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2022-08-17T21:43:00Z</dcterms:created>
  <dc:creator>Gabriela Huaman</dc:creator>
</cp:coreProperties>
</file>