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6"/>
          <w:szCs w:val="26"/>
        </w:rPr>
      </w:pPr>
      <w:r w:rsidDel="00000000" w:rsidR="00000000" w:rsidRPr="00000000">
        <w:rPr>
          <w:rtl w:val="0"/>
        </w:rPr>
      </w:r>
    </w:p>
    <w:tbl>
      <w:tblPr>
        <w:tblStyle w:val="Table1"/>
        <w:tblW w:w="10076.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969"/>
        <w:gridCol w:w="1470"/>
        <w:gridCol w:w="2085"/>
        <w:tblGridChange w:id="0">
          <w:tblGrid>
            <w:gridCol w:w="2552"/>
            <w:gridCol w:w="3969"/>
            <w:gridCol w:w="1470"/>
            <w:gridCol w:w="2085"/>
          </w:tblGrid>
        </w:tblGridChange>
      </w:tblGrid>
      <w:tr>
        <w:trPr>
          <w:cantSplit w:val="0"/>
          <w:tblHeader w:val="0"/>
        </w:trPr>
        <w:tc>
          <w:tcPr>
            <w:gridSpan w:val="4"/>
            <w:shd w:fill="d9d9d9" w:val="clear"/>
            <w:tcMar>
              <w:top w:w="0.0" w:type="dxa"/>
              <w:bottom w:w="0.0" w:type="dxa"/>
            </w:tcMar>
          </w:tcPr>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30"/>
                <w:szCs w:val="30"/>
              </w:rPr>
            </w:pPr>
            <w:bookmarkStart w:colFirst="0" w:colLast="0" w:name="_heading=h.gjdgxs" w:id="0"/>
            <w:bookmarkEnd w:id="0"/>
            <w:r w:rsidDel="00000000" w:rsidR="00000000" w:rsidRPr="00000000">
              <w:rPr>
                <w:rFonts w:ascii="Calibri" w:cs="Calibri" w:eastAsia="Calibri" w:hAnsi="Calibri"/>
                <w:b w:val="1"/>
                <w:bCs w:val="1"/>
                <w:color w:val="000000"/>
                <w:sz w:val="30"/>
                <w:szCs w:val="30"/>
                <w:rtl w:val="0"/>
              </w:rPr>
              <w:t xml:space="preserve">Información General del Proyecto</w:t>
            </w:r>
          </w:p>
        </w:tc>
      </w:tr>
      <w:tr>
        <w:trPr>
          <w:cantSplit w:val="0"/>
          <w:trHeight w:val="311" w:hRule="atLeast"/>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ID. Proyecto:</w:t>
            </w:r>
          </w:p>
        </w:tc>
        <w:tc>
          <w:tcPr>
            <w:tcBorders>
              <w:bottom w:color="000000" w:space="0" w:sz="6" w:val="single"/>
            </w:tcBorders>
            <w:tcMar>
              <w:top w:w="0.0" w:type="dxa"/>
              <w:bottom w:w="0.0" w:type="dxa"/>
            </w:tcMar>
          </w:tcPr>
          <w:p w:rsidR="00000000" w:rsidDel="00000000" w:rsidP="00000000" w:rsidRDefault="00000000" w:rsidRPr="00000000" w14:paraId="00000007">
            <w:pP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Proyecto_Capstone_LLConsulting</w:t>
            </w:r>
            <w:r w:rsidDel="00000000" w:rsidR="00000000" w:rsidRPr="00000000">
              <w:rPr>
                <w:rtl w:val="0"/>
              </w:rPr>
            </w:r>
          </w:p>
        </w:tc>
        <w:tc>
          <w:tcPr>
            <w:tcBorders>
              <w:bottom w:color="000000" w:space="0" w:sz="6" w:val="single"/>
            </w:tcBorders>
            <w:shd w:fill="f3f3f3" w:val="clear"/>
            <w:tcMar>
              <w:top w:w="0.0" w:type="dxa"/>
              <w:bottom w:w="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ff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 Fecha: </w:t>
            </w:r>
          </w:p>
        </w:tc>
        <w:tc>
          <w:tcPr>
            <w:tcBorders>
              <w:bottom w:color="000000" w:space="0" w:sz="6" w:val="single"/>
            </w:tcBorders>
            <w:tcMar>
              <w:top w:w="0.0" w:type="dxa"/>
              <w:bottom w:w="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15/09/2025</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Nombre del Proyecto: </w:t>
            </w:r>
          </w:p>
        </w:tc>
        <w:tc>
          <w:tcPr>
            <w:gridSpan w:val="3"/>
            <w:tcMar>
              <w:top w:w="0.0" w:type="dxa"/>
              <w:bottom w:w="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de Gestión de procesos de reclutamiento y selección para LLConsulting.</w:t>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Director de Proyecto: </w:t>
            </w:r>
          </w:p>
        </w:tc>
        <w:tc>
          <w:tcPr>
            <w:gridSpan w:val="3"/>
            <w:tcBorders>
              <w:bottom w:color="000000" w:space="0" w:sz="6" w:val="single"/>
            </w:tcBorders>
            <w:tcMar>
              <w:top w:w="0.0" w:type="dxa"/>
              <w:bottom w:w="0.0" w:type="dxa"/>
            </w:tcMar>
          </w:tcPr>
          <w:p w:rsidR="00000000" w:rsidDel="00000000" w:rsidP="00000000" w:rsidRDefault="00000000" w:rsidRPr="00000000" w14:paraId="0000000F">
            <w:pP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Gabriela Sandoval</w:t>
            </w:r>
            <w:r w:rsidDel="00000000" w:rsidR="00000000" w:rsidRPr="00000000">
              <w:rPr>
                <w:rtl w:val="0"/>
              </w:rPr>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Preparado por: </w:t>
            </w:r>
          </w:p>
        </w:tc>
        <w:tc>
          <w:tcPr>
            <w:gridSpan w:val="3"/>
            <w:tcBorders>
              <w:bottom w:color="000000" w:space="0" w:sz="6" w:val="single"/>
            </w:tcBorders>
            <w:tcMar>
              <w:top w:w="0.0" w:type="dxa"/>
              <w:bottom w:w="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Equipo completo</w:t>
            </w: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2"/>
          <w:szCs w:val="22"/>
        </w:rPr>
      </w:pPr>
      <w:r w:rsidDel="00000000" w:rsidR="00000000" w:rsidRPr="00000000">
        <w:rPr>
          <w:rtl w:val="0"/>
        </w:rPr>
      </w:r>
    </w:p>
    <w:tbl>
      <w:tblPr>
        <w:tblStyle w:val="Table2"/>
        <w:tblW w:w="10065.0" w:type="dxa"/>
        <w:jc w:val="left"/>
        <w:tblInd w:w="-34.0" w:type="dxa"/>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0"/>
          <w:tblHeader w:val="0"/>
        </w:trPr>
        <w:tc>
          <w:tcPr>
            <w:tcBorders>
              <w:top w:color="000000" w:space="0" w:sz="6" w:val="single"/>
              <w:bottom w:color="000000" w:space="0" w:sz="6" w:val="single"/>
            </w:tcBorders>
            <w:shd w:fill="d9d9d9" w:val="clear"/>
            <w:tcMar>
              <w:top w:w="0.0" w:type="dxa"/>
              <w:bottom w:w="0.0" w:type="dxa"/>
            </w:tcMar>
          </w:tcPr>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30"/>
                <w:szCs w:val="30"/>
              </w:rPr>
            </w:pPr>
            <w:r w:rsidDel="00000000" w:rsidR="00000000" w:rsidRPr="00000000">
              <w:rPr>
                <w:rFonts w:ascii="Calibri" w:cs="Calibri" w:eastAsia="Calibri" w:hAnsi="Calibri"/>
                <w:b w:val="1"/>
                <w:bCs w:val="1"/>
                <w:color w:val="000000"/>
                <w:sz w:val="30"/>
                <w:szCs w:val="30"/>
                <w:rtl w:val="0"/>
              </w:rPr>
              <w:t xml:space="preserve">Descripción del Proyecto</w:t>
            </w:r>
          </w:p>
        </w:tc>
      </w:tr>
      <w:tr>
        <w:trPr>
          <w:cantSplit w:val="0"/>
          <w:tblHeader w:val="0"/>
        </w:trPr>
        <w:tc>
          <w:tcPr>
            <w:tcBorders>
              <w:top w:color="000000" w:space="0" w:sz="6" w:val="single"/>
            </w:tcBorders>
            <w:shd w:fill="f3f3f3" w:val="clear"/>
            <w:tcMar>
              <w:top w:w="0.0" w:type="dxa"/>
              <w:bottom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Objetivos estratégicos</w:t>
            </w:r>
          </w:p>
        </w:tc>
      </w:tr>
      <w:tr>
        <w:trPr>
          <w:cantSplit w:val="0"/>
          <w:tblHeader w:val="0"/>
        </w:trPr>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OBJETIVOS ESTRATÉGICOS</w:t>
            </w:r>
          </w:p>
          <w:p w:rsidR="00000000" w:rsidDel="00000000" w:rsidP="00000000" w:rsidRDefault="00000000" w:rsidRPr="00000000" w14:paraId="0000001B">
            <w:pPr>
              <w:tabs>
                <w:tab w:val="center" w:leader="none" w:pos="4320"/>
                <w:tab w:val="right" w:leader="none" w:pos="8640"/>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LLConsulting busca optimizar la trazabilidad, eficiencia y calidad de sus procesos de reclutamiento, selección y evaluación psicolaboral mediante el desarrollo de una solución tecnológica integral. En este contexto, los objetivos estratégicos del proyecto son:</w:t>
            </w:r>
          </w:p>
          <w:p w:rsidR="00000000" w:rsidDel="00000000" w:rsidP="00000000" w:rsidRDefault="00000000" w:rsidRPr="00000000" w14:paraId="0000001C">
            <w:pPr>
              <w:numPr>
                <w:ilvl w:val="0"/>
                <w:numId w:val="8"/>
              </w:numPr>
              <w:tabs>
                <w:tab w:val="center" w:leader="none" w:pos="4320"/>
                <w:tab w:val="right" w:leader="none" w:pos="8640"/>
              </w:tabs>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Centralizar la gestión de procesos en una única plataforma web que consolide información de solicitudes, candidatos y evaluaciones.</w:t>
            </w:r>
          </w:p>
          <w:p w:rsidR="00000000" w:rsidDel="00000000" w:rsidP="00000000" w:rsidRDefault="00000000" w:rsidRPr="00000000" w14:paraId="0000001D">
            <w:pPr>
              <w:numPr>
                <w:ilvl w:val="0"/>
                <w:numId w:val="8"/>
              </w:numPr>
              <w:tabs>
                <w:tab w:val="center" w:leader="none" w:pos="4320"/>
                <w:tab w:val="right" w:leader="none" w:pos="8640"/>
              </w:tabs>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Aumentar la eficiencia operativa de los consultores, reduciendo la duplicidad de tareas y los errores asociados al uso de planillas manuales.</w:t>
            </w:r>
          </w:p>
          <w:p w:rsidR="00000000" w:rsidDel="00000000" w:rsidP="00000000" w:rsidRDefault="00000000" w:rsidRPr="00000000" w14:paraId="0000001E">
            <w:pPr>
              <w:numPr>
                <w:ilvl w:val="0"/>
                <w:numId w:val="8"/>
              </w:numPr>
              <w:tabs>
                <w:tab w:val="center" w:leader="none" w:pos="4320"/>
                <w:tab w:val="right" w:leader="none" w:pos="8640"/>
              </w:tabs>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Mejorar la trazabilidad de los procesos, permitiendo conocer en tiempo real el estado de cada solicitud y sus etapas asociadas.</w:t>
            </w:r>
          </w:p>
          <w:p w:rsidR="00000000" w:rsidDel="00000000" w:rsidP="00000000" w:rsidRDefault="00000000" w:rsidRPr="00000000" w14:paraId="0000001F">
            <w:pPr>
              <w:numPr>
                <w:ilvl w:val="0"/>
                <w:numId w:val="8"/>
              </w:numPr>
              <w:tabs>
                <w:tab w:val="center" w:leader="none" w:pos="4320"/>
                <w:tab w:val="right" w:leader="none" w:pos="8640"/>
              </w:tabs>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la toma de decisiones mediante reportes y dashboards que muestren indicadores clave de desempeño y cumplimiento de plazos.</w:t>
            </w:r>
          </w:p>
          <w:p w:rsidR="00000000" w:rsidDel="00000000" w:rsidP="00000000" w:rsidRDefault="00000000" w:rsidRPr="00000000" w14:paraId="00000020">
            <w:pPr>
              <w:numPr>
                <w:ilvl w:val="0"/>
                <w:numId w:val="8"/>
              </w:numPr>
              <w:tabs>
                <w:tab w:val="center" w:leader="none" w:pos="4320"/>
                <w:tab w:val="right" w:leader="none" w:pos="8640"/>
              </w:tabs>
              <w:spacing w:after="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Optimizar la comunicación interna y con los clientes, asegurando información clara, oportuna y confiable sobre el estado de los procesos.</w:t>
            </w:r>
          </w:p>
        </w:tc>
      </w:tr>
      <w:tr>
        <w:trPr>
          <w:cantSplit w:val="0"/>
          <w:tblHeader w:val="0"/>
        </w:trPr>
        <w:tc>
          <w:tcPr>
            <w:tcBorders>
              <w:top w:color="000000" w:space="0" w:sz="6" w:val="single"/>
            </w:tcBorders>
            <w:shd w:fill="f3f3f3" w:val="clear"/>
            <w:tcMar>
              <w:top w:w="0.0" w:type="dxa"/>
              <w:bottom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Objetivos (general, específicos) y alcance del Proyecto</w:t>
            </w:r>
          </w:p>
        </w:tc>
      </w:tr>
      <w:tr>
        <w:trPr>
          <w:cantSplit w:val="0"/>
          <w:tblHeader w:val="0"/>
        </w:trPr>
        <w:tc>
          <w:tcPr>
            <w:tcBorders>
              <w:top w:color="000000" w:space="0" w:sz="6" w:val="single"/>
            </w:tcBorders>
            <w:tcMar>
              <w:top w:w="0.0" w:type="dxa"/>
              <w:bottom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OBJETIVO GENERAL</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Desarrollar una aplicación web modular que permita registrar y dar trazabilidad a los procesos de reclutamiento, selección y evaluación psicolaboral.</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OBJETIVOS ESPECÍFICOS</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Alcanzar adopción inicial con al menos 80% de los usuarios ingresando y realizando una operación real dentro de 6 meses posteriores a la capacitación.</w:t>
            </w:r>
            <w:r w:rsidDel="00000000" w:rsidR="00000000" w:rsidRPr="00000000">
              <w:rPr>
                <w:rtl w:val="0"/>
              </w:rPr>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Centralizar la gestión de los servicios contando con el 70% de los nuevos casos en el sistema dentro de 6 meses.</w:t>
            </w:r>
            <w:r w:rsidDel="00000000" w:rsidR="00000000" w:rsidRPr="00000000">
              <w:rPr>
                <w:rtl w:val="0"/>
              </w:rPr>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Contar con trazabilidad del 90% de los procesos dentro de 6 meses.</w:t>
            </w:r>
            <w:r w:rsidDel="00000000" w:rsidR="00000000" w:rsidRPr="00000000">
              <w:rPr>
                <w:rtl w:val="0"/>
              </w:rPr>
            </w:r>
          </w:p>
          <w:p w:rsidR="00000000" w:rsidDel="00000000" w:rsidP="00000000" w:rsidRDefault="00000000" w:rsidRPr="00000000" w14:paraId="00000029">
            <w:pPr>
              <w:tabs>
                <w:tab w:val="center" w:leader="none" w:pos="4320"/>
                <w:tab w:val="right" w:leader="none" w:pos="8640"/>
              </w:tabs>
              <w:spacing w:after="180" w:before="18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ALCANCE PRINCIPAL DEL PROYECTO</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entregable principal es un Sistema Integral de Gestión de Procesos de Reclutamiento y Evaluación Psicolaboral, en nivel de prototipo funcional, que centraliza solicitudes, candidatos, etapas críticas y seguimiento. Se compone de: </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Una plataforma web modular para gestionar información de solicitudes, candidatos, evaluaciones y seguimiento</w:t>
            </w: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Módulos para registrar solicitudes, administrar candidatos, supervisar etapas y generar alertas de control de plazos</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Perfiles de usuario diferenciados (consultores, supervisores/directivos) con acceso y control acorde a sus funciones</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Módulos de reportes e indicadores para visualizar datos consolidados y apoyar la toma de decisiones</w:t>
            </w: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2"/>
          <w:szCs w:val="22"/>
        </w:rPr>
      </w:pPr>
      <w:r w:rsidDel="00000000" w:rsidR="00000000" w:rsidRPr="00000000">
        <w:rPr>
          <w:rtl w:val="0"/>
        </w:rPr>
      </w:r>
    </w:p>
    <w:tbl>
      <w:tblPr>
        <w:tblStyle w:val="Table3"/>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0"/>
          <w:tblHeader w:val="0"/>
        </w:trPr>
        <w:tc>
          <w:tcPr>
            <w:tcBorders>
              <w:bottom w:color="000000" w:space="0" w:sz="6" w:val="single"/>
            </w:tcBorders>
            <w:shd w:fill="d9d9d9" w:val="clear"/>
            <w:tcMar>
              <w:top w:w="0.0" w:type="dxa"/>
              <w:bottom w:w="0.0" w:type="dxa"/>
            </w:tcMar>
          </w:tcPr>
          <w:p w:rsidR="00000000" w:rsidDel="00000000" w:rsidP="00000000" w:rsidRDefault="00000000" w:rsidRPr="00000000" w14:paraId="00000031">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30"/>
                <w:szCs w:val="30"/>
              </w:rPr>
            </w:pPr>
            <w:r w:rsidDel="00000000" w:rsidR="00000000" w:rsidRPr="00000000">
              <w:rPr>
                <w:rFonts w:ascii="Calibri" w:cs="Calibri" w:eastAsia="Calibri" w:hAnsi="Calibri"/>
                <w:b w:val="1"/>
                <w:bCs w:val="1"/>
                <w:color w:val="000000"/>
                <w:sz w:val="30"/>
                <w:szCs w:val="30"/>
                <w:rtl w:val="0"/>
              </w:rPr>
              <w:t xml:space="preserve">Alcance del Proyecto</w:t>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Entregables  </w:t>
            </w:r>
          </w:p>
        </w:tc>
      </w:tr>
      <w:tr>
        <w:trPr>
          <w:cantSplit w:val="0"/>
          <w:tblHeader w:val="0"/>
        </w:trPr>
        <w:tc>
          <w:tcPr>
            <w:tcMar>
              <w:top w:w="0.0" w:type="dxa"/>
              <w:bottom w:w="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ENTREGABLES GESTIÓN DEL PROYECTO</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spacing w:before="60" w:lineRule="auto"/>
              <w:ind w:left="720" w:hanging="360"/>
              <w:rPr>
                <w:color w:val="000000"/>
                <w:sz w:val="22"/>
                <w:szCs w:val="22"/>
              </w:rPr>
            </w:pPr>
            <w:r w:rsidDel="00000000" w:rsidR="00000000" w:rsidRPr="00000000">
              <w:rPr>
                <w:rFonts w:ascii="Calibri" w:cs="Calibri" w:eastAsia="Calibri" w:hAnsi="Calibri"/>
                <w:b w:val="1"/>
                <w:bCs w:val="1"/>
                <w:sz w:val="22"/>
                <w:szCs w:val="22"/>
                <w:rtl w:val="0"/>
              </w:rPr>
              <w:t xml:space="preserve">Acta de Constitución del Proyecto</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Documento formal que autoriza el proyecto y define propósito, alcance alto, responsabilidades y actores clave</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Plan de gestión del alcance:</w:t>
            </w:r>
            <w:r w:rsidDel="00000000" w:rsidR="00000000" w:rsidRPr="00000000">
              <w:rPr>
                <w:rFonts w:ascii="Calibri" w:cs="Calibri" w:eastAsia="Calibri" w:hAnsi="Calibri"/>
                <w:color w:val="000000"/>
                <w:sz w:val="22"/>
                <w:szCs w:val="22"/>
                <w:rtl w:val="0"/>
              </w:rPr>
              <w:t xml:space="preserve"> Documento que delimita el alcance del proyecto, especificando los objetivos a cumplir, los entregables previstos y las exclusiones explícitas.</w:t>
            </w:r>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Especificación de Requisitos de Software</w:t>
            </w:r>
            <w:r w:rsidDel="00000000" w:rsidR="00000000" w:rsidRPr="00000000">
              <w:rPr>
                <w:rFonts w:ascii="Calibri" w:cs="Calibri" w:eastAsia="Calibri" w:hAnsi="Calibri"/>
                <w:sz w:val="22"/>
                <w:szCs w:val="22"/>
                <w:rtl w:val="0"/>
              </w:rPr>
              <w:t xml:space="preserve">: Detalla requisitos funcionales y no funcionales validados con el cliente; es la base para diseño, desarrollo y pruebas.</w:t>
            </w:r>
            <w:r w:rsidDel="00000000" w:rsidR="00000000" w:rsidRPr="00000000">
              <w:rPr>
                <w:rtl w:val="0"/>
              </w:rPr>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sz w:val="22"/>
                <w:szCs w:val="22"/>
                <w:rtl w:val="0"/>
              </w:rPr>
              <w:t xml:space="preserve">Carta gantt</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Herramienta de planificación que establece la secuencia lógica de actividades, con estimaciones de duración, responsables asignados y dependencias entre tareas.</w:t>
            </w:r>
            <w:r w:rsidDel="00000000" w:rsidR="00000000" w:rsidRPr="00000000">
              <w:rPr>
                <w:rtl w:val="0"/>
              </w:rPr>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Informes de estado de avance:</w:t>
            </w:r>
            <w:r w:rsidDel="00000000" w:rsidR="00000000" w:rsidRPr="00000000">
              <w:rPr>
                <w:rFonts w:ascii="Calibri" w:cs="Calibri" w:eastAsia="Calibri" w:hAnsi="Calibri"/>
                <w:color w:val="000000"/>
                <w:sz w:val="22"/>
                <w:szCs w:val="22"/>
                <w:rtl w:val="0"/>
              </w:rPr>
              <w:t xml:space="preserve"> Reportes periódicos que describen el progreso del proyecto, el cumplimiento de hitos, los riesgos detectados y las desviaciones respecto del plan original.</w:t>
            </w:r>
            <w:r w:rsidDel="00000000" w:rsidR="00000000" w:rsidRPr="00000000">
              <w:rPr>
                <w:rtl w:val="0"/>
              </w:rPr>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Plan de Gestión de la Calidad.</w:t>
            </w:r>
            <w:r w:rsidDel="00000000" w:rsidR="00000000" w:rsidRPr="00000000">
              <w:rPr>
                <w:rFonts w:ascii="Calibri" w:cs="Calibri" w:eastAsia="Calibri" w:hAnsi="Calibri"/>
                <w:sz w:val="22"/>
                <w:szCs w:val="22"/>
                <w:rtl w:val="0"/>
              </w:rPr>
              <w:t xml:space="preserve"> Define criterios y procedimientos para asegurar que los entregables cumplan los estándares acordados antes de su aceptación</w:t>
            </w:r>
            <w:r w:rsidDel="00000000" w:rsidR="00000000" w:rsidRPr="00000000">
              <w:rPr>
                <w:rtl w:val="0"/>
              </w:rPr>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Plan de Pruebas.</w:t>
            </w:r>
            <w:r w:rsidDel="00000000" w:rsidR="00000000" w:rsidRPr="00000000">
              <w:rPr>
                <w:rFonts w:ascii="Calibri" w:cs="Calibri" w:eastAsia="Calibri" w:hAnsi="Calibri"/>
                <w:sz w:val="22"/>
                <w:szCs w:val="22"/>
                <w:rtl w:val="0"/>
              </w:rPr>
              <w:t xml:space="preserve"> Establece tipos de prueba, alcance, datos y criterios de aceptación para verificar el correcto funcionamiento del sistema.</w:t>
            </w: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Informe de cierre:</w:t>
            </w:r>
            <w:r w:rsidDel="00000000" w:rsidR="00000000" w:rsidRPr="00000000">
              <w:rPr>
                <w:rFonts w:ascii="Calibri" w:cs="Calibri" w:eastAsia="Calibri" w:hAnsi="Calibri"/>
                <w:color w:val="000000"/>
                <w:sz w:val="22"/>
                <w:szCs w:val="22"/>
                <w:rtl w:val="0"/>
              </w:rPr>
              <w:t xml:space="preserve"> Documento que resume el desarrollo del proyecto, incluyendo logros alcanzados, entregables completados, desafíos enfrentados y lecciones aprendidas.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rPr>
            </w:pPr>
            <w:r w:rsidDel="00000000" w:rsidR="00000000" w:rsidRPr="00000000">
              <w:rPr>
                <w:rFonts w:ascii="Calibri" w:cs="Calibri" w:eastAsia="Calibri" w:hAnsi="Calibri"/>
                <w:b w:val="1"/>
                <w:bCs w:val="1"/>
                <w:color w:val="000000"/>
                <w:rtl w:val="0"/>
              </w:rPr>
              <w:t xml:space="preserve">ENTREGABLES PRODUCTO</w:t>
            </w:r>
            <w:r w:rsidDel="00000000" w:rsidR="00000000" w:rsidRPr="00000000">
              <w:rPr>
                <w:rtl w:val="0"/>
              </w:rPr>
            </w:r>
          </w:p>
          <w:p w:rsidR="00000000" w:rsidDel="00000000" w:rsidP="00000000" w:rsidRDefault="00000000" w:rsidRPr="00000000" w14:paraId="00000040">
            <w:pPr>
              <w:numPr>
                <w:ilvl w:val="0"/>
                <w:numId w:val="3"/>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Prototipo de baja fidelidad:</w:t>
            </w:r>
            <w:r w:rsidDel="00000000" w:rsidR="00000000" w:rsidRPr="00000000">
              <w:rPr>
                <w:rFonts w:ascii="Calibri" w:cs="Calibri" w:eastAsia="Calibri" w:hAnsi="Calibri"/>
                <w:sz w:val="22"/>
                <w:szCs w:val="22"/>
                <w:rtl w:val="0"/>
              </w:rPr>
              <w:t xml:space="preserve"> es un boceto funcional inicial que permite validar la estructura, navegación y lógica general de la plataforma antes del diseño visual definitivo. Este entregable facilita la retroalimentación temprana de los usuarios y asegura una base coherente para el desarrollo posterior.</w:t>
            </w:r>
            <w:r w:rsidDel="00000000" w:rsidR="00000000" w:rsidRPr="00000000">
              <w:rPr>
                <w:rtl w:val="0"/>
              </w:rPr>
            </w:r>
          </w:p>
          <w:p w:rsidR="00000000" w:rsidDel="00000000" w:rsidP="00000000" w:rsidRDefault="00000000" w:rsidRPr="00000000" w14:paraId="00000041">
            <w:pPr>
              <w:numPr>
                <w:ilvl w:val="0"/>
                <w:numId w:val="3"/>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Diagramas UML del sistema</w:t>
            </w:r>
            <w:r w:rsidDel="00000000" w:rsidR="00000000" w:rsidRPr="00000000">
              <w:rPr>
                <w:rFonts w:ascii="Calibri" w:cs="Calibri" w:eastAsia="Calibri" w:hAnsi="Calibri"/>
                <w:sz w:val="22"/>
                <w:szCs w:val="22"/>
                <w:rtl w:val="0"/>
              </w:rPr>
              <w:t xml:space="preserve">: Conjunto de representaciones visuales que describen la arquitectura lógica y física del proyecto, elaborados como parte del diseño técnico. Incluyen:</w:t>
            </w:r>
          </w:p>
          <w:p w:rsidR="00000000" w:rsidDel="00000000" w:rsidP="00000000" w:rsidRDefault="00000000" w:rsidRPr="00000000" w14:paraId="00000042">
            <w:pPr>
              <w:numPr>
                <w:ilvl w:val="0"/>
                <w:numId w:val="4"/>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Componentes</w:t>
            </w:r>
            <w:r w:rsidDel="00000000" w:rsidR="00000000" w:rsidRPr="00000000">
              <w:rPr>
                <w:rFonts w:ascii="Calibri" w:cs="Calibri" w:eastAsia="Calibri" w:hAnsi="Calibri"/>
                <w:sz w:val="22"/>
                <w:szCs w:val="22"/>
                <w:rtl w:val="0"/>
              </w:rPr>
              <w:t xml:space="preserve">: Representa la organización modular del sistema y sus interacciones, reflejando una arquitectura en tres capas (presentación, lógica de negocio y datos).</w:t>
            </w:r>
          </w:p>
          <w:p w:rsidR="00000000" w:rsidDel="00000000" w:rsidP="00000000" w:rsidRDefault="00000000" w:rsidRPr="00000000" w14:paraId="00000043">
            <w:pPr>
              <w:numPr>
                <w:ilvl w:val="0"/>
                <w:numId w:val="4"/>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Despliegue</w:t>
            </w:r>
            <w:r w:rsidDel="00000000" w:rsidR="00000000" w:rsidRPr="00000000">
              <w:rPr>
                <w:rFonts w:ascii="Calibri" w:cs="Calibri" w:eastAsia="Calibri" w:hAnsi="Calibri"/>
                <w:sz w:val="22"/>
                <w:szCs w:val="22"/>
                <w:rtl w:val="0"/>
              </w:rPr>
              <w:t xml:space="preserve">: Ilustra la infraestructura física y la distribución de los componentes entre el cliente, el servidor y la base de datos.</w:t>
            </w:r>
          </w:p>
          <w:p w:rsidR="00000000" w:rsidDel="00000000" w:rsidP="00000000" w:rsidRDefault="00000000" w:rsidRPr="00000000" w14:paraId="00000044">
            <w:pPr>
              <w:numPr>
                <w:ilvl w:val="0"/>
                <w:numId w:val="4"/>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Clases:</w:t>
            </w:r>
            <w:r w:rsidDel="00000000" w:rsidR="00000000" w:rsidRPr="00000000">
              <w:rPr>
                <w:rFonts w:ascii="Calibri" w:cs="Calibri" w:eastAsia="Calibri" w:hAnsi="Calibri"/>
                <w:sz w:val="22"/>
                <w:szCs w:val="22"/>
                <w:rtl w:val="0"/>
              </w:rPr>
              <w:t xml:space="preserve"> Muestra las clases y relaciones implementadas en la versión actual del sistema. Este se encuentra en versión parcial y será completado en la fase final, una vez desarrollados todos los módulos.</w:t>
            </w:r>
          </w:p>
          <w:p w:rsidR="00000000" w:rsidDel="00000000" w:rsidP="00000000" w:rsidRDefault="00000000" w:rsidRPr="00000000" w14:paraId="00000045">
            <w:pPr>
              <w:numPr>
                <w:ilvl w:val="0"/>
                <w:numId w:val="3"/>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Modelo de datos (MER):</w:t>
            </w:r>
            <w:r w:rsidDel="00000000" w:rsidR="00000000" w:rsidRPr="00000000">
              <w:rPr>
                <w:rFonts w:ascii="Calibri" w:cs="Calibri" w:eastAsia="Calibri" w:hAnsi="Calibri"/>
                <w:sz w:val="22"/>
                <w:szCs w:val="22"/>
                <w:rtl w:val="0"/>
              </w:rPr>
              <w:t xml:space="preserve"> Diagrama entidad–relación de la base de datos que asegura integridad y coherencia de la información</w:t>
            </w:r>
            <w:r w:rsidDel="00000000" w:rsidR="00000000" w:rsidRPr="00000000">
              <w:rPr>
                <w:rtl w:val="0"/>
              </w:rPr>
            </w:r>
          </w:p>
          <w:p w:rsidR="00000000" w:rsidDel="00000000" w:rsidP="00000000" w:rsidRDefault="00000000" w:rsidRPr="00000000" w14:paraId="00000046">
            <w:pPr>
              <w:numPr>
                <w:ilvl w:val="0"/>
                <w:numId w:val="3"/>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Front End:</w:t>
            </w:r>
            <w:r w:rsidDel="00000000" w:rsidR="00000000" w:rsidRPr="00000000">
              <w:rPr>
                <w:rFonts w:ascii="Calibri" w:cs="Calibri" w:eastAsia="Calibri" w:hAnsi="Calibri"/>
                <w:sz w:val="22"/>
                <w:szCs w:val="22"/>
                <w:rtl w:val="0"/>
              </w:rPr>
              <w:t xml:space="preserve"> Desarrollo completo de la interfaz de usuario del sistema, que permite la interacción con la plataforma de forma accesible y funcional. Este entregable asegura una experiencia de usuario coherente, usable y alineada con los objetivos del sistema.</w:t>
            </w:r>
            <w:r w:rsidDel="00000000" w:rsidR="00000000" w:rsidRPr="00000000">
              <w:rPr>
                <w:rtl w:val="0"/>
              </w:rPr>
            </w:r>
          </w:p>
          <w:p w:rsidR="00000000" w:rsidDel="00000000" w:rsidP="00000000" w:rsidRDefault="00000000" w:rsidRPr="00000000" w14:paraId="00000047">
            <w:pPr>
              <w:numPr>
                <w:ilvl w:val="0"/>
                <w:numId w:val="3"/>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Back End:</w:t>
            </w:r>
            <w:r w:rsidDel="00000000" w:rsidR="00000000" w:rsidRPr="00000000">
              <w:rPr>
                <w:rFonts w:ascii="Calibri" w:cs="Calibri" w:eastAsia="Calibri" w:hAnsi="Calibri"/>
                <w:sz w:val="22"/>
                <w:szCs w:val="22"/>
                <w:rtl w:val="0"/>
              </w:rPr>
              <w:t xml:space="preserve"> Desarrollo de la lógica del sistema para LLConsuting, que gestiona datos, procesos y servicios para asegurar su funcionalidad, seguridad y escalabilidad. Incluye la implementación de la base de datos y el desarrollo backend de los módulos. Cada módulo contempla su código fuente, pruebas funcionales y documentación técnica correspondiente.</w:t>
            </w:r>
            <w:r w:rsidDel="00000000" w:rsidR="00000000" w:rsidRPr="00000000">
              <w:rPr>
                <w:rtl w:val="0"/>
              </w:rPr>
            </w:r>
          </w:p>
          <w:p w:rsidR="00000000" w:rsidDel="00000000" w:rsidP="00000000" w:rsidRDefault="00000000" w:rsidRPr="00000000" w14:paraId="00000048">
            <w:pPr>
              <w:numPr>
                <w:ilvl w:val="0"/>
                <w:numId w:val="3"/>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Despliegue:</w:t>
            </w:r>
            <w:r w:rsidDel="00000000" w:rsidR="00000000" w:rsidRPr="00000000">
              <w:rPr>
                <w:rFonts w:ascii="Calibri" w:cs="Calibri" w:eastAsia="Calibri" w:hAnsi="Calibri"/>
                <w:sz w:val="22"/>
                <w:szCs w:val="22"/>
                <w:rtl w:val="0"/>
              </w:rPr>
              <w:t xml:space="preserve"> Implementación del sistema para LLConsutingen entorno de producción, incluyendo configuración de servidores, base de datos, integración de componentes y prueba de operación en condiciones reales. Asegura que la plataforma esté lista, funcional y segura para su uso final.</w:t>
            </w:r>
            <w:r w:rsidDel="00000000" w:rsidR="00000000" w:rsidRPr="00000000">
              <w:rPr>
                <w:rtl w:val="0"/>
              </w:rPr>
            </w:r>
          </w:p>
        </w:tc>
      </w:tr>
      <w:tr>
        <w:trPr>
          <w:cantSplit w:val="0"/>
          <w:trHeight w:val="270" w:hRule="atLeast"/>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HITOS</w:t>
            </w:r>
          </w:p>
        </w:tc>
      </w:tr>
      <w:tr>
        <w:trPr>
          <w:cantSplit w:val="0"/>
          <w:trHeight w:val="1040" w:hRule="atLeast"/>
          <w:tblHeader w:val="0"/>
        </w:trPr>
        <w:tc>
          <w:tcPr>
            <w:tcMar>
              <w:top w:w="0.0" w:type="dxa"/>
              <w:bottom w:w="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320"/>
                <w:tab w:val="right" w:leader="none" w:pos="8640"/>
              </w:tabs>
              <w:spacing w:after="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hitos representan puntos de control clave dentro del ciclo de vida del proyecto, permitiendo monitorear el avance, validar entregables críticos y autorizar el paso a nuevas fases. Cada hito señala la culminación de un conjunto específico de actividades y su respectiva aprobación técnica o administrativa, asegurando la trazabilidad y el cumplimiento de los objetivos definidos. A través de esta estructura secuencial, se garantiza una gestión ordenada, transparente y orientada a resultados, desde el inicio formal del proyecto hasta su término definitivo. A continuación, se presentan los principales hitos definidos para este proyecto, detallando su propósito y función dentro de la planificación general.</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spacing w:after="6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Hito de inicio proyecto:</w:t>
            </w:r>
            <w:r w:rsidDel="00000000" w:rsidR="00000000" w:rsidRPr="00000000">
              <w:rPr>
                <w:rFonts w:ascii="Calibri" w:cs="Calibri" w:eastAsia="Calibri" w:hAnsi="Calibri"/>
                <w:color w:val="000000"/>
                <w:sz w:val="22"/>
                <w:szCs w:val="22"/>
                <w:rtl w:val="0"/>
              </w:rPr>
              <w:t xml:space="preserve"> Marca el inicio oficial del proyecto. Se alcanza tras la </w:t>
            </w:r>
            <w:r w:rsidDel="00000000" w:rsidR="00000000" w:rsidRPr="00000000">
              <w:rPr>
                <w:rFonts w:ascii="Calibri" w:cs="Calibri" w:eastAsia="Calibri" w:hAnsi="Calibri"/>
                <w:sz w:val="22"/>
                <w:szCs w:val="22"/>
                <w:rtl w:val="0"/>
              </w:rPr>
              <w:t xml:space="preserve">aprobación </w:t>
            </w:r>
            <w:r w:rsidDel="00000000" w:rsidR="00000000" w:rsidRPr="00000000">
              <w:rPr>
                <w:rFonts w:ascii="Calibri" w:cs="Calibri" w:eastAsia="Calibri" w:hAnsi="Calibri"/>
                <w:color w:val="000000"/>
                <w:sz w:val="22"/>
                <w:szCs w:val="22"/>
                <w:rtl w:val="0"/>
              </w:rPr>
              <w:t xml:space="preserve">del acta de</w:t>
            </w:r>
            <w:r w:rsidDel="00000000" w:rsidR="00000000" w:rsidRPr="00000000">
              <w:rPr>
                <w:rFonts w:ascii="Calibri" w:cs="Calibri" w:eastAsia="Calibri" w:hAnsi="Calibri"/>
                <w:sz w:val="22"/>
                <w:szCs w:val="22"/>
                <w:rtl w:val="0"/>
              </w:rPr>
              <w:t xml:space="preserve"> constitución</w:t>
            </w:r>
            <w:r w:rsidDel="00000000" w:rsidR="00000000" w:rsidRPr="00000000">
              <w:rPr>
                <w:rFonts w:ascii="Calibri" w:cs="Calibri" w:eastAsia="Calibri" w:hAnsi="Calibri"/>
                <w:color w:val="000000"/>
                <w:sz w:val="22"/>
                <w:szCs w:val="22"/>
                <w:rtl w:val="0"/>
              </w:rPr>
              <w:t xml:space="preserve"> y la definición de los objetivos, alcance, equipo responsable y recursos autorizados.</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Hito fase de </w:t>
            </w:r>
            <w:r w:rsidDel="00000000" w:rsidR="00000000" w:rsidRPr="00000000">
              <w:rPr>
                <w:rFonts w:ascii="Calibri" w:cs="Calibri" w:eastAsia="Calibri" w:hAnsi="Calibri"/>
                <w:b w:val="1"/>
                <w:bCs w:val="1"/>
                <w:sz w:val="22"/>
                <w:szCs w:val="22"/>
                <w:rtl w:val="0"/>
              </w:rPr>
              <w:t xml:space="preserve">planificación y análisis </w:t>
            </w:r>
            <w:r w:rsidDel="00000000" w:rsidR="00000000" w:rsidRPr="00000000">
              <w:rPr>
                <w:rFonts w:ascii="Calibri" w:cs="Calibri" w:eastAsia="Calibri" w:hAnsi="Calibri"/>
                <w:b w:val="1"/>
                <w:bCs w:val="1"/>
                <w:color w:val="000000"/>
                <w:sz w:val="22"/>
                <w:szCs w:val="22"/>
                <w:rtl w:val="0"/>
              </w:rPr>
              <w:t xml:space="preserve">finalizada:</w:t>
            </w:r>
            <w:r w:rsidDel="00000000" w:rsidR="00000000" w:rsidRPr="00000000">
              <w:rPr>
                <w:rFonts w:ascii="Calibri" w:cs="Calibri" w:eastAsia="Calibri" w:hAnsi="Calibri"/>
                <w:color w:val="000000"/>
                <w:sz w:val="22"/>
                <w:szCs w:val="22"/>
                <w:rtl w:val="0"/>
              </w:rPr>
              <w:t xml:space="preserve"> Confirma la entrega de los productos de </w:t>
            </w:r>
            <w:r w:rsidDel="00000000" w:rsidR="00000000" w:rsidRPr="00000000">
              <w:rPr>
                <w:rFonts w:ascii="Calibri" w:cs="Calibri" w:eastAsia="Calibri" w:hAnsi="Calibri"/>
                <w:sz w:val="22"/>
                <w:szCs w:val="22"/>
                <w:rtl w:val="0"/>
              </w:rPr>
              <w:t xml:space="preserve">planificación</w:t>
            </w:r>
            <w:r w:rsidDel="00000000" w:rsidR="00000000" w:rsidRPr="00000000">
              <w:rPr>
                <w:rFonts w:ascii="Calibri" w:cs="Calibri" w:eastAsia="Calibri" w:hAnsi="Calibri"/>
                <w:color w:val="000000"/>
                <w:sz w:val="22"/>
                <w:szCs w:val="22"/>
                <w:rtl w:val="0"/>
              </w:rPr>
              <w:t xml:space="preserve">, tales como </w:t>
            </w:r>
            <w:r w:rsidDel="00000000" w:rsidR="00000000" w:rsidRPr="00000000">
              <w:rPr>
                <w:rFonts w:ascii="Calibri" w:cs="Calibri" w:eastAsia="Calibri" w:hAnsi="Calibri"/>
                <w:sz w:val="22"/>
                <w:szCs w:val="22"/>
                <w:rtl w:val="0"/>
              </w:rPr>
              <w:t xml:space="preserve">la ERS</w:t>
            </w:r>
            <w:r w:rsidDel="00000000" w:rsidR="00000000" w:rsidRPr="00000000">
              <w:rPr>
                <w:rFonts w:ascii="Calibri" w:cs="Calibri" w:eastAsia="Calibri" w:hAnsi="Calibri"/>
                <w:color w:val="000000"/>
                <w:sz w:val="22"/>
                <w:szCs w:val="22"/>
                <w:rtl w:val="0"/>
              </w:rPr>
              <w:t xml:space="preserve">, plan de alcance</w:t>
            </w:r>
            <w:r w:rsidDel="00000000" w:rsidR="00000000" w:rsidRPr="00000000">
              <w:rPr>
                <w:rFonts w:ascii="Calibri" w:cs="Calibri" w:eastAsia="Calibri" w:hAnsi="Calibri"/>
                <w:sz w:val="22"/>
                <w:szCs w:val="22"/>
                <w:rtl w:val="0"/>
              </w:rPr>
              <w:t xml:space="preserve"> 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definición de objetivos</w:t>
            </w:r>
            <w:r w:rsidDel="00000000" w:rsidR="00000000" w:rsidRPr="00000000">
              <w:rPr>
                <w:rFonts w:ascii="Calibri" w:cs="Calibri" w:eastAsia="Calibri" w:hAnsi="Calibri"/>
                <w:color w:val="000000"/>
                <w:sz w:val="22"/>
                <w:szCs w:val="22"/>
                <w:rtl w:val="0"/>
              </w:rPr>
              <w:t xml:space="preserve">. Habilita el inicio de la fase de </w:t>
            </w:r>
            <w:r w:rsidDel="00000000" w:rsidR="00000000" w:rsidRPr="00000000">
              <w:rPr>
                <w:rFonts w:ascii="Calibri" w:cs="Calibri" w:eastAsia="Calibri" w:hAnsi="Calibri"/>
                <w:sz w:val="22"/>
                <w:szCs w:val="22"/>
                <w:rtl w:val="0"/>
              </w:rPr>
              <w:t xml:space="preserve">diseño</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color w:val="000000"/>
                <w:sz w:val="22"/>
                <w:szCs w:val="22"/>
              </w:rPr>
            </w:pPr>
            <w:r w:rsidDel="00000000" w:rsidR="00000000" w:rsidRPr="00000000">
              <w:rPr>
                <w:rFonts w:ascii="Calibri" w:cs="Calibri" w:eastAsia="Calibri" w:hAnsi="Calibri"/>
                <w:b w:val="1"/>
                <w:bCs w:val="1"/>
                <w:color w:val="000000"/>
                <w:sz w:val="22"/>
                <w:szCs w:val="22"/>
                <w:rtl w:val="0"/>
              </w:rPr>
              <w:t xml:space="preserve">Hito prototipo baja calidad aprobado:</w:t>
            </w:r>
            <w:r w:rsidDel="00000000" w:rsidR="00000000" w:rsidRPr="00000000">
              <w:rPr>
                <w:rFonts w:ascii="Calibri" w:cs="Calibri" w:eastAsia="Calibri" w:hAnsi="Calibri"/>
                <w:color w:val="000000"/>
                <w:sz w:val="22"/>
                <w:szCs w:val="22"/>
                <w:rtl w:val="0"/>
              </w:rPr>
              <w:t xml:space="preserve"> Indica la aceptación del prototipo inicial del sistema, que valida la estructura general de navegación, interacción y lógica funcional preliminar.</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fase de diseño finalizada: </w:t>
            </w:r>
            <w:r w:rsidDel="00000000" w:rsidR="00000000" w:rsidRPr="00000000">
              <w:rPr>
                <w:rFonts w:ascii="Calibri" w:cs="Calibri" w:eastAsia="Calibri" w:hAnsi="Calibri"/>
                <w:sz w:val="22"/>
                <w:szCs w:val="22"/>
                <w:rtl w:val="0"/>
              </w:rPr>
              <w:t xml:space="preserve">Culmina el cierre de la fase de diseño, considerando la entrega de los diagramas de diseño, modelo de datos y prototipos de alta fidelidad.</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de autenticación y roles finalizado: </w:t>
            </w:r>
            <w:r w:rsidDel="00000000" w:rsidR="00000000" w:rsidRPr="00000000">
              <w:rPr>
                <w:rFonts w:ascii="Calibri" w:cs="Calibri" w:eastAsia="Calibri" w:hAnsi="Calibri"/>
                <w:sz w:val="22"/>
                <w:szCs w:val="22"/>
                <w:rtl w:val="0"/>
              </w:rPr>
              <w:t xml:space="preserve">Confirma que el desarrollo de la autenticación y roles ha finalizado de manera funcional</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de perfil administrador finalizado:</w:t>
            </w:r>
            <w:r w:rsidDel="00000000" w:rsidR="00000000" w:rsidRPr="00000000">
              <w:rPr>
                <w:rFonts w:ascii="Calibri" w:cs="Calibri" w:eastAsia="Calibri" w:hAnsi="Calibri"/>
                <w:sz w:val="22"/>
                <w:szCs w:val="22"/>
                <w:rtl w:val="0"/>
              </w:rPr>
              <w:t xml:space="preserve"> Marca la culminación de desarrollo del perfil de administrador con todas su funcionalidades para poder crear solicitudes.</w:t>
            </w:r>
          </w:p>
          <w:p w:rsidR="00000000" w:rsidDel="00000000" w:rsidP="00000000" w:rsidRDefault="00000000" w:rsidRPr="00000000" w14:paraId="00000052">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de perfil consultor finalizado:</w:t>
            </w:r>
            <w:r w:rsidDel="00000000" w:rsidR="00000000" w:rsidRPr="00000000">
              <w:rPr>
                <w:rFonts w:ascii="Calibri" w:cs="Calibri" w:eastAsia="Calibri" w:hAnsi="Calibri"/>
                <w:sz w:val="22"/>
                <w:szCs w:val="22"/>
                <w:rtl w:val="0"/>
              </w:rPr>
              <w:t xml:space="preserve"> Cierra la culminación de desarrollo del perfil de administrador con todas su funcionalidades básicas  para poder gestionar las solicitudes.</w:t>
            </w:r>
          </w:p>
          <w:p w:rsidR="00000000" w:rsidDel="00000000" w:rsidP="00000000" w:rsidRDefault="00000000" w:rsidRPr="00000000" w14:paraId="00000053">
            <w:pPr>
              <w:numPr>
                <w:ilvl w:val="0"/>
                <w:numId w:val="9"/>
              </w:numPr>
              <w:tabs>
                <w:tab w:val="center" w:leader="none" w:pos="4320"/>
                <w:tab w:val="right" w:leader="none" w:pos="8640"/>
              </w:tabs>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Hito de desarrollo módulo 1 de solicitud y cargo finalizado:</w:t>
            </w:r>
            <w:r w:rsidDel="00000000" w:rsidR="00000000" w:rsidRPr="00000000">
              <w:rPr>
                <w:rFonts w:ascii="Calibri" w:cs="Calibri" w:eastAsia="Calibri" w:hAnsi="Calibri"/>
                <w:sz w:val="22"/>
                <w:szCs w:val="22"/>
                <w:rtl w:val="0"/>
              </w:rPr>
              <w:t xml:space="preserve"> Considera el desarrollo del módulo uno de manera funcional e integrado en la plataforma.</w:t>
            </w:r>
          </w:p>
          <w:p w:rsidR="00000000" w:rsidDel="00000000" w:rsidP="00000000" w:rsidRDefault="00000000" w:rsidRPr="00000000" w14:paraId="00000054">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2 registro de candidatos y publicación finalizado: </w:t>
            </w:r>
            <w:r w:rsidDel="00000000" w:rsidR="00000000" w:rsidRPr="00000000">
              <w:rPr>
                <w:rFonts w:ascii="Calibri" w:cs="Calibri" w:eastAsia="Calibri" w:hAnsi="Calibri"/>
                <w:sz w:val="22"/>
                <w:szCs w:val="22"/>
                <w:rtl w:val="0"/>
              </w:rPr>
              <w:t xml:space="preserve">Cumple con la culminación de la gestión de los candidatos y sus publicaciones en portales, que quede completamente habilitado para el paso al siguiente módulo.</w:t>
            </w:r>
          </w:p>
          <w:p w:rsidR="00000000" w:rsidDel="00000000" w:rsidP="00000000" w:rsidRDefault="00000000" w:rsidRPr="00000000" w14:paraId="00000055">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3 presentación de candidatos finalizado: </w:t>
            </w:r>
            <w:r w:rsidDel="00000000" w:rsidR="00000000" w:rsidRPr="00000000">
              <w:rPr>
                <w:rFonts w:ascii="Calibri" w:cs="Calibri" w:eastAsia="Calibri" w:hAnsi="Calibri"/>
                <w:sz w:val="22"/>
                <w:szCs w:val="22"/>
                <w:rtl w:val="0"/>
              </w:rPr>
              <w:t xml:space="preserve">Considera el término del módulo de presentación de candidatos, registrando la respuesta del cliente y cierre del tipo de proceso longlist.</w:t>
            </w:r>
          </w:p>
          <w:p w:rsidR="00000000" w:rsidDel="00000000" w:rsidP="00000000" w:rsidRDefault="00000000" w:rsidRPr="00000000" w14:paraId="00000056">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4 evaluación psicolaboral finalizado: </w:t>
            </w:r>
            <w:r w:rsidDel="00000000" w:rsidR="00000000" w:rsidRPr="00000000">
              <w:rPr>
                <w:rFonts w:ascii="Calibri" w:cs="Calibri" w:eastAsia="Calibri" w:hAnsi="Calibri"/>
                <w:sz w:val="22"/>
                <w:szCs w:val="22"/>
                <w:rtl w:val="0"/>
              </w:rPr>
              <w:t xml:space="preserve">Confirma el cierre de desarrollo del módulo de la gestión de la evaluación psicolaboral, que considera el agendamiento de entrevistas, registro de test y referencias. Además, se registra la fecha de envío del informe al cliente. Aquí también culminan los procesos de evaluación psicolaboral y test psicométricos.</w:t>
            </w:r>
            <w:r w:rsidDel="00000000" w:rsidR="00000000" w:rsidRPr="00000000">
              <w:rPr>
                <w:rtl w:val="0"/>
              </w:rPr>
            </w:r>
          </w:p>
          <w:p w:rsidR="00000000" w:rsidDel="00000000" w:rsidP="00000000" w:rsidRDefault="00000000" w:rsidRPr="00000000" w14:paraId="00000057">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5 gestión de contrataciones finalizado: </w:t>
            </w:r>
            <w:r w:rsidDel="00000000" w:rsidR="00000000" w:rsidRPr="00000000">
              <w:rPr>
                <w:rFonts w:ascii="Calibri" w:cs="Calibri" w:eastAsia="Calibri" w:hAnsi="Calibri"/>
                <w:sz w:val="22"/>
                <w:szCs w:val="22"/>
                <w:rtl w:val="0"/>
              </w:rPr>
              <w:t xml:space="preserve">Representa el cierre del desarrollo del módulo 5, considerando la gestión de contrataciones y la fecha de ingreso. Además, se gestiona el cierre del proceso de tipo completo y gestión de vacantes del puesto.</w:t>
            </w:r>
          </w:p>
          <w:p w:rsidR="00000000" w:rsidDel="00000000" w:rsidP="00000000" w:rsidRDefault="00000000" w:rsidRPr="00000000" w14:paraId="00000058">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6 alertas, control de plazos y registro de actividades finalizado: </w:t>
            </w:r>
            <w:r w:rsidDel="00000000" w:rsidR="00000000" w:rsidRPr="00000000">
              <w:rPr>
                <w:rFonts w:ascii="Calibri" w:cs="Calibri" w:eastAsia="Calibri" w:hAnsi="Calibri"/>
                <w:sz w:val="22"/>
                <w:szCs w:val="22"/>
                <w:rtl w:val="0"/>
              </w:rPr>
              <w:t xml:space="preserve">Marca la culminación del desarrollo del módulo 6, considerando las alertas de los plazos del proceso y el registro de movimientos de los consultores y administradores.</w:t>
            </w:r>
          </w:p>
          <w:p w:rsidR="00000000" w:rsidDel="00000000" w:rsidP="00000000" w:rsidRDefault="00000000" w:rsidRPr="00000000" w14:paraId="00000059">
            <w:pPr>
              <w:numPr>
                <w:ilvl w:val="0"/>
                <w:numId w:val="9"/>
              </w:numPr>
              <w:tabs>
                <w:tab w:val="center" w:leader="none" w:pos="4320"/>
                <w:tab w:val="right" w:leader="none" w:pos="8640"/>
              </w:tabs>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7 reportes y dashboard finalizado: </w:t>
            </w:r>
            <w:r w:rsidDel="00000000" w:rsidR="00000000" w:rsidRPr="00000000">
              <w:rPr>
                <w:rFonts w:ascii="Calibri" w:cs="Calibri" w:eastAsia="Calibri" w:hAnsi="Calibri"/>
                <w:sz w:val="22"/>
                <w:szCs w:val="22"/>
                <w:rtl w:val="0"/>
              </w:rPr>
              <w:t xml:space="preserve">Indica que el desarrollo del módulo de reportes y dashboard ha finalizado. Este considera los reportes para los administradores del sistema. Este módulo da paso a la finalización del siguiente Hito.</w:t>
            </w:r>
          </w:p>
          <w:p w:rsidR="00000000" w:rsidDel="00000000" w:rsidP="00000000" w:rsidRDefault="00000000" w:rsidRPr="00000000" w14:paraId="0000005A">
            <w:pPr>
              <w:numPr>
                <w:ilvl w:val="0"/>
                <w:numId w:val="9"/>
              </w:numPr>
              <w:tabs>
                <w:tab w:val="center" w:leader="none" w:pos="4320"/>
                <w:tab w:val="right" w:leader="none" w:pos="8640"/>
              </w:tabs>
              <w:ind w:left="720" w:hanging="360"/>
              <w:rPr>
                <w:rFonts w:ascii="Calibri" w:cs="Calibri" w:eastAsia="Calibri" w:hAnsi="Calibri"/>
                <w:b w:val="1"/>
                <w:bCs w:val="1"/>
                <w:sz w:val="22"/>
                <w:szCs w:val="22"/>
                <w:u w:val="none"/>
              </w:rPr>
            </w:pPr>
            <w:r w:rsidDel="00000000" w:rsidR="00000000" w:rsidRPr="00000000">
              <w:rPr>
                <w:rFonts w:ascii="Calibri" w:cs="Calibri" w:eastAsia="Calibri" w:hAnsi="Calibri"/>
                <w:b w:val="1"/>
                <w:bCs w:val="1"/>
                <w:sz w:val="22"/>
                <w:szCs w:val="22"/>
                <w:rtl w:val="0"/>
              </w:rPr>
              <w:t xml:space="preserve">Hito  fase de desarrollo finalizado:</w:t>
            </w:r>
            <w:r w:rsidDel="00000000" w:rsidR="00000000" w:rsidRPr="00000000">
              <w:rPr>
                <w:rFonts w:ascii="Calibri" w:cs="Calibri" w:eastAsia="Calibri" w:hAnsi="Calibri"/>
                <w:sz w:val="22"/>
                <w:szCs w:val="22"/>
                <w:rtl w:val="0"/>
              </w:rPr>
              <w:t xml:space="preserve"> Marca el término completo del desarrollo de la aplicación.</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Hito </w:t>
            </w:r>
            <w:r w:rsidDel="00000000" w:rsidR="00000000" w:rsidRPr="00000000">
              <w:rPr>
                <w:rFonts w:ascii="Calibri" w:cs="Calibri" w:eastAsia="Calibri" w:hAnsi="Calibri"/>
                <w:b w:val="1"/>
                <w:bCs w:val="1"/>
                <w:sz w:val="22"/>
                <w:szCs w:val="22"/>
                <w:rtl w:val="0"/>
              </w:rPr>
              <w:t xml:space="preserve">fase de </w:t>
            </w:r>
            <w:r w:rsidDel="00000000" w:rsidR="00000000" w:rsidRPr="00000000">
              <w:rPr>
                <w:rFonts w:ascii="Calibri" w:cs="Calibri" w:eastAsia="Calibri" w:hAnsi="Calibri"/>
                <w:b w:val="1"/>
                <w:bCs w:val="1"/>
                <w:color w:val="000000"/>
                <w:sz w:val="22"/>
                <w:szCs w:val="22"/>
                <w:rtl w:val="0"/>
              </w:rPr>
              <w:t xml:space="preserve">pruebas y despliegue finalizad</w:t>
            </w: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Marca la validación de todas las pruebas funcionales, de integración, UI/UX y calidad realizadas sobre el sistema</w:t>
            </w:r>
            <w:r w:rsidDel="00000000" w:rsidR="00000000" w:rsidRPr="00000000">
              <w:rPr>
                <w:rFonts w:ascii="Calibri" w:cs="Calibri" w:eastAsia="Calibri" w:hAnsi="Calibri"/>
                <w:sz w:val="22"/>
                <w:szCs w:val="22"/>
                <w:rtl w:val="0"/>
              </w:rPr>
              <w:t xml:space="preserve">, además, el despliegue exitoso en entorno de producción, marcando que se encuentra operativa para su uso real por los perfiles de usuario.</w:t>
            </w:r>
            <w:r w:rsidDel="00000000" w:rsidR="00000000" w:rsidRPr="00000000">
              <w:rPr>
                <w:rtl w:val="0"/>
              </w:rPr>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ind w:left="720" w:hanging="360"/>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Hito fase de cierre finalizada:</w:t>
            </w:r>
            <w:r w:rsidDel="00000000" w:rsidR="00000000" w:rsidRPr="00000000">
              <w:rPr>
                <w:rFonts w:ascii="Calibri" w:cs="Calibri" w:eastAsia="Calibri" w:hAnsi="Calibri"/>
                <w:color w:val="000000"/>
                <w:sz w:val="22"/>
                <w:szCs w:val="22"/>
                <w:rtl w:val="0"/>
              </w:rPr>
              <w:t xml:space="preserve"> Formaliza el cierre del proyecto tras la revisión del informe final,</w:t>
            </w:r>
            <w:r w:rsidDel="00000000" w:rsidR="00000000" w:rsidRPr="00000000">
              <w:rPr>
                <w:rFonts w:ascii="Calibri" w:cs="Calibri" w:eastAsia="Calibri" w:hAnsi="Calibri"/>
                <w:sz w:val="22"/>
                <w:szCs w:val="22"/>
                <w:rtl w:val="0"/>
              </w:rPr>
              <w:t xml:space="preserve"> de</w:t>
            </w:r>
            <w:r w:rsidDel="00000000" w:rsidR="00000000" w:rsidRPr="00000000">
              <w:rPr>
                <w:rFonts w:ascii="Calibri" w:cs="Calibri" w:eastAsia="Calibri" w:hAnsi="Calibri"/>
                <w:color w:val="000000"/>
                <w:sz w:val="22"/>
                <w:szCs w:val="22"/>
                <w:rtl w:val="0"/>
              </w:rPr>
              <w:t xml:space="preserve"> entregables completados y la evaluación del cliente.</w:t>
            </w:r>
            <w:r w:rsidDel="00000000" w:rsidR="00000000" w:rsidRPr="00000000">
              <w:rPr>
                <w:rtl w:val="0"/>
              </w:rPr>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hanging="360"/>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Hito de término de proyecto:</w:t>
            </w:r>
            <w:r w:rsidDel="00000000" w:rsidR="00000000" w:rsidRPr="00000000">
              <w:rPr>
                <w:rFonts w:ascii="Calibri" w:cs="Calibri" w:eastAsia="Calibri" w:hAnsi="Calibri"/>
                <w:color w:val="000000"/>
                <w:sz w:val="22"/>
                <w:szCs w:val="22"/>
                <w:rtl w:val="0"/>
              </w:rPr>
              <w:t xml:space="preserve"> Representa el cierre definitivo del proyecto. Certifica que todos los procesos han sido ejecutados, los entregables aceptados y se ha cumplido el alcance comprometido.</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Qué no incluirá este proyecto </w:t>
            </w:r>
          </w:p>
        </w:tc>
      </w:tr>
      <w:tr>
        <w:trPr>
          <w:cantSplit w:val="0"/>
          <w:tblHeader w:val="0"/>
        </w:trPr>
        <w:tc>
          <w:tcPr>
            <w:tcBorders>
              <w:bottom w:color="000000" w:space="0" w:sz="6" w:val="single"/>
            </w:tcBorders>
            <w:tcMar>
              <w:top w:w="0.0" w:type="dxa"/>
              <w:bottom w:w="0.0" w:type="dxa"/>
            </w:tcMar>
          </w:tcPr>
          <w:p w:rsidR="00000000" w:rsidDel="00000000" w:rsidP="00000000" w:rsidRDefault="00000000" w:rsidRPr="00000000" w14:paraId="0000005F">
            <w:pPr>
              <w:tabs>
                <w:tab w:val="center" w:leader="none" w:pos="4320"/>
                <w:tab w:val="right" w:leader="none" w:pos="8640"/>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asegurar foco y viabilidad dentro de las 18 semanas de ejecución, se excluyen explícitamente las siguientes actividades: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aplicaciones móviles nativas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Integraciones externas con servicios o plataformas de terceros (LinkedIn, portales laborales, correo automático).</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 inteligencia artificial o algoritmos predictivos.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Servicios de mantenimiento, soporte técnico o mejoras post-despliegue.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hanging="360"/>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Capacitación certificada a usuarios finales.</w:t>
            </w:r>
            <w:r w:rsidDel="00000000" w:rsidR="00000000" w:rsidRPr="00000000">
              <w:rPr>
                <w:rFonts w:ascii="Calibri" w:cs="Calibri" w:eastAsia="Calibri" w:hAnsi="Calibri"/>
                <w:i w:val="1"/>
                <w:iCs w:val="1"/>
                <w:sz w:val="22"/>
                <w:szCs w:val="22"/>
                <w:rtl w:val="0"/>
              </w:rPr>
              <w:br w:type="textWrapping"/>
            </w:r>
          </w:p>
        </w:tc>
      </w:tr>
      <w:tr>
        <w:trPr>
          <w:cantSplit w:val="0"/>
          <w:tblHeader w:val="0"/>
        </w:trPr>
        <w:tc>
          <w:tcPr>
            <w:shd w:fill="f3f3f3" w:val="clear"/>
            <w:tcMar>
              <w:top w:w="0.0" w:type="dxa"/>
              <w:bottom w:w="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Supuestos </w:t>
            </w:r>
            <w:r w:rsidDel="00000000" w:rsidR="00000000" w:rsidRPr="00000000">
              <w:rPr>
                <w:rFonts w:ascii="Calibri" w:cs="Calibri" w:eastAsia="Calibri" w:hAnsi="Calibri"/>
                <w:b w:val="1"/>
                <w:bCs w:val="1"/>
                <w:sz w:val="22"/>
                <w:szCs w:val="22"/>
                <w:rtl w:val="0"/>
              </w:rPr>
              <w:t xml:space="preserve">(con relación al</w:t>
            </w:r>
            <w:r w:rsidDel="00000000" w:rsidR="00000000" w:rsidRPr="00000000">
              <w:rPr>
                <w:rFonts w:ascii="Calibri" w:cs="Calibri" w:eastAsia="Calibri" w:hAnsi="Calibri"/>
                <w:b w:val="1"/>
                <w:bCs w:val="1"/>
                <w:color w:val="000000"/>
                <w:sz w:val="22"/>
                <w:szCs w:val="22"/>
                <w:rtl w:val="0"/>
              </w:rPr>
              <w:t xml:space="preserve"> alcance)</w:t>
            </w:r>
          </w:p>
        </w:tc>
      </w:tr>
      <w:tr>
        <w:trPr>
          <w:cantSplit w:val="0"/>
          <w:tblHeader w:val="0"/>
        </w:trPr>
        <w:tc>
          <w:tcPr>
            <w:tcBorders>
              <w:bottom w:color="000000" w:space="0" w:sz="6" w:val="single"/>
            </w:tcBorders>
            <w:tcMar>
              <w:top w:w="0.0" w:type="dxa"/>
              <w:bottom w:w="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supuestos son condiciones que se consideran verdaderas para efectos de la planificación, aunque no estén completamente verificadas al inicio del proyecto. Estos permiten avanzar con la definición del alcance, cronograma y recursos.</w:t>
            </w:r>
          </w:p>
          <w:p w:rsidR="00000000" w:rsidDel="00000000" w:rsidP="00000000" w:rsidRDefault="00000000" w:rsidRPr="00000000" w14:paraId="00000067">
            <w:pP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p>
          <w:p w:rsidR="00000000" w:rsidDel="00000000" w:rsidP="00000000" w:rsidRDefault="00000000" w:rsidRPr="00000000" w14:paraId="00000068">
            <w:pPr>
              <w:numPr>
                <w:ilvl w:val="0"/>
                <w:numId w:val="5"/>
              </w:numPr>
              <w:tabs>
                <w:tab w:val="center" w:leader="none" w:pos="4320"/>
                <w:tab w:val="right" w:leader="none" w:pos="8640"/>
              </w:tabs>
              <w:spacing w:after="60" w:before="6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Disponibilidad de personal clave de LL Consulting: </w:t>
            </w:r>
            <w:r w:rsidDel="00000000" w:rsidR="00000000" w:rsidRPr="00000000">
              <w:rPr>
                <w:rFonts w:ascii="Calibri" w:cs="Calibri" w:eastAsia="Calibri" w:hAnsi="Calibri"/>
                <w:sz w:val="22"/>
                <w:szCs w:val="22"/>
                <w:rtl w:val="0"/>
              </w:rPr>
              <w:t xml:space="preserve">Se asume que los consultores y directivos estarán disponibles para validar prototipos, entregar información sobre procesos internos y participar en pruebas funcionales.</w:t>
            </w:r>
            <w:r w:rsidDel="00000000" w:rsidR="00000000" w:rsidRPr="00000000">
              <w:rPr>
                <w:rtl w:val="0"/>
              </w:rPr>
            </w:r>
          </w:p>
          <w:p w:rsidR="00000000" w:rsidDel="00000000" w:rsidP="00000000" w:rsidRDefault="00000000" w:rsidRPr="00000000" w14:paraId="00000069">
            <w:pPr>
              <w:numPr>
                <w:ilvl w:val="0"/>
                <w:numId w:val="5"/>
              </w:numPr>
              <w:tabs>
                <w:tab w:val="center" w:leader="none" w:pos="4320"/>
                <w:tab w:val="right" w:leader="none" w:pos="8640"/>
              </w:tabs>
              <w:spacing w:after="60" w:before="6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Acceso a información completa y actualizada:</w:t>
            </w:r>
            <w:r w:rsidDel="00000000" w:rsidR="00000000" w:rsidRPr="00000000">
              <w:rPr>
                <w:rFonts w:ascii="Calibri" w:cs="Calibri" w:eastAsia="Calibri" w:hAnsi="Calibri"/>
                <w:sz w:val="22"/>
                <w:szCs w:val="22"/>
                <w:rtl w:val="0"/>
              </w:rPr>
              <w:t xml:space="preserve"> Se considera que la empresa proporcionará datos precisos sobre procesos de reclutamiento, selección y evaluación psicolaboral, incluyendo historiales y planillas existentes.</w:t>
            </w:r>
            <w:r w:rsidDel="00000000" w:rsidR="00000000" w:rsidRPr="00000000">
              <w:rPr>
                <w:rtl w:val="0"/>
              </w:rPr>
            </w:r>
          </w:p>
          <w:p w:rsidR="00000000" w:rsidDel="00000000" w:rsidP="00000000" w:rsidRDefault="00000000" w:rsidRPr="00000000" w14:paraId="0000006A">
            <w:pPr>
              <w:numPr>
                <w:ilvl w:val="0"/>
                <w:numId w:val="5"/>
              </w:numPr>
              <w:tabs>
                <w:tab w:val="center" w:leader="none" w:pos="4320"/>
                <w:tab w:val="right" w:leader="none" w:pos="8640"/>
              </w:tabs>
              <w:spacing w:after="60" w:before="60" w:lineRule="auto"/>
              <w:ind w:left="720" w:hanging="360"/>
              <w:rPr>
                <w:i w:val="1"/>
                <w:iCs w:val="1"/>
                <w:sz w:val="22"/>
                <w:szCs w:val="22"/>
              </w:rPr>
            </w:pPr>
            <w:r w:rsidDel="00000000" w:rsidR="00000000" w:rsidRPr="00000000">
              <w:rPr>
                <w:rFonts w:ascii="Calibri" w:cs="Calibri" w:eastAsia="Calibri" w:hAnsi="Calibri"/>
                <w:b w:val="1"/>
                <w:bCs w:val="1"/>
                <w:sz w:val="22"/>
                <w:szCs w:val="22"/>
                <w:rtl w:val="0"/>
              </w:rPr>
              <w:t xml:space="preserve">Colaboración para pruebas, validaciones y capacitaciones: </w:t>
            </w:r>
            <w:r w:rsidDel="00000000" w:rsidR="00000000" w:rsidRPr="00000000">
              <w:rPr>
                <w:rFonts w:ascii="Calibri" w:cs="Calibri" w:eastAsia="Calibri" w:hAnsi="Calibri"/>
                <w:sz w:val="22"/>
                <w:szCs w:val="22"/>
                <w:rtl w:val="0"/>
              </w:rPr>
              <w:t xml:space="preserve">Se asume que los usuarios finales estarán disponibles para participar en pruebas de aceptación, retroalimentación y capacitación de la aplicación web.</w:t>
            </w:r>
            <w:r w:rsidDel="00000000" w:rsidR="00000000" w:rsidRPr="00000000">
              <w:rPr>
                <w:rtl w:val="0"/>
              </w:rPr>
            </w:r>
          </w:p>
          <w:p w:rsidR="00000000" w:rsidDel="00000000" w:rsidP="00000000" w:rsidRDefault="00000000" w:rsidRPr="00000000" w14:paraId="0000006B">
            <w:pPr>
              <w:numPr>
                <w:ilvl w:val="0"/>
                <w:numId w:val="11"/>
              </w:numPr>
              <w:tabs>
                <w:tab w:val="center" w:leader="none" w:pos="4320"/>
                <w:tab w:val="right" w:leader="none" w:pos="8640"/>
              </w:tabs>
              <w:spacing w:before="6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Financiamiento asegurado para el desarrollo completo:</w:t>
            </w:r>
            <w:r w:rsidDel="00000000" w:rsidR="00000000" w:rsidRPr="00000000">
              <w:rPr>
                <w:rFonts w:ascii="Calibri" w:cs="Calibri" w:eastAsia="Calibri" w:hAnsi="Calibri"/>
                <w:sz w:val="22"/>
                <w:szCs w:val="22"/>
                <w:rtl w:val="0"/>
              </w:rPr>
              <w:t xml:space="preserve"> Se supone que los recursos financieros necesarios para completar todas las fases del proyecto están asegurados por LLConsulting.</w:t>
            </w:r>
            <w:r w:rsidDel="00000000" w:rsidR="00000000" w:rsidRPr="00000000">
              <w:rPr>
                <w:rtl w:val="0"/>
              </w:rPr>
            </w:r>
          </w:p>
          <w:p w:rsidR="00000000" w:rsidDel="00000000" w:rsidP="00000000" w:rsidRDefault="00000000" w:rsidRPr="00000000" w14:paraId="0000006C">
            <w:pPr>
              <w:numPr>
                <w:ilvl w:val="0"/>
                <w:numId w:val="11"/>
              </w:numPr>
              <w:tabs>
                <w:tab w:val="center" w:leader="none" w:pos="4320"/>
                <w:tab w:val="right" w:leader="none" w:pos="8640"/>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Infraestructura tecnológica disponible:</w:t>
            </w:r>
            <w:r w:rsidDel="00000000" w:rsidR="00000000" w:rsidRPr="00000000">
              <w:rPr>
                <w:rFonts w:ascii="Calibri" w:cs="Calibri" w:eastAsia="Calibri" w:hAnsi="Calibri"/>
                <w:sz w:val="22"/>
                <w:szCs w:val="22"/>
                <w:rtl w:val="0"/>
              </w:rPr>
              <w:t xml:space="preserve"> Se da por hecho que se contará con el equipamiento, software, plataformas de desarrollo, servidores de pruebas y entorno de producción necesarios para implementar la solución tecnológica.</w:t>
            </w:r>
          </w:p>
        </w:tc>
      </w:tr>
      <w:tr>
        <w:trPr>
          <w:cantSplit w:val="0"/>
          <w:tblHeader w:val="0"/>
        </w:trPr>
        <w:tc>
          <w:tcPr>
            <w:shd w:fill="f3f3f3" w:val="clear"/>
            <w:tcMar>
              <w:top w:w="0.0" w:type="dxa"/>
              <w:bottom w:w="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Restricciones </w:t>
            </w:r>
          </w:p>
        </w:tc>
      </w:tr>
      <w:tr>
        <w:trPr>
          <w:cantSplit w:val="0"/>
          <w:trHeight w:val="1230" w:hRule="atLeast"/>
          <w:tblHeader w:val="0"/>
        </w:trPr>
        <w:tc>
          <w:tcPr>
            <w:tcBorders>
              <w:bottom w:color="000000" w:space="0" w:sz="6" w:val="single"/>
            </w:tcBorders>
            <w:tcMar>
              <w:top w:w="0.0" w:type="dxa"/>
              <w:bottom w:w="0.0" w:type="dxa"/>
            </w:tcMar>
          </w:tcPr>
          <w:p w:rsidR="00000000" w:rsidDel="00000000" w:rsidP="00000000" w:rsidRDefault="00000000" w:rsidRPr="00000000" w14:paraId="0000006E">
            <w:pPr>
              <w:tabs>
                <w:tab w:val="center" w:leader="none" w:pos="4320"/>
                <w:tab w:val="right" w:leader="none" w:pos="8640"/>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restricciones son factores que limitan el desarrollo del proyecto o establecen condiciones rígidas que deben cumplirse.</w:t>
            </w:r>
          </w:p>
          <w:p w:rsidR="00000000" w:rsidDel="00000000" w:rsidP="00000000" w:rsidRDefault="00000000" w:rsidRPr="00000000" w14:paraId="0000006F">
            <w:pPr>
              <w:numPr>
                <w:ilvl w:val="0"/>
                <w:numId w:val="2"/>
              </w:numPr>
              <w:tabs>
                <w:tab w:val="center" w:leader="none" w:pos="4320"/>
                <w:tab w:val="right" w:leader="none" w:pos="8640"/>
              </w:tabs>
              <w:spacing w:before="240" w:lineRule="auto"/>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Plazo acotado: </w:t>
            </w:r>
            <w:r w:rsidDel="00000000" w:rsidR="00000000" w:rsidRPr="00000000">
              <w:rPr>
                <w:rFonts w:ascii="Calibri" w:cs="Calibri" w:eastAsia="Calibri" w:hAnsi="Calibri"/>
                <w:sz w:val="22"/>
                <w:szCs w:val="22"/>
                <w:rtl w:val="0"/>
              </w:rPr>
              <w:t xml:space="preserve">El proyecto debe completarse dentro de 18 semanas, cumpliendo los hitos definidos (levantamiento de requerimientos, prototipos, desarrollo, pruebas y cierre).</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Recursos humanos limitados:</w:t>
            </w:r>
            <w:r w:rsidDel="00000000" w:rsidR="00000000" w:rsidRPr="00000000">
              <w:rPr>
                <w:rFonts w:ascii="Calibri" w:cs="Calibri" w:eastAsia="Calibri" w:hAnsi="Calibri"/>
                <w:sz w:val="22"/>
                <w:szCs w:val="22"/>
                <w:rtl w:val="0"/>
              </w:rPr>
              <w:t xml:space="preserve"> El equipo está compuesto por tres integrantes con dedicación parcial por práctica profesional</w:t>
            </w:r>
          </w:p>
          <w:p w:rsidR="00000000" w:rsidDel="00000000" w:rsidP="00000000" w:rsidRDefault="00000000" w:rsidRPr="00000000" w14:paraId="00000071">
            <w:pPr>
              <w:numPr>
                <w:ilvl w:val="0"/>
                <w:numId w:val="2"/>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Dependencia de aprobaciones de LL Consulting: </w:t>
            </w:r>
            <w:r w:rsidDel="00000000" w:rsidR="00000000" w:rsidRPr="00000000">
              <w:rPr>
                <w:rFonts w:ascii="Calibri" w:cs="Calibri" w:eastAsia="Calibri" w:hAnsi="Calibri"/>
                <w:sz w:val="22"/>
                <w:szCs w:val="22"/>
                <w:rtl w:val="0"/>
              </w:rPr>
              <w:t xml:space="preserve">Cada fase (prototipos, integración, pruebas) requiere la validación formal de la empresa antes de avanzar, generando dependencia crítica de su disponibilidad.</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Alcance definido y controlado</w:t>
            </w:r>
            <w:r w:rsidDel="00000000" w:rsidR="00000000" w:rsidRPr="00000000">
              <w:rPr>
                <w:rFonts w:ascii="Calibri" w:cs="Calibri" w:eastAsia="Calibri" w:hAnsi="Calibri"/>
                <w:sz w:val="22"/>
                <w:szCs w:val="22"/>
                <w:rtl w:val="0"/>
              </w:rPr>
              <w:t xml:space="preserve">: no se incorporarán nuevos requerimientos una vez iniciada la etapa de desarrollo.</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Dependencia entre módulos:</w:t>
            </w:r>
            <w:r w:rsidDel="00000000" w:rsidR="00000000" w:rsidRPr="00000000">
              <w:rPr>
                <w:rFonts w:ascii="Calibri" w:cs="Calibri" w:eastAsia="Calibri" w:hAnsi="Calibri"/>
                <w:sz w:val="22"/>
                <w:szCs w:val="22"/>
                <w:rtl w:val="0"/>
              </w:rPr>
              <w:t xml:space="preserve"> el avance de módulos superiores (seguimiento, alertas, reportes) depende de la finalización completa de los módulos base.</w:t>
            </w:r>
          </w:p>
          <w:p w:rsidR="00000000" w:rsidDel="00000000" w:rsidP="00000000" w:rsidRDefault="00000000" w:rsidRPr="00000000" w14:paraId="00000074">
            <w:pPr>
              <w:numPr>
                <w:ilvl w:val="0"/>
                <w:numId w:val="2"/>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Limitaciones presupuestarias y de infraestructura: </w:t>
            </w:r>
            <w:r w:rsidDel="00000000" w:rsidR="00000000" w:rsidRPr="00000000">
              <w:rPr>
                <w:rFonts w:ascii="Calibri" w:cs="Calibri" w:eastAsia="Calibri" w:hAnsi="Calibri"/>
                <w:sz w:val="22"/>
                <w:szCs w:val="22"/>
                <w:rtl w:val="0"/>
              </w:rPr>
              <w:t xml:space="preserve">El proyecto se ejecuta con recursos propios y hosting proporcionado por la empresa.</w:t>
            </w:r>
          </w:p>
        </w:tc>
      </w:tr>
    </w:tbl>
    <w:p w:rsidR="00000000" w:rsidDel="00000000" w:rsidP="00000000" w:rsidRDefault="00000000" w:rsidRPr="00000000" w14:paraId="00000075">
      <w:pPr>
        <w:rPr>
          <w:rFonts w:ascii="Calibri" w:cs="Calibri" w:eastAsia="Calibri" w:hAnsi="Calibri"/>
          <w:sz w:val="22"/>
          <w:szCs w:val="22"/>
        </w:rPr>
      </w:pPr>
      <w:r w:rsidDel="00000000" w:rsidR="00000000" w:rsidRPr="00000000">
        <w:rPr>
          <w:rtl w:val="0"/>
        </w:rPr>
      </w:r>
    </w:p>
    <w:tbl>
      <w:tblPr>
        <w:tblStyle w:val="Table4"/>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119"/>
        <w:gridCol w:w="2841"/>
        <w:gridCol w:w="1553"/>
        <w:tblGridChange w:id="0">
          <w:tblGrid>
            <w:gridCol w:w="2552"/>
            <w:gridCol w:w="3119"/>
            <w:gridCol w:w="2841"/>
            <w:gridCol w:w="1553"/>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3f3f3" w:val="clear"/>
            <w:tcMar>
              <w:top w:w="0.0" w:type="dxa"/>
              <w:bottom w:w="0.0" w:type="dxa"/>
            </w:tcMar>
          </w:tcPr>
          <w:p w:rsidR="00000000" w:rsidDel="00000000" w:rsidP="00000000" w:rsidRDefault="00000000" w:rsidRPr="00000000" w14:paraId="00000076">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30"/>
                <w:szCs w:val="30"/>
              </w:rPr>
            </w:pPr>
            <w:r w:rsidDel="00000000" w:rsidR="00000000" w:rsidRPr="00000000">
              <w:rPr>
                <w:rFonts w:ascii="Calibri" w:cs="Calibri" w:eastAsia="Calibri" w:hAnsi="Calibri"/>
                <w:b w:val="1"/>
                <w:bCs w:val="1"/>
                <w:color w:val="000000"/>
                <w:sz w:val="30"/>
                <w:szCs w:val="30"/>
                <w:rtl w:val="0"/>
              </w:rPr>
              <w:t xml:space="preserve">Aprobaciones</w:t>
            </w:r>
          </w:p>
        </w:tc>
      </w:tr>
      <w:tr>
        <w:trPr>
          <w:cantSplit w:val="0"/>
          <w:tblHeader w:val="0"/>
        </w:trPr>
        <w:tc>
          <w:tcPr>
            <w:shd w:fill="f3f3f3" w:val="clear"/>
            <w:tcMar>
              <w:top w:w="0.0" w:type="dxa"/>
              <w:bottom w:w="0.0" w:type="dxa"/>
            </w:tcMar>
          </w:tcPr>
          <w:p w:rsidR="00000000" w:rsidDel="00000000" w:rsidP="00000000" w:rsidRDefault="00000000" w:rsidRPr="00000000" w14:paraId="0000007A">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w:t>
            </w:r>
          </w:p>
        </w:tc>
        <w:tc>
          <w:tcPr>
            <w:shd w:fill="f3f3f3" w:val="clear"/>
            <w:tcMar>
              <w:top w:w="0.0" w:type="dxa"/>
              <w:bottom w:w="0.0" w:type="dxa"/>
            </w:tcMar>
          </w:tcPr>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w:t>
            </w:r>
          </w:p>
        </w:tc>
        <w:tc>
          <w:tcPr>
            <w:shd w:fill="f3f3f3" w:val="clear"/>
            <w:tcMar>
              <w:top w:w="0.0" w:type="dxa"/>
              <w:bottom w:w="0.0" w:type="dxa"/>
            </w:tcMar>
          </w:tcPr>
          <w:p w:rsidR="00000000" w:rsidDel="00000000" w:rsidP="00000000" w:rsidRDefault="00000000" w:rsidRPr="00000000" w14:paraId="0000007C">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Firma</w:t>
            </w:r>
          </w:p>
        </w:tc>
        <w:tc>
          <w:tcPr>
            <w:shd w:fill="f3f3f3" w:val="clear"/>
            <w:tcMar>
              <w:top w:w="0.0" w:type="dxa"/>
              <w:bottom w:w="0.0" w:type="dxa"/>
            </w:tcMar>
          </w:tcPr>
          <w:p w:rsidR="00000000" w:rsidDel="00000000" w:rsidP="00000000" w:rsidRDefault="00000000" w:rsidRPr="00000000" w14:paraId="0000007D">
            <w:pPr>
              <w:keepNext w:val="1"/>
              <w:pBdr>
                <w:top w:space="0" w:sz="0" w:val="nil"/>
                <w:left w:space="0" w:sz="0" w:val="nil"/>
                <w:bottom w:space="0" w:sz="0" w:val="nil"/>
                <w:right w:space="0" w:sz="0" w:val="nil"/>
                <w:between w:space="0" w:sz="0" w:val="nil"/>
              </w:pBdr>
              <w:spacing w:after="60" w:before="6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Fecha </w:t>
            </w:r>
          </w:p>
        </w:tc>
      </w:tr>
      <w:tr>
        <w:trPr>
          <w:cantSplit w:val="0"/>
          <w:tblHeader w:val="0"/>
        </w:trPr>
        <w:tc>
          <w:tcPr>
            <w:shd w:fill="f2f2f2" w:val="clear"/>
            <w:tcMar>
              <w:top w:w="0.0" w:type="dxa"/>
              <w:bottom w:w="0.0" w:type="dxa"/>
            </w:tcMar>
          </w:tcPr>
          <w:p w:rsidR="00000000" w:rsidDel="00000000" w:rsidP="00000000" w:rsidRDefault="00000000" w:rsidRPr="00000000" w14:paraId="0000007E">
            <w:pPr>
              <w:keepNext w:val="1"/>
              <w:pBdr>
                <w:top w:space="0" w:sz="0" w:val="nil"/>
                <w:left w:space="0" w:sz="0" w:val="nil"/>
                <w:bottom w:space="0" w:sz="0" w:val="nil"/>
                <w:right w:space="0" w:sz="0" w:val="nil"/>
                <w:between w:space="0" w:sz="0" w:val="nil"/>
              </w:pBdr>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Cliente</w:t>
            </w:r>
          </w:p>
        </w:tc>
        <w:tc>
          <w:tcPr>
            <w:tcMar>
              <w:top w:w="0.0" w:type="dxa"/>
              <w:bottom w:w="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Barbara Guerrero</w:t>
            </w:r>
            <w:r w:rsidDel="00000000" w:rsidR="00000000" w:rsidRPr="00000000">
              <w:rPr>
                <w:rtl w:val="0"/>
              </w:rPr>
            </w:r>
          </w:p>
        </w:tc>
        <w:tc>
          <w:tcPr>
            <w:tcMar>
              <w:top w:w="0.0" w:type="dxa"/>
              <w:bottom w:w="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i w:val="1"/>
                <w:iCs w:val="1"/>
                <w:color w:val="000000"/>
                <w:sz w:val="22"/>
                <w:szCs w:val="22"/>
              </w:rPr>
            </w:pPr>
            <w:r w:rsidDel="00000000" w:rsidR="00000000" w:rsidRPr="00000000">
              <w:rPr>
                <w:rtl w:val="0"/>
              </w:rPr>
            </w:r>
          </w:p>
        </w:tc>
        <w:tc>
          <w:tcPr>
            <w:tcMar>
              <w:top w:w="0.0" w:type="dxa"/>
              <w:bottom w:w="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15</w:t>
            </w:r>
            <w:r w:rsidDel="00000000" w:rsidR="00000000" w:rsidRPr="00000000">
              <w:rPr>
                <w:rFonts w:ascii="Calibri" w:cs="Calibri" w:eastAsia="Calibri" w:hAnsi="Calibri"/>
                <w:color w:val="000000"/>
                <w:sz w:val="22"/>
                <w:szCs w:val="22"/>
                <w:rtl w:val="0"/>
              </w:rPr>
              <w:t xml:space="preserve">-0</w:t>
            </w:r>
            <w:r w:rsidDel="00000000" w:rsidR="00000000" w:rsidRPr="00000000">
              <w:rPr>
                <w:rFonts w:ascii="Calibri" w:cs="Calibri" w:eastAsia="Calibri" w:hAnsi="Calibri"/>
                <w:sz w:val="22"/>
                <w:szCs w:val="22"/>
                <w:rtl w:val="0"/>
              </w:rPr>
              <w:t xml:space="preserve">9</w:t>
            </w:r>
            <w:r w:rsidDel="00000000" w:rsidR="00000000" w:rsidRPr="00000000">
              <w:rPr>
                <w:rFonts w:ascii="Calibri" w:cs="Calibri" w:eastAsia="Calibri" w:hAnsi="Calibri"/>
                <w:color w:val="000000"/>
                <w:sz w:val="22"/>
                <w:szCs w:val="22"/>
                <w:rtl w:val="0"/>
              </w:rPr>
              <w:t xml:space="preserve">-2025</w:t>
            </w:r>
          </w:p>
        </w:tc>
      </w:tr>
    </w:tbl>
    <w:p w:rsidR="00000000" w:rsidDel="00000000" w:rsidP="00000000" w:rsidRDefault="00000000" w:rsidRPr="00000000" w14:paraId="00000085">
      <w:pPr>
        <w:keepNext w:val="1"/>
        <w:pBdr>
          <w:top w:space="0" w:sz="0" w:val="nil"/>
          <w:left w:space="0" w:sz="0" w:val="nil"/>
          <w:bottom w:space="0" w:sz="0" w:val="nil"/>
          <w:right w:space="0" w:sz="0" w:val="nil"/>
          <w:between w:space="0" w:sz="0" w:val="nil"/>
        </w:pBdr>
        <w:jc w:val="both"/>
        <w:rPr>
          <w:rFonts w:ascii="Calibri" w:cs="Calibri" w:eastAsia="Calibri" w:hAnsi="Calibri"/>
          <w:b w:val="1"/>
          <w:bCs w:val="1"/>
          <w:color w:val="000000"/>
          <w:sz w:val="22"/>
          <w:szCs w:val="22"/>
        </w:rPr>
      </w:pPr>
      <w:r w:rsidDel="00000000" w:rsidR="00000000" w:rsidRPr="00000000">
        <w:rPr>
          <w:rtl w:val="0"/>
        </w:rPr>
      </w:r>
    </w:p>
    <w:sectPr>
      <w:headerReference r:id="rId7" w:type="default"/>
      <w:footerReference r:id="rId8" w:type="default"/>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76" w:lineRule="auto"/>
      <w:rPr>
        <w:b w:val="1"/>
        <w:bCs w:val="1"/>
        <w:color w:val="000000"/>
        <w:sz w:val="18"/>
        <w:szCs w:val="18"/>
      </w:rPr>
    </w:pPr>
    <w:r w:rsidDel="00000000" w:rsidR="00000000" w:rsidRPr="00000000">
      <w:rPr>
        <w:rtl w:val="0"/>
      </w:rPr>
    </w:r>
  </w:p>
  <w:tbl>
    <w:tblPr>
      <w:tblStyle w:val="Table6"/>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350" w:hRule="atLeast"/>
        <w:tblHeader w:val="0"/>
      </w:trPr>
      <w:tc>
        <w:tcPr>
          <w:tcMar>
            <w:top w:w="0.0" w:type="dxa"/>
            <w:bottom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320"/>
              <w:tab w:val="right" w:leader="none" w:pos="8640"/>
            </w:tabs>
            <w:spacing w:before="60" w:lineRule="auto"/>
            <w:rPr>
              <w:i w:val="1"/>
              <w:iCs w:val="1"/>
              <w:color w:val="000000"/>
              <w:sz w:val="18"/>
              <w:szCs w:val="18"/>
            </w:rPr>
          </w:pPr>
          <w:r w:rsidDel="00000000" w:rsidR="00000000" w:rsidRPr="00000000">
            <w:rPr>
              <w:rtl w:val="0"/>
            </w:rPr>
          </w:r>
        </w:p>
      </w:tc>
      <w:tc>
        <w:tcPr>
          <w:tcMar>
            <w:top w:w="0.0" w:type="dxa"/>
            <w:bottom w:w="0.0" w:type="dxa"/>
          </w:tcMar>
        </w:tcPr>
        <w:p w:rsidR="00000000" w:rsidDel="00000000" w:rsidP="00000000" w:rsidRDefault="00000000" w:rsidRPr="00000000" w14:paraId="0000008E">
          <w:pPr>
            <w:spacing w:before="60" w:lineRule="auto"/>
            <w:jc w:val="right"/>
            <w:rPr>
              <w:sz w:val="18"/>
              <w:szCs w:val="18"/>
            </w:rPr>
          </w:pPr>
          <w:r w:rsidDel="00000000" w:rsidR="00000000" w:rsidRPr="00000000">
            <w:rPr>
              <w:i w:val="1"/>
              <w:iCs w:val="1"/>
              <w:sz w:val="18"/>
              <w:szCs w:val="18"/>
              <w:rtl w:val="0"/>
            </w:rPr>
            <w:t xml:space="preserve">Página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b w:val="1"/>
              <w:bCs w:val="1"/>
              <w:color w:val="17365d"/>
              <w:sz w:val="28"/>
              <w:szCs w:val="28"/>
            </w:rPr>
          </w:pPr>
          <w:r w:rsidDel="00000000" w:rsidR="00000000" w:rsidRPr="00000000">
            <w:rPr>
              <w:rFonts w:ascii="Calibri" w:cs="Calibri" w:eastAsia="Calibri" w:hAnsi="Calibri"/>
              <w:b w:val="1"/>
              <w:bCs w:val="1"/>
              <w:color w:val="17365d"/>
              <w:sz w:val="28"/>
              <w:szCs w:val="28"/>
              <w:rtl w:val="0"/>
            </w:rPr>
            <w:t xml:space="preserve">Enunciado del Alcance</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6"/>
              <w:szCs w:val="16"/>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rFonts w:ascii="Calibri" w:cs="Calibri" w:eastAsia="Calibri" w:hAnsi="Calibri"/>
        <w:b w:val="0"/>
        <w:bCs w:val="0"/>
      </w:rPr>
    </w:lvl>
    <w:lvl w:ilvl="1">
      <w:start w:val="5"/>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Calibri" w:cs="Calibri" w:eastAsia="Calibri" w:hAnsi="Calibri"/>
        <w:b w:val="0"/>
        <w:bCs w:val="0"/>
      </w:rPr>
    </w:lvl>
    <w:lvl w:ilvl="1">
      <w:start w:val="5"/>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pPr>
      <w:tabs>
        <w:tab w:val="center" w:pos="4320"/>
        <w:tab w:val="right" w:pos="8640"/>
      </w:tabs>
    </w:pPr>
    <w:rPr>
      <w:b w:val="1"/>
      <w:sz w:val="18"/>
    </w:rPr>
  </w:style>
  <w:style w:type="paragraph" w:styleId="Piedepgina">
    <w:name w:val="footer"/>
    <w:basedOn w:val="Normal"/>
    <w:pPr>
      <w:tabs>
        <w:tab w:val="center" w:pos="4320"/>
        <w:tab w:val="right" w:pos="8640"/>
      </w:tabs>
    </w:pPr>
  </w:style>
  <w:style w:type="paragraph" w:styleId="Listaconnmeros">
    <w:name w:val="List Number"/>
    <w:basedOn w:val="Normal"/>
    <w:pPr>
      <w:tabs>
        <w:tab w:val="left" w:pos="360"/>
      </w:tabs>
      <w:ind w:left="360" w:hanging="360"/>
    </w:pPr>
  </w:style>
  <w:style w:type="paragraph" w:styleId="CovFormText" w:customStyle="1">
    <w:name w:val="Cov_Form Text"/>
    <w:basedOn w:val="Encabezado"/>
    <w:pPr>
      <w:tabs>
        <w:tab w:val="clear" w:pos="4320"/>
        <w:tab w:val="clear" w:pos="8640"/>
      </w:tabs>
      <w:spacing w:after="60" w:before="60"/>
    </w:pPr>
    <w:rPr>
      <w:b w:val="0"/>
      <w:noProof w:val="1"/>
    </w:rPr>
  </w:style>
  <w:style w:type="paragraph" w:styleId="Textonotapie">
    <w:name w:val="footnote text"/>
    <w:basedOn w:val="Normal"/>
    <w:semiHidden w:val="1"/>
    <w:rPr>
      <w:sz w:val="18"/>
    </w:rPr>
  </w:style>
  <w:style w:type="character" w:styleId="Refdenotaalpie">
    <w:name w:val="footnote reference"/>
    <w:semiHidden w:val="1"/>
    <w:rPr>
      <w:sz w:val="20"/>
      <w:vertAlign w:val="superscript"/>
    </w:rPr>
  </w:style>
  <w:style w:type="paragraph" w:styleId="ABodyBullet1" w:customStyle="1">
    <w:name w:val="A_Body Bullet 1"/>
    <w:basedOn w:val="Normal"/>
    <w:pPr>
      <w:spacing w:after="60" w:before="60"/>
    </w:pPr>
    <w:rPr>
      <w:sz w:val="22"/>
    </w:rPr>
  </w:style>
  <w:style w:type="character" w:styleId="Refdecomentario">
    <w:name w:val="annotation reference"/>
    <w:semiHidden w:val="1"/>
    <w:rPr>
      <w:sz w:val="16"/>
    </w:rPr>
  </w:style>
  <w:style w:type="paragraph" w:styleId="Textocomentario">
    <w:name w:val="annotation text"/>
    <w:basedOn w:val="Normal"/>
    <w:semiHidden w:val="1"/>
    <w:rPr>
      <w:sz w:val="20"/>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mplateNote" w:customStyle="1">
    <w:name w:val="Template Note"/>
    <w:basedOn w:val="Normal"/>
    <w:pPr>
      <w:keepNext w:val="1"/>
      <w:widowControl w:val="0"/>
      <w:pBdr>
        <w:top w:color="auto" w:space="1" w:sz="6" w:val="single"/>
        <w:left w:color="auto" w:space="1" w:sz="6" w:val="single"/>
        <w:bottom w:color="auto" w:space="1" w:sz="6" w:val="single"/>
        <w:right w:color="auto" w:space="1" w:sz="6" w:val="single"/>
      </w:pBdr>
      <w:shd w:color="auto" w:fill="auto" w:val="pct5"/>
      <w:spacing w:after="80" w:before="80"/>
      <w:jc w:val="both"/>
    </w:pPr>
    <w:rPr>
      <w:rFonts w:ascii="Times New Roman" w:hAnsi="Times New Roman"/>
      <w:i w:val="1"/>
      <w:snapToGrid w:val="0"/>
      <w:color w:val="0000ff"/>
      <w:sz w:val="20"/>
      <w:lang w:eastAsia="en-US"/>
    </w:rPr>
  </w:style>
  <w:style w:type="paragraph" w:styleId="Textodeglobo">
    <w:name w:val="Balloon Text"/>
    <w:basedOn w:val="Normal"/>
    <w:semiHidden w:val="1"/>
    <w:rPr>
      <w:rFonts w:ascii="Tahoma" w:cs="Tahoma" w:hAnsi="Tahoma"/>
      <w:sz w:val="16"/>
      <w:szCs w:val="16"/>
    </w:rPr>
  </w:style>
  <w:style w:type="paragraph" w:styleId="Mapadeldocumento">
    <w:name w:val="Document Map"/>
    <w:basedOn w:val="Normal"/>
    <w:semiHidden w:val="1"/>
    <w:pPr>
      <w:shd w:color="auto" w:fill="000080" w:val="clear"/>
    </w:pPr>
    <w:rPr>
      <w:rFonts w:ascii="Tahoma" w:cs="Tahoma" w:hAnsi="Tahoma"/>
      <w:sz w:val="20"/>
    </w:rPr>
  </w:style>
  <w:style w:type="paragraph" w:styleId="Asuntodelcomentario">
    <w:name w:val="annotation subject"/>
    <w:basedOn w:val="Textocomentario"/>
    <w:next w:val="Textocomentario"/>
    <w:semiHidden w:val="1"/>
    <w:rPr>
      <w:b w:val="1"/>
      <w:bCs w:val="1"/>
    </w:rPr>
  </w:style>
  <w:style w:type="paragraph" w:styleId="CovTableText" w:customStyle="1">
    <w:name w:val="Cov_Table Text"/>
    <w:basedOn w:val="Encabezado"/>
    <w:pPr>
      <w:tabs>
        <w:tab w:val="clear" w:pos="4320"/>
        <w:tab w:val="clear" w:pos="8640"/>
      </w:tabs>
      <w:spacing w:after="60" w:before="60"/>
    </w:pPr>
    <w:rPr>
      <w:b w:val="0"/>
      <w:lang w:eastAsia="en-US" w:val="en-US"/>
    </w:rPr>
  </w:style>
  <w:style w:type="table" w:styleId="Tablaconcuadrcula">
    <w:name w:val="Table Grid"/>
    <w:basedOn w:val="Tablanormal"/>
    <w:rsid w:val="00DF2BD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115.0" w:type="dxa"/>
        <w:right w:w="115.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paragraph" w:styleId="Prrafodelista">
    <w:name w:val="List Paragraph"/>
    <w:basedOn w:val="Normal"/>
    <w:uiPriority w:val="34"/>
    <w:qFormat w:val="1"/>
    <w:rsid w:val="00A562E7"/>
    <w:pPr>
      <w:ind w:left="720"/>
      <w:contextualSpacing w:val="1"/>
    </w:p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f/g1VCAufRKdb997jCZHlV1yg==">CgMxLjAyCGguZ2pkZ3hzOAByITFSMXRJT1M1Vm1SYVAxa3hQUkM0MVVvQkNPZ29rZllMSg==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2018-11-21T03:27:00Z</dcterms:created>
  <dc:creator>Sergio Concha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 del área de trabajo del proyecto</vt:lpwstr>
  </property>
</Properties>
</file>