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p17xorkl1alw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Nicolas Alejandro Navarro Aravena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w3q6eqcapm2z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Visto en varias materias y una de las más desarrollada en los últimos semestres.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 una de las competencias que más me interesa y en la que me siento más sólido. Se trabajó desde los primeros semestres y ha sido reforzada constantemente a lo largo de la carrera.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También es una de mis áreas de interés. Me siento cómodo diseñando y normalizando modelos de datos, y considero que he adquirido un buen nivel de competencia en este ámbito.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bottom w:color="bfbfbf" w:space="0" w:sz="6" w:val="single"/>
            </w:tcBorders>
          </w:tcPr>
          <w:p w:rsidR="00000000" w:rsidDel="00000000" w:rsidP="00000000" w:rsidRDefault="00000000" w:rsidRPr="00000000" w14:paraId="0000005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 competencia ha sido menos abordada en profundidad durante la carrera. Siento que es un área que requiere mayor desarrollo y práctica para alcanzar un nivel más sólido.</w:t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6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m2k4RBiALGNomvUi/chhC0fq1w==">CgMxLjAyDmgucDE3eG9ya2wxYWx3Mg5oLnczcTZlcWNhcG0yejgAciExbkNWc3FvTERCODE5and0d1lqcWR5ck14T3ZldmZwNjU=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