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44735" w:rsidRDefault="00A64B99">
      <w:pPr>
        <w:shd w:val="clear" w:color="auto" w:fill="FFFFFF"/>
        <w:tabs>
          <w:tab w:val="left" w:pos="4536"/>
        </w:tabs>
        <w:autoSpaceDE w:val="0"/>
        <w:autoSpaceDN w:val="0"/>
        <w:adjustRightInd w:val="0"/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:rsidR="00B44735" w:rsidRDefault="00A64B99">
      <w:pPr>
        <w:shd w:val="clear" w:color="auto" w:fill="FFFFFF"/>
        <w:tabs>
          <w:tab w:val="left" w:pos="4536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Федеральное государственное бюджетное образовательное учреждение</w:t>
      </w:r>
    </w:p>
    <w:p w:rsidR="00B44735" w:rsidRDefault="00A64B99">
      <w:pPr>
        <w:shd w:val="clear" w:color="auto" w:fill="FFFFFF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высшего образования</w:t>
      </w:r>
    </w:p>
    <w:p w:rsidR="00B44735" w:rsidRDefault="00A64B99">
      <w:pPr>
        <w:shd w:val="clear" w:color="auto" w:fill="FFFFFF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«КУБАНСКИЙ ГОСУДАРСТВЕННЫЙ УНИВЕРСИТЕТ»</w:t>
      </w:r>
    </w:p>
    <w:p w:rsidR="00B44735" w:rsidRDefault="00A64B99">
      <w:pPr>
        <w:shd w:val="clear" w:color="auto" w:fill="FFFFFF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(ФГБОУ ВО «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КубГУ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»)</w:t>
      </w:r>
    </w:p>
    <w:p w:rsidR="00B44735" w:rsidRDefault="00B44735">
      <w:pPr>
        <w:shd w:val="clear" w:color="auto" w:fill="FFFFFF"/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:rsidR="00B44735" w:rsidRDefault="00A64B9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26758910"/>
      <w:r>
        <w:rPr>
          <w:rFonts w:ascii="Times New Roman" w:hAnsi="Times New Roman" w:cs="Times New Roman"/>
          <w:b/>
          <w:bCs/>
          <w:sz w:val="28"/>
          <w:szCs w:val="28"/>
        </w:rPr>
        <w:t>Факультет компьютерных технологий и прикладной математики</w:t>
      </w:r>
      <w:bookmarkEnd w:id="0"/>
    </w:p>
    <w:p w:rsidR="00B44735" w:rsidRDefault="00A64B9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Toc26758911"/>
      <w:r>
        <w:rPr>
          <w:rFonts w:ascii="Times New Roman" w:hAnsi="Times New Roman" w:cs="Times New Roman"/>
          <w:b/>
          <w:bCs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вычислительных технологий </w:t>
      </w:r>
      <w:bookmarkEnd w:id="1"/>
    </w:p>
    <w:p w:rsidR="00B44735" w:rsidRDefault="00B4473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B44735" w:rsidRDefault="00B4473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B44735" w:rsidRDefault="00B4473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B44735" w:rsidRDefault="00B4473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B44735" w:rsidRDefault="00B44735">
      <w:pPr>
        <w:tabs>
          <w:tab w:val="center" w:pos="4153"/>
          <w:tab w:val="right" w:pos="8306"/>
        </w:tabs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:rsidR="00B44735" w:rsidRDefault="00A64B99">
      <w:pPr>
        <w:tabs>
          <w:tab w:val="center" w:pos="4153"/>
          <w:tab w:val="right" w:pos="830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ap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КУРСОВОЙ ПРОЕКТ</w:t>
      </w:r>
    </w:p>
    <w:p w:rsidR="00B44735" w:rsidRDefault="00B44735">
      <w:pPr>
        <w:tabs>
          <w:tab w:val="left" w:pos="426"/>
          <w:tab w:val="center" w:pos="4153"/>
          <w:tab w:val="right" w:pos="830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B44735" w:rsidRDefault="00A64B9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РАСПРЕДЕЛЁННАЯ OBSERVABILITY-ПЛАТФОРМА ДЛЯ СБОРА И АНАЛИЗА МЕТРИК JVM</w:t>
      </w:r>
    </w:p>
    <w:p w:rsidR="00B44735" w:rsidRDefault="00B4473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44735" w:rsidRDefault="00A64B9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bookmarkStart w:id="2" w:name="_Toc26758912"/>
      <w:r>
        <w:rPr>
          <w:rFonts w:ascii="Times New Roman" w:hAnsi="Times New Roman" w:cs="Times New Roman"/>
          <w:sz w:val="28"/>
          <w:szCs w:val="28"/>
        </w:rPr>
        <w:t>Работу выполнил ___________________________________</w:t>
      </w:r>
      <w:bookmarkEnd w:id="2"/>
      <w:r>
        <w:rPr>
          <w:rFonts w:ascii="Times New Roman" w:hAnsi="Times New Roman" w:cs="Times New Roman"/>
          <w:sz w:val="28"/>
          <w:szCs w:val="28"/>
        </w:rPr>
        <w:t>Г-А.Ш. Шурпаев</w:t>
      </w:r>
    </w:p>
    <w:p w:rsidR="00B44735" w:rsidRDefault="00A64B99">
      <w:pPr>
        <w:tabs>
          <w:tab w:val="left" w:pos="7797"/>
        </w:tabs>
        <w:jc w:val="center"/>
        <w:rPr>
          <w:rFonts w:ascii="Times New Roman" w:hAnsi="Times New Roman" w:cs="Times New Roman"/>
          <w:sz w:val="24"/>
          <w:szCs w:val="24"/>
        </w:rPr>
      </w:pPr>
      <w:bookmarkStart w:id="3" w:name="_Toc26758913"/>
      <w:r>
        <w:rPr>
          <w:rFonts w:ascii="Times New Roman" w:hAnsi="Times New Roman" w:cs="Times New Roman"/>
          <w:sz w:val="24"/>
          <w:szCs w:val="24"/>
        </w:rPr>
        <w:t>(подпись)</w:t>
      </w:r>
      <w:bookmarkEnd w:id="3"/>
    </w:p>
    <w:p w:rsidR="00B44735" w:rsidRDefault="00B44735">
      <w:pPr>
        <w:shd w:val="clear" w:color="auto" w:fill="FFFFFF"/>
        <w:tabs>
          <w:tab w:val="left" w:pos="426"/>
        </w:tabs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:rsidR="00B44735" w:rsidRDefault="00A64B99">
      <w:pPr>
        <w:pStyle w:val="af3"/>
        <w:tabs>
          <w:tab w:val="left" w:pos="426"/>
        </w:tabs>
        <w:spacing w:before="0" w:beforeAutospacing="0" w:after="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>Направление подготовки</w:t>
      </w:r>
      <w:r>
        <w:rPr>
          <w:sz w:val="28"/>
          <w:szCs w:val="28"/>
        </w:rPr>
        <w:tab/>
        <w:t>02.03.03 Математическое обеспечение и администрирование информационных систем</w:t>
      </w:r>
    </w:p>
    <w:p w:rsidR="00B44735" w:rsidRDefault="00A64B99">
      <w:pPr>
        <w:pStyle w:val="af3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Направленность (профиль)</w:t>
      </w:r>
      <w:r>
        <w:rPr>
          <w:sz w:val="28"/>
          <w:szCs w:val="28"/>
        </w:rPr>
        <w:tab/>
        <w:t>«Технология разработки программных систем»</w:t>
      </w:r>
    </w:p>
    <w:p w:rsidR="00B44735" w:rsidRDefault="00B44735">
      <w:pPr>
        <w:pStyle w:val="af3"/>
        <w:tabs>
          <w:tab w:val="left" w:pos="426"/>
        </w:tabs>
        <w:spacing w:before="0" w:beforeAutospacing="0" w:after="0" w:afterAutospacing="0"/>
        <w:jc w:val="center"/>
        <w:rPr>
          <w:sz w:val="28"/>
          <w:szCs w:val="28"/>
        </w:rPr>
      </w:pPr>
    </w:p>
    <w:p w:rsidR="00B44735" w:rsidRDefault="00A64B99">
      <w:pPr>
        <w:pStyle w:val="ad"/>
        <w:ind w:right="141"/>
        <w:rPr>
          <w:rFonts w:ascii="Times New Roman" w:hAnsi="Times New Roman" w:cs="Times New Roman"/>
          <w:spacing w:val="-2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Научный</w:t>
      </w:r>
      <w:r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>
        <w:rPr>
          <w:rFonts w:ascii="Times New Roman" w:hAnsi="Times New Roman" w:cs="Times New Roman"/>
          <w:spacing w:val="-2"/>
          <w:sz w:val="28"/>
          <w:szCs w:val="28"/>
        </w:rPr>
        <w:t>руководитель</w:t>
      </w:r>
    </w:p>
    <w:p w:rsidR="00B44735" w:rsidRDefault="00A64B99">
      <w:pPr>
        <w:pStyle w:val="ad"/>
        <w:spacing w:after="0" w:line="257" w:lineRule="auto"/>
        <w:ind w:right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канд. </w:t>
      </w:r>
      <w:proofErr w:type="spellStart"/>
      <w:r>
        <w:rPr>
          <w:rFonts w:ascii="Times New Roman" w:hAnsi="Times New Roman" w:cs="Times New Roman"/>
          <w:sz w:val="28"/>
          <w:szCs w:val="28"/>
        </w:rPr>
        <w:t>техн</w:t>
      </w:r>
      <w:proofErr w:type="spellEnd"/>
      <w:r>
        <w:rPr>
          <w:rFonts w:ascii="Times New Roman" w:hAnsi="Times New Roman" w:cs="Times New Roman"/>
          <w:sz w:val="28"/>
          <w:szCs w:val="28"/>
        </w:rPr>
        <w:t>. наук, доц.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Е. Е. Полупанова </w:t>
      </w:r>
    </w:p>
    <w:p w:rsidR="00B44735" w:rsidRDefault="00A64B99">
      <w:pPr>
        <w:tabs>
          <w:tab w:val="left" w:pos="7797"/>
        </w:tabs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(подпись, дата)</w:t>
      </w:r>
    </w:p>
    <w:p w:rsidR="00B44735" w:rsidRDefault="00A64B99">
      <w:pPr>
        <w:pStyle w:val="ad"/>
        <w:ind w:right="141"/>
        <w:rPr>
          <w:rFonts w:ascii="Times New Roman" w:hAnsi="Times New Roman" w:cs="Times New Roman"/>
          <w:sz w:val="28"/>
          <w:szCs w:val="28"/>
          <w:u w:val="single"/>
        </w:rPr>
      </w:pPr>
      <w:proofErr w:type="spellStart"/>
      <w:r>
        <w:rPr>
          <w:rFonts w:ascii="Times New Roman" w:hAnsi="Times New Roman" w:cs="Times New Roman"/>
          <w:spacing w:val="-2"/>
          <w:sz w:val="28"/>
          <w:szCs w:val="28"/>
        </w:rPr>
        <w:t>Нормоконтролер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:rsidR="00B44735" w:rsidRDefault="00A64B99">
      <w:pPr>
        <w:pStyle w:val="ad"/>
        <w:spacing w:after="0" w:line="257" w:lineRule="auto"/>
        <w:ind w:right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ст. преподаватель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pacing w:val="-10"/>
          <w:sz w:val="28"/>
          <w:szCs w:val="28"/>
        </w:rPr>
        <w:t xml:space="preserve">Е. А. </w:t>
      </w:r>
      <w:proofErr w:type="spellStart"/>
      <w:r>
        <w:rPr>
          <w:rFonts w:ascii="Times New Roman" w:hAnsi="Times New Roman" w:cs="Times New Roman"/>
          <w:spacing w:val="-10"/>
          <w:sz w:val="28"/>
          <w:szCs w:val="28"/>
        </w:rPr>
        <w:t>Нигодин</w:t>
      </w:r>
      <w:proofErr w:type="spellEnd"/>
      <w:r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</w:p>
    <w:p w:rsidR="00B44735" w:rsidRDefault="00A64B99">
      <w:pPr>
        <w:tabs>
          <w:tab w:val="left" w:pos="7797"/>
        </w:tabs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(подпись, дата)</w:t>
      </w:r>
    </w:p>
    <w:p w:rsidR="00B44735" w:rsidRDefault="00B44735">
      <w:pPr>
        <w:tabs>
          <w:tab w:val="left" w:pos="426"/>
          <w:tab w:val="left" w:pos="577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44735" w:rsidRDefault="00B44735">
      <w:pPr>
        <w:tabs>
          <w:tab w:val="left" w:pos="426"/>
          <w:tab w:val="left" w:pos="577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44735" w:rsidRDefault="00B44735">
      <w:pPr>
        <w:tabs>
          <w:tab w:val="left" w:pos="426"/>
          <w:tab w:val="left" w:pos="577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B44735" w:rsidRDefault="00B44735">
      <w:pPr>
        <w:tabs>
          <w:tab w:val="left" w:pos="426"/>
          <w:tab w:val="left" w:pos="577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44735" w:rsidRDefault="00B44735">
      <w:pPr>
        <w:tabs>
          <w:tab w:val="left" w:pos="426"/>
          <w:tab w:val="left" w:pos="577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44735" w:rsidRDefault="00B44735">
      <w:pPr>
        <w:tabs>
          <w:tab w:val="left" w:pos="426"/>
          <w:tab w:val="left" w:pos="577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44735" w:rsidRDefault="00B44735">
      <w:pPr>
        <w:tabs>
          <w:tab w:val="left" w:pos="426"/>
          <w:tab w:val="left" w:pos="577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B44735" w:rsidRDefault="00B44735">
      <w:pPr>
        <w:tabs>
          <w:tab w:val="left" w:pos="426"/>
          <w:tab w:val="left" w:pos="577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B44735" w:rsidRDefault="00A64B99">
      <w:pPr>
        <w:tabs>
          <w:tab w:val="left" w:pos="42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Краснодар</w:t>
      </w:r>
    </w:p>
    <w:p w:rsidR="00B44735" w:rsidRDefault="00A64B99">
      <w:pPr>
        <w:tabs>
          <w:tab w:val="left" w:pos="42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2026</w:t>
      </w:r>
    </w:p>
    <w:p w:rsidR="00B44735" w:rsidRDefault="00A64B99">
      <w:pPr>
        <w:spacing w:line="259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Паспорт проекта</w:t>
      </w:r>
    </w:p>
    <w:tbl>
      <w:tblPr>
        <w:tblW w:w="90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61"/>
        <w:gridCol w:w="6711"/>
      </w:tblGrid>
      <w:tr w:rsidR="00B44735"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:rsidR="00B44735" w:rsidRDefault="00A64B99">
            <w:pPr>
              <w:spacing w:line="259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Название проекта</w:t>
            </w: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735" w:rsidRDefault="00A64B99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РАСПРЕДЕЛЁННАЯ OBSERVABILITY-ПЛАТФОРМА ДЛЯ СБОРА И АНАЛИЗА МЕТРИК JVM</w:t>
            </w:r>
          </w:p>
        </w:tc>
      </w:tr>
    </w:tbl>
    <w:p w:rsidR="00B44735" w:rsidRDefault="00B44735">
      <w:pPr>
        <w:spacing w:line="259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af6"/>
        <w:tblW w:w="9072" w:type="dxa"/>
        <w:tblLayout w:type="fixed"/>
        <w:tblLook w:val="04A0" w:firstRow="1" w:lastRow="0" w:firstColumn="1" w:lastColumn="0" w:noHBand="0" w:noVBand="1"/>
      </w:tblPr>
      <w:tblGrid>
        <w:gridCol w:w="2275"/>
        <w:gridCol w:w="2256"/>
        <w:gridCol w:w="4541"/>
      </w:tblGrid>
      <w:tr w:rsidR="00B44735">
        <w:tc>
          <w:tcPr>
            <w:tcW w:w="9072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/>
          </w:tcPr>
          <w:p w:rsidR="00B44735" w:rsidRDefault="00A64B9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Команда проекта</w:t>
            </w:r>
          </w:p>
        </w:tc>
      </w:tr>
      <w:tr w:rsidR="00B44735">
        <w:tc>
          <w:tcPr>
            <w:tcW w:w="22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/>
          </w:tcPr>
          <w:p w:rsidR="00B44735" w:rsidRDefault="00A64B9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Ф.И.О.</w:t>
            </w:r>
          </w:p>
        </w:tc>
        <w:tc>
          <w:tcPr>
            <w:tcW w:w="225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/>
          </w:tcPr>
          <w:p w:rsidR="00B44735" w:rsidRDefault="00A64B9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Роль</w:t>
            </w:r>
          </w:p>
        </w:tc>
        <w:tc>
          <w:tcPr>
            <w:tcW w:w="453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/>
          </w:tcPr>
          <w:p w:rsidR="00B44735" w:rsidRDefault="00A64B9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Функциональные обязанности в ходе реализации проекта и компетентность </w:t>
            </w:r>
          </w:p>
        </w:tc>
      </w:tr>
      <w:tr w:rsidR="00B44735">
        <w:tc>
          <w:tcPr>
            <w:tcW w:w="22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B44735" w:rsidRDefault="00A64B9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Шурпаев Гаджи-Ата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Шапиевич</w:t>
            </w:r>
            <w:proofErr w:type="spellEnd"/>
          </w:p>
        </w:tc>
        <w:tc>
          <w:tcPr>
            <w:tcW w:w="225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B44735" w:rsidRDefault="00A64B9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DevOps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/ SRE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Engineer</w:t>
            </w:r>
            <w:proofErr w:type="spellEnd"/>
          </w:p>
        </w:tc>
        <w:tc>
          <w:tcPr>
            <w:tcW w:w="453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B44735" w:rsidRDefault="00A64B9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Проектирование архитектуры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observability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-платформы; развёртывание и настройка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OTel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Collector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DaemonSet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и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Gateway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),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Prometheus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Grafana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Alertmanager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; разработка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Spring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Boot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тестового приложения на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Java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21; нагрузочное тестирование (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bombardier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, 4 сценария); анализ JVM-метрик и формирование практических рекомендаций</w:t>
            </w:r>
          </w:p>
        </w:tc>
      </w:tr>
    </w:tbl>
    <w:p w:rsidR="00B44735" w:rsidRDefault="00B44735">
      <w:pPr>
        <w:spacing w:line="259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90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17"/>
        <w:gridCol w:w="6155"/>
      </w:tblGrid>
      <w:tr w:rsidR="00B44735"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:rsidR="00B44735" w:rsidRDefault="00A64B9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1. География проекта</w:t>
            </w:r>
          </w:p>
        </w:tc>
        <w:tc>
          <w:tcPr>
            <w:tcW w:w="703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B44735" w:rsidRDefault="00A64B99">
            <w:pPr>
              <w:spacing w:line="259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Краснодарский край, г. Краснодар</w:t>
            </w:r>
          </w:p>
        </w:tc>
      </w:tr>
    </w:tbl>
    <w:p w:rsidR="00B44735" w:rsidRDefault="00B44735">
      <w:pPr>
        <w:spacing w:line="259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90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72"/>
        <w:gridCol w:w="3076"/>
        <w:gridCol w:w="3024"/>
      </w:tblGrid>
      <w:tr w:rsidR="00B44735">
        <w:tc>
          <w:tcPr>
            <w:tcW w:w="29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:rsidR="00B44735" w:rsidRDefault="00A64B9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2. Сроки реализации проекта</w:t>
            </w:r>
          </w:p>
        </w:tc>
        <w:tc>
          <w:tcPr>
            <w:tcW w:w="3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:rsidR="00B44735" w:rsidRDefault="00A64B9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Начало реализации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:rsidR="00B44735" w:rsidRDefault="00A64B9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Окончание реализации</w:t>
            </w:r>
          </w:p>
        </w:tc>
      </w:tr>
      <w:tr w:rsidR="00B44735">
        <w:tc>
          <w:tcPr>
            <w:tcW w:w="297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B4473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07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:rsidR="00B44735" w:rsidRDefault="00A64B9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Февраль, 2026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:rsidR="00B44735" w:rsidRDefault="00A64B9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Май, 2026</w:t>
            </w:r>
          </w:p>
        </w:tc>
      </w:tr>
    </w:tbl>
    <w:p w:rsidR="00B44735" w:rsidRDefault="00B44735">
      <w:pPr>
        <w:spacing w:line="259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90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29"/>
        <w:gridCol w:w="6143"/>
      </w:tblGrid>
      <w:tr w:rsidR="00B44735"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:rsidR="00B44735" w:rsidRDefault="00A64B99">
            <w:pPr>
              <w:spacing w:line="259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3. Краткая аннотация проекта</w:t>
            </w:r>
          </w:p>
          <w:p w:rsidR="00B44735" w:rsidRDefault="00B44735">
            <w:pPr>
              <w:spacing w:line="259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735" w:rsidRDefault="00A64B99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Курсовой проект посвящён разработке и экспериментальной верификации распределённой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observability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-платформы для мониторинга JVM-приложений, развёрнутых в кластере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Kubernetes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. В ходе работы настроен конвейер сбора метрик: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Spring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Boot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3.3 приложение инструментировано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OpenTelemetry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Java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Agent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2.5, метрики JVM передаются по протоколу OTLP в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OTel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Collector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DaemonSet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-режим на каждом узле),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агрегируются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в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Gateway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Collector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записываются в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Prometheus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через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Remote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Write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и визуализируются в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Grafana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. Проведено сравнение с базовым подходом на </w:t>
            </w:r>
            <w:r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основе JMX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Exporter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. Выполнено нагрузочное тестирование в четырёх сценариях: штатная нагрузка, горизонтальное масштабирование подов, симуляция утечки памяти, GC-шторм. Разработаны три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дашборда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Grafana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и семь правил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Alertmanager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. Платформа обеспечила покрытие 18 из 18 целевых JVM-метрик, автоматическое обнаружение новых подов за 22 секунды и раннее обнаружение утечки памяти за 6 минут до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OOMKilled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</w:tr>
    </w:tbl>
    <w:p w:rsidR="00B44735" w:rsidRDefault="00B44735">
      <w:pPr>
        <w:spacing w:line="259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90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95"/>
        <w:gridCol w:w="6177"/>
      </w:tblGrid>
      <w:tr w:rsidR="00B44735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:rsidR="00B44735" w:rsidRDefault="00A64B99">
            <w:pPr>
              <w:spacing w:line="259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4. Описание проблемы, решению/снижению остроты которой посвящен проект</w:t>
            </w:r>
          </w:p>
          <w:p w:rsidR="00B44735" w:rsidRDefault="00A64B99">
            <w:pPr>
              <w:spacing w:line="259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Актуальность проекта </w:t>
            </w:r>
          </w:p>
          <w:p w:rsidR="00B44735" w:rsidRDefault="00B44735">
            <w:pPr>
              <w:spacing w:line="259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</w:p>
          <w:p w:rsidR="00B44735" w:rsidRDefault="00B44735">
            <w:pPr>
              <w:spacing w:line="259" w:lineRule="auto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</w:p>
        </w:tc>
        <w:tc>
          <w:tcPr>
            <w:tcW w:w="7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735" w:rsidRDefault="00A64B99">
            <w:pPr>
              <w:spacing w:after="0" w:line="360" w:lineRule="exact"/>
              <w:jc w:val="both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 данным CNCF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Annual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Survey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2024, более 85% компаний из числа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Fortune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500 эксплуатируют JVM-приложения в кластерах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Kubernetes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[1]. Динамическая природа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Kubernetes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-пересоздание подов при обновлениях,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автомасштабирование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нестабильность IP-адресов -делает классические подходы к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мониторинию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JVM через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Java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Management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Extensions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(JMX) неэффективными. Статически настроенный JMX-мониторинг теряет поды при их пересоздании и требует ручного сопровождения, несовместимого с принципами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GitOps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[2].</w:t>
            </w:r>
          </w:p>
          <w:p w:rsidR="00B44735" w:rsidRDefault="00B44735">
            <w:pPr>
              <w:spacing w:after="0" w:line="360" w:lineRule="exact"/>
              <w:jc w:val="both"/>
              <w:rPr>
                <w:sz w:val="28"/>
                <w:szCs w:val="28"/>
              </w:rPr>
            </w:pPr>
          </w:p>
          <w:p w:rsidR="00B44735" w:rsidRDefault="00A64B99">
            <w:pPr>
              <w:spacing w:after="0" w:line="360" w:lineRule="exact"/>
              <w:jc w:val="both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Существующие решения (JMX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Exporter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cAdvisor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) решают проблему частично: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cAdvisor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собирает метрики уровня контейнера, но не видит внутренних состояний JVM; JMX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Exporter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предоставляет JVM-метрики, но не поддерживает гистограмму GC-пауз (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histogram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), необходимую для вычисления P99 через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PromQL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и не обогащает метрики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Kubernetes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-атрибутами автоматически [3].</w:t>
            </w:r>
          </w:p>
          <w:p w:rsidR="00B44735" w:rsidRDefault="00B44735">
            <w:pPr>
              <w:spacing w:after="0" w:line="360" w:lineRule="exact"/>
              <w:jc w:val="both"/>
              <w:rPr>
                <w:sz w:val="28"/>
                <w:szCs w:val="28"/>
              </w:rPr>
            </w:pPr>
          </w:p>
          <w:p w:rsidR="00B44735" w:rsidRDefault="00A64B9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Параллельно в индустрии сформировался открытый стандарт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OpenTelemetry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OTel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), предложивший единый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вендорно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-нейтральный конвейер сбора метрик, трассировок и логов. В совокупности с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Prometheus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и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Grafana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OTel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позволяет выстроить масштабируемую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observability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-платформу без привязки к </w:t>
            </w:r>
            <w:r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поставщику. Однако практические сравнительные исследования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OTel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-стека против JMX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Exporter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применительно к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Kubernetes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-среде отсутствуют, что и определяет актуальность данного курсового проекта [4].</w:t>
            </w:r>
          </w:p>
        </w:tc>
      </w:tr>
    </w:tbl>
    <w:p w:rsidR="00B44735" w:rsidRDefault="00B44735">
      <w:pPr>
        <w:spacing w:line="259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90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85"/>
        <w:gridCol w:w="6187"/>
      </w:tblGrid>
      <w:tr w:rsidR="00B44735">
        <w:tc>
          <w:tcPr>
            <w:tcW w:w="3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5. Основные целевые группы, на которые направлен проект </w:t>
            </w:r>
          </w:p>
        </w:tc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735" w:rsidRDefault="00A64B99">
            <w:pPr>
              <w:spacing w:after="0" w:line="360" w:lineRule="exact"/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DevOps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-инженеры и SRE-специалисты: потребность в надёжном, масштабируемом и автоматическом мониторинге JVM-метрик без ручного обновления конфигурации при изменении числа подов или пересоздании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деплоймента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. Особенно актуально для команд, сопровождающих десятки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микросервисов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в одном кластере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Kubernetes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.</w:t>
            </w:r>
          </w:p>
          <w:p w:rsidR="00B44735" w:rsidRDefault="00B44735">
            <w:pPr>
              <w:spacing w:after="0" w:line="360" w:lineRule="exact"/>
              <w:jc w:val="both"/>
              <w:rPr>
                <w:sz w:val="28"/>
                <w:szCs w:val="28"/>
              </w:rPr>
            </w:pPr>
          </w:p>
          <w:p w:rsidR="00B44735" w:rsidRDefault="00A64B99">
            <w:pPr>
              <w:spacing w:after="0" w:line="360" w:lineRule="exact"/>
              <w:jc w:val="both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Разработчики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Java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/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Spring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Boot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приложений: потребность в ранней диагностике утечек памяти и деградаций GC непосредственно в CI/CD-среде до попадания проблемы в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production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. Платформа позволяет видеть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heap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pressure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и GC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throughput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ещё на этапе нагрузочного тестирования.</w:t>
            </w:r>
          </w:p>
          <w:p w:rsidR="00B44735" w:rsidRDefault="00B44735">
            <w:pPr>
              <w:spacing w:after="0" w:line="360" w:lineRule="exact"/>
              <w:jc w:val="both"/>
              <w:rPr>
                <w:sz w:val="28"/>
                <w:szCs w:val="28"/>
              </w:rPr>
            </w:pPr>
          </w:p>
          <w:p w:rsidR="00B44735" w:rsidRDefault="00A64B9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Архитекторы облачных систем и исследователи: потребность в количественном сравнении подходов (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OTel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vs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JMX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Exporter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) для обоснованного технологического выбора при проектировании наблюдаемой инфраструктуры [5].</w:t>
            </w:r>
          </w:p>
        </w:tc>
      </w:tr>
    </w:tbl>
    <w:p w:rsidR="00B44735" w:rsidRDefault="00B44735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90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23"/>
        <w:gridCol w:w="6149"/>
      </w:tblGrid>
      <w:tr w:rsidR="00B44735">
        <w:tc>
          <w:tcPr>
            <w:tcW w:w="3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6. Основная цель проекта</w:t>
            </w:r>
          </w:p>
          <w:p w:rsidR="00B44735" w:rsidRDefault="00B44735">
            <w:pPr>
              <w:spacing w:line="240" w:lineRule="auto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</w:p>
          <w:p w:rsidR="00B44735" w:rsidRDefault="00B44735">
            <w:pPr>
              <w:spacing w:line="240" w:lineRule="auto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</w:p>
          <w:p w:rsidR="00B44735" w:rsidRDefault="00B44735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</w:p>
          <w:p w:rsidR="00B44735" w:rsidRDefault="00B44735">
            <w:pPr>
              <w:spacing w:line="240" w:lineRule="auto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</w:p>
        </w:tc>
        <w:tc>
          <w:tcPr>
            <w:tcW w:w="7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735" w:rsidRDefault="00A64B9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Разработать, развернуть и верифицировать архитектуру распределённой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observability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-платформы для сбора и анализа метрик JVM-приложений в кластере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Kubernetes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на основе стека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Prometheus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Grafana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и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OpenTelemetry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а также количественно сравнить её характеристики с базовым решением на основе JMX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Exporter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[6].</w:t>
            </w:r>
          </w:p>
        </w:tc>
      </w:tr>
    </w:tbl>
    <w:p w:rsidR="00B44735" w:rsidRDefault="00B44735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90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9"/>
        <w:gridCol w:w="6163"/>
      </w:tblGrid>
      <w:tr w:rsidR="00B44735">
        <w:tc>
          <w:tcPr>
            <w:tcW w:w="3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7. Задачи проекта</w:t>
            </w:r>
          </w:p>
          <w:p w:rsidR="00B44735" w:rsidRDefault="00B44735">
            <w:pPr>
              <w:spacing w:line="240" w:lineRule="auto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</w:p>
          <w:p w:rsidR="00B44735" w:rsidRDefault="00B44735">
            <w:pPr>
              <w:spacing w:line="240" w:lineRule="auto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</w:p>
          <w:p w:rsidR="00B44735" w:rsidRDefault="00B44735">
            <w:pPr>
              <w:spacing w:line="240" w:lineRule="auto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</w:p>
          <w:p w:rsidR="00B44735" w:rsidRDefault="00B44735">
            <w:pPr>
              <w:spacing w:line="240" w:lineRule="auto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</w:p>
        </w:tc>
        <w:tc>
          <w:tcPr>
            <w:tcW w:w="7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735" w:rsidRDefault="00A64B99">
            <w:pPr>
              <w:spacing w:after="0" w:line="360" w:lineRule="exact"/>
              <w:jc w:val="both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1. Изучить внутреннее устройство JVM: модель памяти (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heap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/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non-heap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пулы), алгоритмы сборки мусора (G1GC, ZGC), модель потоков и загрузку </w:t>
            </w:r>
            <w:r>
              <w:rPr>
                <w:rFonts w:ascii="Times New Roman" w:hAnsi="Times New Roman"/>
                <w:sz w:val="28"/>
                <w:szCs w:val="28"/>
              </w:rPr>
              <w:lastRenderedPageBreak/>
              <w:t>классов; сформировать целевой набор из 18 JVM-метрик для мониторинга.</w:t>
            </w:r>
          </w:p>
          <w:p w:rsidR="00B44735" w:rsidRDefault="00A64B99">
            <w:pPr>
              <w:spacing w:after="0" w:line="360" w:lineRule="exact"/>
              <w:jc w:val="both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2. Выполнить анализ существующих решений мониторинга JVM в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Kubernetes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: JMX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Exporter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cAdvisor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IBM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Instana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Datadog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APM; выявить их ограничения в динамической среде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Kubernetes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[7, 8].</w:t>
            </w:r>
          </w:p>
          <w:p w:rsidR="00B44735" w:rsidRDefault="00A64B99">
            <w:pPr>
              <w:spacing w:after="0" w:line="360" w:lineRule="exact"/>
              <w:jc w:val="both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3. Спроектировать архитектуру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observability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-платформы: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OTel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Collector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DaemonSet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+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Gateway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),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Prometheus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Operator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Grafana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Alertmanager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; разработать UML-диаграмму компонентов и схему потоков данных.</w:t>
            </w:r>
          </w:p>
          <w:p w:rsidR="00B44735" w:rsidRDefault="00A64B99">
            <w:pPr>
              <w:spacing w:after="0" w:line="360" w:lineRule="exact"/>
              <w:jc w:val="both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4. Развернуть экспериментальный стенд: кластер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Kubernetes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kind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3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worker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-узла),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Spring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Boot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приложение с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OTel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Java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Agent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2.5,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kube-prometheus-stack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через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Helm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; настроить полный конвейер сбора метрик [9].</w:t>
            </w:r>
          </w:p>
          <w:p w:rsidR="00B44735" w:rsidRDefault="00A64B99">
            <w:pPr>
              <w:spacing w:after="0" w:line="360" w:lineRule="exact"/>
              <w:jc w:val="both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5. Провести нагрузочное тестирование в четырёх сценариях: штатная нагрузка (50 RPS), горизонтальное масштабирование (1→3 реплики, 200 RPS), симуляция утечки памяти (100 RPS +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leak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=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true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), GC-шторм (300 RPS, -Xmx512m); зафиксировать метрики в таблицах.</w:t>
            </w:r>
          </w:p>
          <w:p w:rsidR="00B44735" w:rsidRDefault="00A64B99">
            <w:pPr>
              <w:spacing w:after="0" w:line="360" w:lineRule="exact"/>
              <w:jc w:val="both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6. Разработать три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дашборда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Grafana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(JVM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Overview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GC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Analysis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K8s JVM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Fleet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) и семь правил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Alertmanager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; верифицировать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алерты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в аномальных сценариях [10, 11].</w:t>
            </w:r>
          </w:p>
          <w:p w:rsidR="00B44735" w:rsidRDefault="00A64B99">
            <w:pPr>
              <w:spacing w:after="0" w:line="360" w:lineRule="exact"/>
              <w:jc w:val="both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7. </w:t>
            </w:r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Количественно и качественно сравнить разработанную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OTel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-платформу с базовым решением на основе JMX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Exporter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по шести ключевым операционным параметрам; сформулировать инженерные рекомендации по мониторингу JVM-приложений в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Cloud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Native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средах [12].</w:t>
            </w:r>
          </w:p>
          <w:p w:rsidR="00B44735" w:rsidRDefault="00A64B99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8. </w:t>
            </w:r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Систематизировать результаты экспериментальных исследований, опубликовать исходный код тестового приложения и декларативные конфигурации манифестов в открытом репозитории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GitHub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(https://github.com/Gadji0505/jvm-observability-</w:t>
            </w:r>
            <w:r>
              <w:rPr>
                <w:rFonts w:ascii="Times New Roman" w:eastAsia="SimSun" w:hAnsi="Times New Roman" w:cs="Times New Roman"/>
                <w:sz w:val="28"/>
                <w:szCs w:val="28"/>
              </w:rPr>
              <w:lastRenderedPageBreak/>
              <w:t>platform.git), оформить пояснительную записку и подготовить проект к защите</w:t>
            </w:r>
          </w:p>
        </w:tc>
      </w:tr>
    </w:tbl>
    <w:p w:rsidR="00B44735" w:rsidRDefault="00B44735">
      <w:pPr>
        <w:spacing w:line="259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2976"/>
        <w:gridCol w:w="1418"/>
        <w:gridCol w:w="3123"/>
      </w:tblGrid>
      <w:tr w:rsidR="00B44735">
        <w:tc>
          <w:tcPr>
            <w:tcW w:w="9072" w:type="dxa"/>
            <w:gridSpan w:val="4"/>
            <w:shd w:val="clear" w:color="auto" w:fill="C0C0C0"/>
          </w:tcPr>
          <w:p w:rsidR="00B44735" w:rsidRDefault="00A64B99">
            <w:pPr>
              <w:spacing w:line="259" w:lineRule="auto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8. Календарный план реализации проекта </w:t>
            </w:r>
          </w:p>
        </w:tc>
      </w:tr>
      <w:tr w:rsidR="00B44735">
        <w:tc>
          <w:tcPr>
            <w:tcW w:w="1555" w:type="dxa"/>
            <w:shd w:val="clear" w:color="auto" w:fill="C0C0C0"/>
            <w:vAlign w:val="center"/>
          </w:tcPr>
          <w:p w:rsidR="00B44735" w:rsidRDefault="00A64B9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Решаемая задача</w:t>
            </w:r>
          </w:p>
        </w:tc>
        <w:tc>
          <w:tcPr>
            <w:tcW w:w="2976" w:type="dxa"/>
            <w:shd w:val="clear" w:color="auto" w:fill="C0C0C0"/>
          </w:tcPr>
          <w:p w:rsidR="00B44735" w:rsidRDefault="00A64B9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Метод/мероприятие и его описание</w:t>
            </w:r>
          </w:p>
        </w:tc>
        <w:tc>
          <w:tcPr>
            <w:tcW w:w="1418" w:type="dxa"/>
            <w:shd w:val="clear" w:color="auto" w:fill="C0C0C0"/>
          </w:tcPr>
          <w:p w:rsidR="00B44735" w:rsidRDefault="00A64B9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Сроки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(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дд.</w:t>
            </w:r>
            <w:proofErr w:type="gram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мм.гг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3123" w:type="dxa"/>
            <w:shd w:val="clear" w:color="auto" w:fill="C0C0C0"/>
          </w:tcPr>
          <w:p w:rsidR="00B44735" w:rsidRDefault="00A64B9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Показатели результативности</w:t>
            </w:r>
          </w:p>
        </w:tc>
      </w:tr>
      <w:tr w:rsidR="00B44735">
        <w:tc>
          <w:tcPr>
            <w:tcW w:w="1555" w:type="dxa"/>
          </w:tcPr>
          <w:p w:rsidR="00B44735" w:rsidRDefault="00A64B99">
            <w:pPr>
              <w:spacing w:line="259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Задача 1 </w:t>
            </w:r>
          </w:p>
        </w:tc>
        <w:tc>
          <w:tcPr>
            <w:tcW w:w="2976" w:type="dxa"/>
          </w:tcPr>
          <w:p w:rsidR="00B44735" w:rsidRDefault="00A64B99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Изучение документации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OTel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JVM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Tuning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Guide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Prometheus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Operator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; анализ существующих решений (JMX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Exporter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Instana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Datadog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1418" w:type="dxa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5.02.26 – 20.02.26</w:t>
            </w:r>
          </w:p>
        </w:tc>
        <w:tc>
          <w:tcPr>
            <w:tcW w:w="3123" w:type="dxa"/>
          </w:tcPr>
          <w:p w:rsidR="00B44735" w:rsidRDefault="00A64B99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Составлена таблица из 18 целевых JVM-метрик с типами (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Gauge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/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Counter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/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Histogram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) и обоснованием; выявлены ограничения JMX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Exporter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в K8s</w:t>
            </w:r>
          </w:p>
        </w:tc>
      </w:tr>
      <w:tr w:rsidR="00B44735">
        <w:tc>
          <w:tcPr>
            <w:tcW w:w="1555" w:type="dxa"/>
          </w:tcPr>
          <w:p w:rsidR="00B44735" w:rsidRDefault="00A64B99">
            <w:pPr>
              <w:spacing w:line="259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Задача 2</w:t>
            </w:r>
          </w:p>
        </w:tc>
        <w:tc>
          <w:tcPr>
            <w:tcW w:w="2976" w:type="dxa"/>
          </w:tcPr>
          <w:p w:rsidR="00B44735" w:rsidRDefault="00A64B99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Сравнительный анализ JMX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Exporter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cAdvisor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IBM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Instana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; тестирование JMX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Exporter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на локальном стенде</w:t>
            </w:r>
          </w:p>
        </w:tc>
        <w:tc>
          <w:tcPr>
            <w:tcW w:w="1418" w:type="dxa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21.02.26 – 1.03.26</w:t>
            </w:r>
          </w:p>
        </w:tc>
        <w:tc>
          <w:tcPr>
            <w:tcW w:w="3123" w:type="dxa"/>
          </w:tcPr>
          <w:p w:rsidR="00B44735" w:rsidRDefault="00A64B99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Проанализировано не менее 4 решений; выявлено: JMX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Exporter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не поддерживает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histogram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для GC-пауз и не обогащает k8s-атрибутами автоматически</w:t>
            </w:r>
          </w:p>
        </w:tc>
      </w:tr>
      <w:tr w:rsidR="00B44735">
        <w:tc>
          <w:tcPr>
            <w:tcW w:w="1555" w:type="dxa"/>
          </w:tcPr>
          <w:p w:rsidR="00B44735" w:rsidRDefault="00A64B99">
            <w:pPr>
              <w:spacing w:line="259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Задача 3</w:t>
            </w:r>
          </w:p>
        </w:tc>
        <w:tc>
          <w:tcPr>
            <w:tcW w:w="2976" w:type="dxa"/>
          </w:tcPr>
          <w:p w:rsidR="00B44735" w:rsidRDefault="00A64B99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Объектно-ориентированное проектирование; построение UML-диаграммы компонентов и схемы потоков данных (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OTel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Agent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-&gt;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DaemonSet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-&gt;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Gateway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-&gt;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Prometheus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-&gt;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Grafana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1418" w:type="dxa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2.03.26 – 10.03.26</w:t>
            </w:r>
          </w:p>
        </w:tc>
        <w:tc>
          <w:tcPr>
            <w:tcW w:w="3123" w:type="dxa"/>
          </w:tcPr>
          <w:p w:rsidR="00B44735" w:rsidRDefault="00A64B99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Разработаны три диаграммы (архитектура, поток данных, блок-схема обнаружения аномалии); определены интерфейсы OTLP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gRPC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и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Prometheus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Remote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Write</w:t>
            </w:r>
            <w:proofErr w:type="spellEnd"/>
          </w:p>
        </w:tc>
      </w:tr>
      <w:tr w:rsidR="00B44735">
        <w:tc>
          <w:tcPr>
            <w:tcW w:w="1555" w:type="dxa"/>
          </w:tcPr>
          <w:p w:rsidR="00B44735" w:rsidRDefault="00A64B99">
            <w:pPr>
              <w:spacing w:line="259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Задача 4</w:t>
            </w:r>
          </w:p>
        </w:tc>
        <w:tc>
          <w:tcPr>
            <w:tcW w:w="2976" w:type="dxa"/>
          </w:tcPr>
          <w:p w:rsidR="00B44735" w:rsidRDefault="00A64B99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Развёртывание кластера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kind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(3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worker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-узла); установка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kube-prometheus-stack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через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Helm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; настройка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OTel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Collector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DaemonSet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и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Gateway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Deployment</w:t>
            </w:r>
            <w:proofErr w:type="spellEnd"/>
          </w:p>
        </w:tc>
        <w:tc>
          <w:tcPr>
            <w:tcW w:w="1418" w:type="dxa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11.03.26 – 25.03.26</w:t>
            </w:r>
          </w:p>
        </w:tc>
        <w:tc>
          <w:tcPr>
            <w:tcW w:w="3123" w:type="dxa"/>
          </w:tcPr>
          <w:p w:rsidR="00B44735" w:rsidRDefault="00A64B99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Кластер запущен; все поды мониторинга в статусе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Running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; метрики </w:t>
            </w:r>
            <w:proofErr w:type="spellStart"/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jvm.memory</w:t>
            </w:r>
            <w:proofErr w:type="gramEnd"/>
            <w:r>
              <w:rPr>
                <w:rFonts w:ascii="Times New Roman" w:hAnsi="Times New Roman"/>
                <w:sz w:val="28"/>
                <w:szCs w:val="28"/>
              </w:rPr>
              <w:t>.used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появляются в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Prometheus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в течение 22 с после создания пода</w:t>
            </w:r>
          </w:p>
        </w:tc>
      </w:tr>
      <w:tr w:rsidR="00B44735">
        <w:tc>
          <w:tcPr>
            <w:tcW w:w="1555" w:type="dxa"/>
          </w:tcPr>
          <w:p w:rsidR="00B44735" w:rsidRDefault="00A64B99">
            <w:pPr>
              <w:spacing w:line="259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Задача 5</w:t>
            </w:r>
          </w:p>
        </w:tc>
        <w:tc>
          <w:tcPr>
            <w:tcW w:w="2976" w:type="dxa"/>
          </w:tcPr>
          <w:p w:rsidR="00B44735" w:rsidRDefault="00A64B99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Нагрузочное тестирование (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bombardier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+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Lua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4 сценария); фиксация метрик через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PromQL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; активация режима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leak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через REST-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эндпойнт</w:t>
            </w:r>
            <w:proofErr w:type="spellEnd"/>
          </w:p>
        </w:tc>
        <w:tc>
          <w:tcPr>
            <w:tcW w:w="1418" w:type="dxa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26.03.26 – 17.04.26</w:t>
            </w:r>
          </w:p>
        </w:tc>
        <w:tc>
          <w:tcPr>
            <w:tcW w:w="3123" w:type="dxa"/>
          </w:tcPr>
          <w:p w:rsidR="00B44735" w:rsidRDefault="00A64B99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Получены данные по 4 сценариям; зафиксировано: GC P99 = 680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мс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в GC-шторме,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OOMKilled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на 18-й мин в сценарии утечки</w:t>
            </w:r>
          </w:p>
        </w:tc>
      </w:tr>
      <w:tr w:rsidR="00B44735">
        <w:tc>
          <w:tcPr>
            <w:tcW w:w="1555" w:type="dxa"/>
          </w:tcPr>
          <w:p w:rsidR="00B44735" w:rsidRDefault="00A64B99">
            <w:pPr>
              <w:spacing w:line="259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Задача 6</w:t>
            </w:r>
          </w:p>
        </w:tc>
        <w:tc>
          <w:tcPr>
            <w:tcW w:w="2976" w:type="dxa"/>
          </w:tcPr>
          <w:p w:rsidR="00B44735" w:rsidRDefault="00A64B99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Разработка 3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дашбордов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Grafana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через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ConfigMap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GitOps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); определение 7 правил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Alertmanager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через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PrometheusRule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CRD</w:t>
            </w:r>
          </w:p>
        </w:tc>
        <w:tc>
          <w:tcPr>
            <w:tcW w:w="1418" w:type="dxa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18.04.26 – 29.04.26</w:t>
            </w:r>
          </w:p>
        </w:tc>
        <w:tc>
          <w:tcPr>
            <w:tcW w:w="3123" w:type="dxa"/>
          </w:tcPr>
          <w:p w:rsidR="00B44735" w:rsidRDefault="00A64B99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Алерты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JvmHeapHighWarning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и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JvmHeapHighCritical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сработали в сценарии утечки;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JvmGcThroughputLow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-- в сценарии GC-шторма;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дашборды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охватывают все 18 целевых метрик</w:t>
            </w:r>
          </w:p>
        </w:tc>
      </w:tr>
      <w:tr w:rsidR="00B44735">
        <w:tc>
          <w:tcPr>
            <w:tcW w:w="1555" w:type="dxa"/>
          </w:tcPr>
          <w:p w:rsidR="00B44735" w:rsidRDefault="00A64B99">
            <w:pPr>
              <w:spacing w:line="259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Задача 7</w:t>
            </w:r>
          </w:p>
        </w:tc>
        <w:tc>
          <w:tcPr>
            <w:tcW w:w="2976" w:type="dxa"/>
          </w:tcPr>
          <w:p w:rsidR="00B44735" w:rsidRDefault="00A64B99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Сравнительный анализ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OTel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-стека и JMX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Exporter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: сопоставление покрытия метрик (18/18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vs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14/18), задержки обнаружения (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Discovery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Latency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), накладных расходов на CPU/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Heap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, поддержки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нативных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гистограмм GC-пауз и автоматического обогащения метаданными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Kubernetes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418" w:type="dxa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30.04.26 – 1.05.26</w:t>
            </w:r>
          </w:p>
        </w:tc>
        <w:tc>
          <w:tcPr>
            <w:tcW w:w="3123" w:type="dxa"/>
          </w:tcPr>
          <w:p w:rsidR="00B44735" w:rsidRDefault="00A64B99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Количественно доказано преимущество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OTel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-платформы по 4 из 6 параметров. Единственное преимущество JMX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Exporter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-сниженные накладные расходы на CPU (+0,9% против +1,8% у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OTel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). Сформулированы рекомендации для SRE/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DevOps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.</w:t>
            </w:r>
          </w:p>
        </w:tc>
      </w:tr>
      <w:tr w:rsidR="00B44735">
        <w:tc>
          <w:tcPr>
            <w:tcW w:w="1555" w:type="dxa"/>
          </w:tcPr>
          <w:p w:rsidR="00B44735" w:rsidRDefault="00A64B99">
            <w:pPr>
              <w:spacing w:line="259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Задача 8</w:t>
            </w:r>
          </w:p>
        </w:tc>
        <w:tc>
          <w:tcPr>
            <w:tcW w:w="2976" w:type="dxa"/>
          </w:tcPr>
          <w:p w:rsidR="00B44735" w:rsidRDefault="00A64B99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Структурирование и публикация артефактов проекта (код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Spring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Boot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3.3, конфигурации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OTel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Collector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, правила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PrometheusRule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дашборды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) в публичном репозитории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GitHub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; </w:t>
            </w:r>
            <w:r>
              <w:rPr>
                <w:rFonts w:ascii="Times New Roman" w:eastAsia="SimSun" w:hAnsi="Times New Roman" w:cs="Times New Roman"/>
                <w:sz w:val="28"/>
                <w:szCs w:val="28"/>
              </w:rPr>
              <w:lastRenderedPageBreak/>
              <w:t>написание README.md; подготовка презентации и доклада.</w:t>
            </w:r>
          </w:p>
        </w:tc>
        <w:tc>
          <w:tcPr>
            <w:tcW w:w="1418" w:type="dxa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2.05.26 – 10.05.26</w:t>
            </w:r>
          </w:p>
        </w:tc>
        <w:tc>
          <w:tcPr>
            <w:tcW w:w="3123" w:type="dxa"/>
          </w:tcPr>
          <w:p w:rsidR="00B44735" w:rsidRDefault="00A64B99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Все конфигурационные файлы и код успешно опубликованы в репозитории https://github.com/Gadji0505/jvm-observability-platform.git. Платформа оформлена в виде воспроизводимого за один день стенда; </w:t>
            </w:r>
            <w:r>
              <w:rPr>
                <w:rFonts w:ascii="Times New Roman" w:eastAsia="SimSun" w:hAnsi="Times New Roman" w:cs="Times New Roman"/>
                <w:sz w:val="28"/>
                <w:szCs w:val="28"/>
              </w:rPr>
              <w:lastRenderedPageBreak/>
              <w:t>подготовлен материал для устной защиты курсового проекта.</w:t>
            </w:r>
          </w:p>
        </w:tc>
      </w:tr>
    </w:tbl>
    <w:p w:rsidR="00B44735" w:rsidRDefault="00B44735">
      <w:pPr>
        <w:spacing w:line="259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90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516"/>
        <w:gridCol w:w="5556"/>
      </w:tblGrid>
      <w:tr w:rsidR="00B44735">
        <w:tc>
          <w:tcPr>
            <w:tcW w:w="90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:rsidR="00B44735" w:rsidRDefault="00A64B99">
            <w:pPr>
              <w:spacing w:line="259" w:lineRule="auto"/>
              <w:rPr>
                <w:rFonts w:ascii="Times New Roman" w:eastAsia="Times New Roman" w:hAnsi="Times New Roman" w:cs="Times New Roman"/>
                <w:b/>
                <w:i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9. Показатели результативности реализации проекта:</w:t>
            </w:r>
          </w:p>
        </w:tc>
      </w:tr>
      <w:tr w:rsidR="00B44735"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Количественные показатели</w:t>
            </w:r>
          </w:p>
        </w:tc>
        <w:tc>
          <w:tcPr>
            <w:tcW w:w="5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735" w:rsidRDefault="00A64B99">
            <w:pPr>
              <w:spacing w:after="0" w:line="360" w:lineRule="exact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Целевой набор из 18 JVM-метрик покрыт на 100% (18/18). При симуляции штатной нагрузки на компонент </w:t>
            </w:r>
            <w:proofErr w:type="spellStart"/>
            <w:r>
              <w:t>spring-boot-admin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(50 RPS) платформа зафиксировала среднюю задержку ответов приложения в 6.68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мс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при пиковой пропускной способности до 223.03 RPS. </w:t>
            </w:r>
          </w:p>
          <w:p w:rsidR="00B44735" w:rsidRDefault="00A64B99">
            <w:pPr>
              <w:spacing w:after="0" w:line="360" w:lineRule="exact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При активации режима утечки памяти (</w:t>
            </w:r>
            <w:proofErr w:type="spellStart"/>
            <w:r>
              <w:t>leakEnabled</w:t>
            </w:r>
            <w:proofErr w:type="spellEnd"/>
            <w:r>
              <w:t>=</w:t>
            </w:r>
            <w:proofErr w:type="spellStart"/>
            <w:r>
              <w:t>true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) на приложении </w:t>
            </w:r>
            <w:proofErr w:type="spellStart"/>
            <w:r>
              <w:t>jvm-load-app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и подаче интенсивной нагрузки (</w:t>
            </w:r>
            <w:proofErr w:type="spellStart"/>
            <w:r>
              <w:t>items</w:t>
            </w:r>
            <w:proofErr w:type="spellEnd"/>
            <w:r>
              <w:t>=1000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), платформа мониторинга наглядно зафиксировала деградацию системы: средняя задержка выполнения запросов выросла до 616.02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мс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, а максимальная задержка достигла 10.07 секунд, спровоцировав 460 сетевых таймаутов из-за перегрузки памяти кучи.</w:t>
            </w:r>
          </w:p>
          <w:p w:rsidR="00B44735" w:rsidRDefault="00A64B99">
            <w:pPr>
              <w:spacing w:after="0" w:line="360" w:lineRule="exact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 условиях критического GC-шторма (</w:t>
            </w:r>
            <w:proofErr w:type="spellStart"/>
            <w:r>
              <w:t>items</w:t>
            </w:r>
            <w:proofErr w:type="spellEnd"/>
            <w:r>
              <w:t>=2000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) зафиксировано падение производительности приложения до 4.78 RPS, при этом 100% запросов (600 операций) завершились по таймауту (10.04 с), что вызвано непрерывной работой сборщика мусора в режиме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Stop-The-World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. Двухуровневая система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алертинга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Prometheus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успешно зафиксировала аномальный рост утилизации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Heap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за несколько минут до аварийного завершения контейнера.</w:t>
            </w:r>
          </w:p>
        </w:tc>
      </w:tr>
      <w:tr w:rsidR="00B44735"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Качественные показатели</w:t>
            </w:r>
          </w:p>
        </w:tc>
        <w:tc>
          <w:tcPr>
            <w:tcW w:w="5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735" w:rsidRDefault="00A64B9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Архитектура платформы реализована в соответствии с принципом единой ответственности: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OTel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Java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Agent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отвечает </w:t>
            </w:r>
            <w:r>
              <w:rPr>
                <w:rFonts w:ascii="Times New Roman" w:eastAsia="SimSun" w:hAnsi="Times New Roman" w:cs="Times New Roman"/>
                <w:sz w:val="28"/>
                <w:szCs w:val="28"/>
              </w:rPr>
              <w:lastRenderedPageBreak/>
              <w:t xml:space="preserve">исключительно за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инструментацию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JVM,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OTel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Collector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DaemonSet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-за сбор и обогащение метрик K8s-атрибутами,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Prometheus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-за хранение и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алертинг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Grafana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-за визуализацию. Добавление нового JVM-сервиса к мониторингу не требует изменений ни в одном из компонентов платформы -достаточно двух переменных окружения (</w:t>
            </w:r>
            <w:r>
              <w:rPr>
                <w:rStyle w:val="HTML"/>
                <w:rFonts w:ascii="Times New Roman" w:eastAsia="SimSun" w:hAnsi="Times New Roman" w:cs="Times New Roman"/>
                <w:sz w:val="28"/>
                <w:szCs w:val="28"/>
              </w:rPr>
              <w:t>OTEL_SERVICE_NAME</w:t>
            </w:r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, </w:t>
            </w:r>
            <w:r>
              <w:rPr>
                <w:rStyle w:val="HTML"/>
                <w:rFonts w:ascii="Times New Roman" w:eastAsia="SimSun" w:hAnsi="Times New Roman" w:cs="Times New Roman"/>
                <w:sz w:val="28"/>
                <w:szCs w:val="28"/>
              </w:rPr>
              <w:t>OTEL_EXPORTER_OTLP_ENDPOINT</w:t>
            </w:r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) в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Deployment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-манифесте нового приложения. Система обнаружения новых подов через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PodMonitor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CRD является автоматической: в ходе эксперимента задержка от создания пода до появления его метрик в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Prometheus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составила 22 ± 5 секунд без каких-либо ручных действий.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Дашборды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Grafana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поставляются декларативно через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ConfigMap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в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GitOps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-парадигме, что исключает ручную настройку при развёртывании платформы в новой среде. Пользовательские настройки (пороги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алертов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, временные окна) настраиваются через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PrometheusRule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CRD без перекомпиляции компонентов. Платформа является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вендорно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-нейтральной: замена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Prometheus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на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Thanos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или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VictoriaMetrics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требует изменения только экспортёра в конфигурации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Collector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.</w:t>
            </w:r>
          </w:p>
        </w:tc>
      </w:tr>
    </w:tbl>
    <w:p w:rsidR="00B44735" w:rsidRDefault="00B44735"/>
    <w:tbl>
      <w:tblPr>
        <w:tblW w:w="90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4227"/>
        <w:gridCol w:w="4283"/>
      </w:tblGrid>
      <w:tr w:rsidR="00B44735">
        <w:tc>
          <w:tcPr>
            <w:tcW w:w="907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10. Партнеры проекта и собственный вклад</w:t>
            </w:r>
          </w:p>
        </w:tc>
      </w:tr>
      <w:tr w:rsidR="00B44735"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№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Партнер/ Собственный вклад</w:t>
            </w:r>
          </w:p>
        </w:tc>
        <w:tc>
          <w:tcPr>
            <w:tcW w:w="4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Вид поддержки</w:t>
            </w:r>
          </w:p>
        </w:tc>
      </w:tr>
      <w:tr w:rsidR="00B44735"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B44735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Факультет компьютерных технологий и прикладной математики</w:t>
            </w:r>
          </w:p>
        </w:tc>
        <w:tc>
          <w:tcPr>
            <w:tcW w:w="4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Информационная</w:t>
            </w:r>
          </w:p>
        </w:tc>
      </w:tr>
      <w:tr w:rsidR="00B44735"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B44735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Факультет компьютерных технологий и прикладной математики, кафедра вычислительных технологий</w:t>
            </w:r>
          </w:p>
        </w:tc>
        <w:tc>
          <w:tcPr>
            <w:tcW w:w="4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Консультационная</w:t>
            </w:r>
          </w:p>
        </w:tc>
      </w:tr>
      <w:tr w:rsidR="00B44735" w:rsidRPr="00F3291F"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B44735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Собственный вклад</w:t>
            </w:r>
          </w:p>
        </w:tc>
        <w:tc>
          <w:tcPr>
            <w:tcW w:w="4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Ресурсная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(</w:t>
            </w:r>
            <w:r>
              <w:rPr>
                <w:rFonts w:ascii="Times New Roman" w:hAnsi="Times New Roman"/>
                <w:sz w:val="28"/>
                <w:szCs w:val="28"/>
              </w:rPr>
              <w:t>ноутбук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/>
                <w:sz w:val="28"/>
                <w:szCs w:val="28"/>
              </w:rPr>
              <w:t>ПК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, IntelliJ IDEA Community, Docker Desktop,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kubectl</w:t>
            </w:r>
            <w:proofErr w:type="spell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>, helm, kind)</w:t>
            </w:r>
          </w:p>
        </w:tc>
      </w:tr>
    </w:tbl>
    <w:p w:rsidR="00B44735" w:rsidRDefault="00B44735">
      <w:pPr>
        <w:rPr>
          <w:lang w:val="en-US"/>
        </w:rPr>
      </w:pPr>
    </w:p>
    <w:tbl>
      <w:tblPr>
        <w:tblW w:w="90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72"/>
      </w:tblGrid>
      <w:tr w:rsidR="00B44735"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11. Дальнейшая реализация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мультипликативность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 проекта</w:t>
            </w:r>
          </w:p>
        </w:tc>
      </w:tr>
      <w:tr w:rsidR="00B44735"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735" w:rsidRDefault="00A64B9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1. Интеграция математического аппарата онлайн-оптимизации: Переход от пассивного мониторинга к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проактивному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интеллектуальному управлению инфраструктурой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Kubernetes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. На базе собранного конвейера телеметрии планируется развернуть самообучающийся агент, использующий метрики производительности JVM (паузы GC, утилизацию CPU,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Latency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ответов) в качестве целевой функции (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Black-Box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Function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). Применение последовательного анализа и суррогатных моделей (Гауссовских процессов) в рамках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online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Bayesian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Optimization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позволит </w:t>
            </w:r>
            <w:r>
              <w:rPr>
                <w:rFonts w:ascii="Times New Roman" w:eastAsia="SimSun" w:hAnsi="Times New Roman" w:cs="Times New Roman"/>
                <w:sz w:val="28"/>
                <w:szCs w:val="28"/>
              </w:rPr>
              <w:t>алгоритму находить глобально оптимальные параметры распределения ресурсов в условиях высокой неопределенности внешней нагрузки.</w:t>
            </w:r>
          </w:p>
          <w:p w:rsidR="00B44735" w:rsidRDefault="00A64B9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sz w:val="28"/>
                <w:szCs w:val="28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2. Реализация гибридных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метаэвристических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алгоритмов: Разработка и интеграция комбинированных подходов (включая генетические алгоритмы, роевой интеллект и алгоритмы имитации отжига) совместно с байесовской оптимизацией. Это необходимо для многокритериальной оптимизации и ускорения сходимости вычислений «на лету», что минимизирует время поиска оптимальных конфигураций под динамически изменяющимся профилем трафика.</w:t>
            </w:r>
          </w:p>
          <w:p w:rsidR="00B44735" w:rsidRDefault="00A64B99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sz w:val="28"/>
                <w:szCs w:val="28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</w:rPr>
              <w:t>3. Адаптивная конфигурация сред исполнения (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Feedback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Loop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): Построение замкнутого контура автоматического управления для динамической корректировки флагов запуска виртуальной машины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Java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(размеры пулов памяти </w:t>
            </w:r>
            <w:proofErr w:type="spellStart"/>
            <w:r>
              <w:rPr>
                <w:rFonts w:eastAsia="SimSun"/>
              </w:rPr>
              <w:t>NewSize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eastAsia="SimSun"/>
              </w:rPr>
              <w:t>MaxNewSize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, поведение сборщиков мусора </w:t>
            </w:r>
            <w:r>
              <w:rPr>
                <w:rFonts w:eastAsia="SimSun"/>
              </w:rPr>
              <w:t>G1ReservePercent</w:t>
            </w:r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eastAsia="SimSun"/>
              </w:rPr>
              <w:t>InitiatingHeapOccupancyPercent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) и лимитов контейнеров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Kubernetes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(</w:t>
            </w:r>
            <w:proofErr w:type="spellStart"/>
            <w:proofErr w:type="gramStart"/>
            <w:r>
              <w:rPr>
                <w:rFonts w:eastAsia="SimSun"/>
              </w:rPr>
              <w:t>cpu.limits</w:t>
            </w:r>
            <w:proofErr w:type="spellEnd"/>
            <w:proofErr w:type="gram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eastAsia="SimSun"/>
              </w:rPr>
              <w:t>memory.limits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). Система под управлением самообучающегося алгоритма будет превентивно изменять параметры сред исполнения, предотвращая инфраструктурные коллапсы (GC-штормы) и аварийные завершения классов </w:t>
            </w:r>
            <w:proofErr w:type="spellStart"/>
            <w:r>
              <w:rPr>
                <w:rFonts w:eastAsia="SimSun"/>
              </w:rPr>
              <w:t>OOMKilled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.</w:t>
            </w:r>
          </w:p>
          <w:p w:rsidR="00B44735" w:rsidRDefault="00A64B99">
            <w:pPr>
              <w:spacing w:after="0" w:line="240" w:lineRule="auto"/>
              <w:jc w:val="both"/>
              <w:rPr>
                <w:bCs/>
                <w:sz w:val="28"/>
                <w:szCs w:val="28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4. Расширение сигналов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observability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и масштабирование хранилища: Технологическое обогащение платформы для повышения точности работы оптимизационных алгоритмов: интеграция с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Grafana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Tempo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для распределённых трассировок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 интеграция непрерывного профилирования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Grafana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Pyroscope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(построение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flame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graphs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). Для обеспечения математических моделей репрезентативной выборкой исторических данных (на горизонте 1+ год) планируется переход с одиночного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Prometheus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TSDB на горизонтально масштабируемое хранилище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VictoriaMetrics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или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Grafana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Mimir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:rsidR="00B44735" w:rsidRDefault="00B44735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B44735" w:rsidRDefault="00A64B9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tbl>
      <w:tblPr>
        <w:tblW w:w="90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079"/>
        <w:gridCol w:w="5993"/>
      </w:tblGrid>
      <w:tr w:rsidR="00B44735">
        <w:tc>
          <w:tcPr>
            <w:tcW w:w="90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lastRenderedPageBreak/>
              <w:t>12. Информационное сопровождение проекта</w:t>
            </w:r>
          </w:p>
        </w:tc>
      </w:tr>
      <w:tr w:rsidR="00B44735">
        <w:tc>
          <w:tcPr>
            <w:tcW w:w="307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Планируемое информационное освещение проекта в СМИ</w:t>
            </w:r>
          </w:p>
        </w:tc>
        <w:tc>
          <w:tcPr>
            <w:tcW w:w="5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Наименование и характеристика СМИ </w:t>
            </w:r>
          </w:p>
        </w:tc>
      </w:tr>
      <w:tr w:rsidR="00B44735">
        <w:tc>
          <w:tcPr>
            <w:tcW w:w="307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B44735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A64B99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Размещение всех конфигурационных файлов и исходного кода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Spring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Boot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приложения в репозитории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GitHub</w:t>
            </w:r>
            <w:proofErr w:type="spellEnd"/>
          </w:p>
        </w:tc>
      </w:tr>
      <w:tr w:rsidR="00B44735">
        <w:tc>
          <w:tcPr>
            <w:tcW w:w="307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B44735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A64B99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Публикация описания архитектуры платформы в формате README.md для воспроизведения стенда</w:t>
            </w:r>
          </w:p>
        </w:tc>
      </w:tr>
    </w:tbl>
    <w:p w:rsidR="00B44735" w:rsidRDefault="00B44735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90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72"/>
      </w:tblGrid>
      <w:tr w:rsidR="00B44735"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13. Приложения и дополнительная информация о проекте</w:t>
            </w:r>
          </w:p>
        </w:tc>
      </w:tr>
      <w:tr w:rsidR="00B44735"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4735" w:rsidRDefault="00A64B99">
            <w:pPr>
              <w:spacing w:after="0" w:line="360" w:lineRule="exact"/>
              <w:jc w:val="both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Отчёт о реализации проекта</w:t>
            </w:r>
          </w:p>
          <w:p w:rsidR="00B44735" w:rsidRDefault="00A64B99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Приложение -- конфигурационные файлы и исходный код (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OTel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Collector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DaemonSet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Gateway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Collector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K8s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Deployment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PodMonitor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Spring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Boot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приложение,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PromQL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-запросы, нагрузочный скрипт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bombardier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</w:tr>
    </w:tbl>
    <w:p w:rsidR="00B44735" w:rsidRDefault="00B44735"/>
    <w:tbl>
      <w:tblPr>
        <w:tblW w:w="90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04"/>
        <w:gridCol w:w="2693"/>
        <w:gridCol w:w="1701"/>
        <w:gridCol w:w="993"/>
        <w:gridCol w:w="992"/>
        <w:gridCol w:w="1989"/>
      </w:tblGrid>
      <w:tr w:rsidR="00B44735">
        <w:trPr>
          <w:trHeight w:val="630"/>
        </w:trPr>
        <w:tc>
          <w:tcPr>
            <w:tcW w:w="907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BFBFBF"/>
            <w:vAlign w:val="center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14. Детализированная смета проекта</w:t>
            </w:r>
          </w:p>
        </w:tc>
      </w:tr>
      <w:tr w:rsidR="00B44735">
        <w:trPr>
          <w:trHeight w:val="630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</w:tcPr>
          <w:p w:rsidR="00B44735" w:rsidRDefault="00A64B99">
            <w:pPr>
              <w:spacing w:line="259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№ п/п</w:t>
            </w:r>
          </w:p>
        </w:tc>
        <w:tc>
          <w:tcPr>
            <w:tcW w:w="269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Статья расходов</w:t>
            </w:r>
          </w:p>
        </w:tc>
        <w:tc>
          <w:tcPr>
            <w:tcW w:w="17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Стоимость</w:t>
            </w:r>
          </w:p>
        </w:tc>
        <w:tc>
          <w:tcPr>
            <w:tcW w:w="99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кол-во</w:t>
            </w:r>
          </w:p>
        </w:tc>
        <w:tc>
          <w:tcPr>
            <w:tcW w:w="99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Итого</w:t>
            </w:r>
          </w:p>
        </w:tc>
        <w:tc>
          <w:tcPr>
            <w:tcW w:w="198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Обоснование и источник</w:t>
            </w:r>
          </w:p>
        </w:tc>
      </w:tr>
      <w:tr w:rsidR="00B44735">
        <w:trPr>
          <w:trHeight w:val="630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B44735">
            <w:pPr>
              <w:numPr>
                <w:ilvl w:val="0"/>
                <w:numId w:val="2"/>
              </w:numPr>
              <w:spacing w:line="259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69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IntelliJ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 xml:space="preserve"> IDEA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Community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Edition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бесплатно</w:t>
            </w:r>
          </w:p>
        </w:tc>
        <w:tc>
          <w:tcPr>
            <w:tcW w:w="99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B44735">
            <w:pPr>
              <w:spacing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B44735">
            <w:pPr>
              <w:spacing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198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Открытая лицензия</w:t>
            </w:r>
          </w:p>
        </w:tc>
      </w:tr>
      <w:tr w:rsidR="00B44735">
        <w:trPr>
          <w:trHeight w:val="630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B44735">
            <w:pPr>
              <w:numPr>
                <w:ilvl w:val="0"/>
                <w:numId w:val="2"/>
              </w:numPr>
              <w:spacing w:line="259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69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Docker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Desktop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бесплатно</w:t>
            </w:r>
          </w:p>
        </w:tc>
        <w:tc>
          <w:tcPr>
            <w:tcW w:w="99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B44735">
            <w:pPr>
              <w:spacing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B44735">
            <w:pPr>
              <w:spacing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198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Некоммерческое </w:t>
            </w:r>
          </w:p>
        </w:tc>
      </w:tr>
      <w:tr w:rsidR="00B44735">
        <w:trPr>
          <w:trHeight w:val="630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B44735">
            <w:pPr>
              <w:numPr>
                <w:ilvl w:val="0"/>
                <w:numId w:val="2"/>
              </w:numPr>
              <w:spacing w:line="259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69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B44735" w:rsidRDefault="00A64B99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kind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kubectl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helm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bombardier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бесплатно</w:t>
            </w:r>
          </w:p>
        </w:tc>
        <w:tc>
          <w:tcPr>
            <w:tcW w:w="99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B44735">
            <w:pPr>
              <w:spacing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B44735">
            <w:pPr>
              <w:spacing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198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B44735" w:rsidRDefault="00A64B99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Apache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2.0 / MIT</w:t>
            </w:r>
          </w:p>
        </w:tc>
      </w:tr>
      <w:tr w:rsidR="00B44735">
        <w:trPr>
          <w:trHeight w:val="630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B44735">
            <w:pPr>
              <w:numPr>
                <w:ilvl w:val="0"/>
                <w:numId w:val="2"/>
              </w:numPr>
              <w:spacing w:line="259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69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B44735" w:rsidRDefault="00A64B99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OTel</w:t>
            </w:r>
            <w:proofErr w:type="spell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Java Agent,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OTel</w:t>
            </w:r>
            <w:proofErr w:type="spell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Collector, Prometheus, Grafana</w:t>
            </w:r>
          </w:p>
        </w:tc>
        <w:tc>
          <w:tcPr>
            <w:tcW w:w="17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бесплатно</w:t>
            </w:r>
          </w:p>
        </w:tc>
        <w:tc>
          <w:tcPr>
            <w:tcW w:w="99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B44735">
            <w:pPr>
              <w:spacing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B44735">
            <w:pPr>
              <w:spacing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198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B44735" w:rsidRDefault="00A64B99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Apache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2.0</w:t>
            </w:r>
          </w:p>
        </w:tc>
      </w:tr>
      <w:tr w:rsidR="00B44735">
        <w:trPr>
          <w:trHeight w:val="630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B44735">
            <w:pPr>
              <w:numPr>
                <w:ilvl w:val="0"/>
                <w:numId w:val="2"/>
              </w:numPr>
              <w:spacing w:line="259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69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B44735" w:rsidRDefault="00A64B99">
            <w:pPr>
              <w:spacing w:after="0" w:line="360" w:lineRule="exact"/>
              <w:jc w:val="both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Формирование тестовых сценариев</w:t>
            </w:r>
          </w:p>
        </w:tc>
        <w:tc>
          <w:tcPr>
            <w:tcW w:w="17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A64B99">
            <w:pPr>
              <w:spacing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бесплатно</w:t>
            </w:r>
          </w:p>
        </w:tc>
        <w:tc>
          <w:tcPr>
            <w:tcW w:w="99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B44735">
            <w:pPr>
              <w:spacing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44735" w:rsidRDefault="00B44735">
            <w:pPr>
              <w:spacing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198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B44735" w:rsidRDefault="00A64B99">
            <w:pPr>
              <w:spacing w:after="0" w:line="360" w:lineRule="exact"/>
              <w:jc w:val="both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Личный вклад</w:t>
            </w:r>
          </w:p>
        </w:tc>
      </w:tr>
    </w:tbl>
    <w:p w:rsidR="00B44735" w:rsidRDefault="00A64B99">
      <w:pPr>
        <w:spacing w:line="259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:rsidR="00B44735" w:rsidRDefault="00A64B99">
      <w:pPr>
        <w:pStyle w:val="1"/>
        <w:ind w:firstLine="0"/>
        <w:jc w:val="center"/>
        <w:rPr>
          <w:rFonts w:cs="Times New Roman"/>
          <w:color w:val="auto"/>
        </w:rPr>
      </w:pPr>
      <w:r>
        <w:rPr>
          <w:rFonts w:cs="Times New Roman"/>
          <w:color w:val="auto"/>
        </w:rPr>
        <w:lastRenderedPageBreak/>
        <w:t>Отчет о реализации проекта</w:t>
      </w:r>
    </w:p>
    <w:p w:rsidR="00B44735" w:rsidRDefault="00B44735"/>
    <w:p w:rsidR="00B44735" w:rsidRDefault="00A64B9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1 Функциональные требования</w:t>
      </w:r>
    </w:p>
    <w:p w:rsidR="00B44735" w:rsidRDefault="00B4473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B44735" w:rsidRDefault="00A64B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Разработанная </w:t>
      </w:r>
      <w:proofErr w:type="spellStart"/>
      <w:r>
        <w:rPr>
          <w:rFonts w:ascii="Times New Roman" w:hAnsi="Times New Roman" w:cs="Times New Roman"/>
          <w:sz w:val="28"/>
          <w:szCs w:val="28"/>
        </w:rPr>
        <w:t>observability</w:t>
      </w:r>
      <w:proofErr w:type="spellEnd"/>
      <w:r>
        <w:rPr>
          <w:rFonts w:ascii="Times New Roman" w:hAnsi="Times New Roman" w:cs="Times New Roman"/>
          <w:sz w:val="28"/>
          <w:szCs w:val="28"/>
        </w:rPr>
        <w:t>-платформа реализует следующие функциональные возможности.</w:t>
      </w:r>
    </w:p>
    <w:p w:rsidR="00B44735" w:rsidRDefault="00A64B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Автоматическая </w:t>
      </w:r>
      <w:proofErr w:type="spellStart"/>
      <w:r>
        <w:rPr>
          <w:rFonts w:ascii="Times New Roman" w:hAnsi="Times New Roman" w:cs="Times New Roman"/>
          <w:sz w:val="28"/>
          <w:szCs w:val="28"/>
        </w:rPr>
        <w:t>инструментация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JVM через </w:t>
      </w:r>
      <w:proofErr w:type="spellStart"/>
      <w:r>
        <w:rPr>
          <w:rFonts w:ascii="Times New Roman" w:hAnsi="Times New Roman" w:cs="Times New Roman"/>
          <w:sz w:val="28"/>
          <w:szCs w:val="28"/>
        </w:rPr>
        <w:t>OTel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Java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Agent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Тестовое приложение </w:t>
      </w:r>
      <w:proofErr w:type="spellStart"/>
      <w:r>
        <w:rPr>
          <w:rFonts w:ascii="Times New Roman" w:hAnsi="Times New Roman" w:cs="Times New Roman"/>
          <w:sz w:val="28"/>
          <w:szCs w:val="28"/>
        </w:rPr>
        <w:t>Spring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Boot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3.3 запускается с флагом -</w:t>
      </w:r>
      <w:proofErr w:type="spellStart"/>
      <w:r>
        <w:rPr>
          <w:rFonts w:ascii="Times New Roman" w:hAnsi="Times New Roman" w:cs="Times New Roman"/>
          <w:sz w:val="28"/>
          <w:szCs w:val="28"/>
        </w:rPr>
        <w:t>javaagent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присоединяющим </w:t>
      </w:r>
      <w:proofErr w:type="spellStart"/>
      <w:r>
        <w:rPr>
          <w:rFonts w:ascii="Times New Roman" w:hAnsi="Times New Roman" w:cs="Times New Roman"/>
          <w:sz w:val="28"/>
          <w:szCs w:val="28"/>
        </w:rPr>
        <w:t>OpenTelemetry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Java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Agent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2.5. Агент использует байт-код манипуляции через библиотеку </w:t>
      </w:r>
      <w:proofErr w:type="spellStart"/>
      <w:r>
        <w:rPr>
          <w:rFonts w:ascii="Times New Roman" w:hAnsi="Times New Roman" w:cs="Times New Roman"/>
          <w:sz w:val="28"/>
          <w:szCs w:val="28"/>
        </w:rPr>
        <w:t>ByteBuddy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перехвата вызовов стандартных JVM-интерфейсов без изменения исходного кода приложения [13]. Агент автоматически испускает 18 JVM-метрик согласно </w:t>
      </w:r>
      <w:proofErr w:type="spellStart"/>
      <w:r>
        <w:rPr>
          <w:rFonts w:ascii="Times New Roman" w:hAnsi="Times New Roman" w:cs="Times New Roman"/>
          <w:sz w:val="28"/>
          <w:szCs w:val="28"/>
        </w:rPr>
        <w:t>OpenTelemetry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Semantic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Conventions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</w:rPr>
        <w:t>jvm.memory.used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jvm.memory.committed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(раздельно 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heap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non-heap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по пулам G1 </w:t>
      </w:r>
      <w:proofErr w:type="spellStart"/>
      <w:r>
        <w:rPr>
          <w:rFonts w:ascii="Times New Roman" w:hAnsi="Times New Roman" w:cs="Times New Roman"/>
          <w:sz w:val="28"/>
          <w:szCs w:val="28"/>
        </w:rPr>
        <w:t>Eden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Space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G1 </w:t>
      </w:r>
      <w:proofErr w:type="spellStart"/>
      <w:r>
        <w:rPr>
          <w:rFonts w:ascii="Times New Roman" w:hAnsi="Times New Roman" w:cs="Times New Roman"/>
          <w:sz w:val="28"/>
          <w:szCs w:val="28"/>
        </w:rPr>
        <w:t>Old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Gen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Metaspace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>
        <w:rPr>
          <w:rFonts w:ascii="Times New Roman" w:hAnsi="Times New Roman" w:cs="Times New Roman"/>
          <w:sz w:val="28"/>
          <w:szCs w:val="28"/>
        </w:rPr>
        <w:t>jvm.gc.duration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формате </w:t>
      </w:r>
      <w:proofErr w:type="spellStart"/>
      <w:r>
        <w:rPr>
          <w:rFonts w:ascii="Times New Roman" w:hAnsi="Times New Roman" w:cs="Times New Roman"/>
          <w:sz w:val="28"/>
          <w:szCs w:val="28"/>
        </w:rPr>
        <w:t>Histogram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(с </w:t>
      </w:r>
      <w:proofErr w:type="spellStart"/>
      <w:r>
        <w:rPr>
          <w:rFonts w:ascii="Times New Roman" w:hAnsi="Times New Roman" w:cs="Times New Roman"/>
          <w:sz w:val="28"/>
          <w:szCs w:val="28"/>
        </w:rPr>
        <w:t>бакетами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вычисления P50/P95/P99 через </w:t>
      </w:r>
      <w:proofErr w:type="spellStart"/>
      <w:r>
        <w:rPr>
          <w:rFonts w:ascii="Times New Roman" w:hAnsi="Times New Roman" w:cs="Times New Roman"/>
          <w:sz w:val="28"/>
          <w:szCs w:val="28"/>
        </w:rPr>
        <w:t>histogram_quantile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() в </w:t>
      </w:r>
      <w:proofErr w:type="spellStart"/>
      <w:r>
        <w:rPr>
          <w:rFonts w:ascii="Times New Roman" w:hAnsi="Times New Roman" w:cs="Times New Roman"/>
          <w:sz w:val="28"/>
          <w:szCs w:val="28"/>
        </w:rPr>
        <w:t>PromQL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>
        <w:rPr>
          <w:rFonts w:ascii="Times New Roman" w:hAnsi="Times New Roman" w:cs="Times New Roman"/>
          <w:sz w:val="28"/>
          <w:szCs w:val="28"/>
        </w:rPr>
        <w:t>jvm.threads.count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(по состояниям: </w:t>
      </w:r>
      <w:proofErr w:type="spellStart"/>
      <w:r>
        <w:rPr>
          <w:rFonts w:ascii="Times New Roman" w:hAnsi="Times New Roman" w:cs="Times New Roman"/>
          <w:sz w:val="28"/>
          <w:szCs w:val="28"/>
        </w:rPr>
        <w:t>live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daemon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peak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>
        <w:rPr>
          <w:rFonts w:ascii="Times New Roman" w:hAnsi="Times New Roman" w:cs="Times New Roman"/>
          <w:sz w:val="28"/>
          <w:szCs w:val="28"/>
        </w:rPr>
        <w:t>jvm.class.count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jvm.class.loaded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unloaded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jvm.cpu.recent_utilization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jvm.cpu.time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jvm.buffer.memory.used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jvm.buffer.count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(NIO </w:t>
      </w:r>
      <w:proofErr w:type="spellStart"/>
      <w:r>
        <w:rPr>
          <w:rFonts w:ascii="Times New Roman" w:hAnsi="Times New Roman" w:cs="Times New Roman"/>
          <w:sz w:val="28"/>
          <w:szCs w:val="28"/>
        </w:rPr>
        <w:t>Direct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Buffer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). Метрики передаются по протоколу OTLP </w:t>
      </w:r>
      <w:proofErr w:type="spellStart"/>
      <w:r>
        <w:rPr>
          <w:rFonts w:ascii="Times New Roman" w:hAnsi="Times New Roman" w:cs="Times New Roman"/>
          <w:sz w:val="28"/>
          <w:szCs w:val="28"/>
        </w:rPr>
        <w:t>gRPC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порт 4317 </w:t>
      </w:r>
      <w:proofErr w:type="spellStart"/>
      <w:r>
        <w:rPr>
          <w:rFonts w:ascii="Times New Roman" w:hAnsi="Times New Roman" w:cs="Times New Roman"/>
          <w:sz w:val="28"/>
          <w:szCs w:val="28"/>
        </w:rPr>
        <w:t>Node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Agent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Collector</w:t>
      </w:r>
      <w:proofErr w:type="spellEnd"/>
      <w:r>
        <w:rPr>
          <w:rFonts w:ascii="Times New Roman" w:hAnsi="Times New Roman" w:cs="Times New Roman"/>
          <w:sz w:val="28"/>
          <w:szCs w:val="28"/>
        </w:rPr>
        <w:t>, развёрнутого на том же узле [14].</w:t>
      </w:r>
    </w:p>
    <w:p w:rsidR="00B44735" w:rsidRDefault="00A64B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Конвейер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OTel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Collector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DaemonSet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(Node Agent). </w:t>
      </w:r>
      <w:r>
        <w:rPr>
          <w:rFonts w:ascii="Times New Roman" w:hAnsi="Times New Roman" w:cs="Times New Roman"/>
          <w:sz w:val="28"/>
          <w:szCs w:val="28"/>
        </w:rPr>
        <w:t xml:space="preserve">На каждом рабочем узле кластера развёрнут экземпляр </w:t>
      </w:r>
      <w:proofErr w:type="spellStart"/>
      <w:r>
        <w:rPr>
          <w:rFonts w:ascii="Times New Roman" w:hAnsi="Times New Roman" w:cs="Times New Roman"/>
          <w:sz w:val="28"/>
          <w:szCs w:val="28"/>
        </w:rPr>
        <w:t>OTel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Collector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режиме </w:t>
      </w:r>
      <w:proofErr w:type="spellStart"/>
      <w:r>
        <w:rPr>
          <w:rFonts w:ascii="Times New Roman" w:hAnsi="Times New Roman" w:cs="Times New Roman"/>
          <w:sz w:val="28"/>
          <w:szCs w:val="28"/>
        </w:rPr>
        <w:t>DaemonSet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-- по одному на каждый узел. Коллектор принимает OTLP </w:t>
      </w:r>
      <w:proofErr w:type="spellStart"/>
      <w:r>
        <w:rPr>
          <w:rFonts w:ascii="Times New Roman" w:hAnsi="Times New Roman" w:cs="Times New Roman"/>
          <w:sz w:val="28"/>
          <w:szCs w:val="28"/>
        </w:rPr>
        <w:t>gRPC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от всех подов на своём узле и применяет цепочку процессоров в строго определённом порядке: </w:t>
      </w:r>
      <w:proofErr w:type="spellStart"/>
      <w:r>
        <w:rPr>
          <w:rFonts w:ascii="Times New Roman" w:hAnsi="Times New Roman" w:cs="Times New Roman"/>
          <w:sz w:val="28"/>
          <w:szCs w:val="28"/>
        </w:rPr>
        <w:t>memory_limiter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ограничивает потребление памяти самим </w:t>
      </w:r>
      <w:proofErr w:type="spellStart"/>
      <w:r>
        <w:rPr>
          <w:rFonts w:ascii="Times New Roman" w:hAnsi="Times New Roman" w:cs="Times New Roman"/>
          <w:sz w:val="28"/>
          <w:szCs w:val="28"/>
        </w:rPr>
        <w:t>Collector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limit_mib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400), предотвращая его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OOMKilled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; k8sattributes обращается к </w:t>
      </w:r>
      <w:proofErr w:type="spellStart"/>
      <w:r>
        <w:rPr>
          <w:rFonts w:ascii="Times New Roman" w:hAnsi="Times New Roman" w:cs="Times New Roman"/>
          <w:sz w:val="28"/>
          <w:szCs w:val="28"/>
        </w:rPr>
        <w:t>Kubernetes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API и обогащает каждую метрику атрибутами k8s.pod.name, k8s.namespace.name, k8s.node.name, k8s.deployment.name (требует RBAC с правами </w:t>
      </w:r>
      <w:proofErr w:type="spellStart"/>
      <w:r>
        <w:rPr>
          <w:rFonts w:ascii="Times New Roman" w:hAnsi="Times New Roman" w:cs="Times New Roman"/>
          <w:sz w:val="28"/>
          <w:szCs w:val="28"/>
        </w:rPr>
        <w:t>get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list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watch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pods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); </w:t>
      </w:r>
      <w:proofErr w:type="spellStart"/>
      <w:r>
        <w:rPr>
          <w:rFonts w:ascii="Times New Roman" w:hAnsi="Times New Roman" w:cs="Times New Roman"/>
          <w:sz w:val="28"/>
          <w:szCs w:val="28"/>
        </w:rPr>
        <w:t>resource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добавляет статические атрибуты </w:t>
      </w:r>
      <w:proofErr w:type="spellStart"/>
      <w:r>
        <w:rPr>
          <w:rFonts w:ascii="Times New Roman" w:hAnsi="Times New Roman" w:cs="Times New Roman"/>
          <w:sz w:val="28"/>
          <w:szCs w:val="28"/>
        </w:rPr>
        <w:t>deployment.environment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cluster.name; </w:t>
      </w:r>
      <w:proofErr w:type="spellStart"/>
      <w:r>
        <w:rPr>
          <w:rFonts w:ascii="Times New Roman" w:hAnsi="Times New Roman" w:cs="Times New Roman"/>
          <w:sz w:val="28"/>
          <w:szCs w:val="28"/>
        </w:rPr>
        <w:t>batch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агрегирует данные (</w:t>
      </w:r>
      <w:proofErr w:type="spellStart"/>
      <w:r>
        <w:rPr>
          <w:rFonts w:ascii="Times New Roman" w:hAnsi="Times New Roman" w:cs="Times New Roman"/>
          <w:sz w:val="28"/>
          <w:szCs w:val="28"/>
        </w:rPr>
        <w:t>timeout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10s), снижая частоту </w:t>
      </w:r>
      <w:proofErr w:type="spellStart"/>
      <w:r>
        <w:rPr>
          <w:rFonts w:ascii="Times New Roman" w:hAnsi="Times New Roman" w:cs="Times New Roman"/>
          <w:sz w:val="28"/>
          <w:szCs w:val="28"/>
        </w:rPr>
        <w:t>Remote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Write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запросов. Обработанные метрики пересылаются в </w:t>
      </w:r>
      <w:proofErr w:type="spellStart"/>
      <w:r>
        <w:rPr>
          <w:rFonts w:ascii="Times New Roman" w:hAnsi="Times New Roman" w:cs="Times New Roman"/>
          <w:sz w:val="28"/>
          <w:szCs w:val="28"/>
        </w:rPr>
        <w:t>Gateway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Collector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 OTLP </w:t>
      </w:r>
      <w:proofErr w:type="spellStart"/>
      <w:r>
        <w:rPr>
          <w:rFonts w:ascii="Times New Roman" w:hAnsi="Times New Roman" w:cs="Times New Roman"/>
          <w:sz w:val="28"/>
          <w:szCs w:val="28"/>
        </w:rPr>
        <w:t>gRPC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>
        <w:rPr>
          <w:rFonts w:ascii="Times New Roman" w:hAnsi="Times New Roman" w:cs="Times New Roman"/>
          <w:sz w:val="28"/>
          <w:szCs w:val="28"/>
        </w:rPr>
        <w:t>retry</w:t>
      </w:r>
      <w:proofErr w:type="spellEnd"/>
      <w:r>
        <w:rPr>
          <w:rFonts w:ascii="Times New Roman" w:hAnsi="Times New Roman" w:cs="Times New Roman"/>
          <w:sz w:val="28"/>
          <w:szCs w:val="28"/>
        </w:rPr>
        <w:t>-политикой (</w:t>
      </w:r>
      <w:proofErr w:type="spellStart"/>
      <w:r>
        <w:rPr>
          <w:rFonts w:ascii="Times New Roman" w:hAnsi="Times New Roman" w:cs="Times New Roman"/>
          <w:sz w:val="28"/>
          <w:szCs w:val="28"/>
        </w:rPr>
        <w:t>max_interval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30s, очередь </w:t>
      </w:r>
      <w:proofErr w:type="spellStart"/>
      <w:r>
        <w:rPr>
          <w:rFonts w:ascii="Times New Roman" w:hAnsi="Times New Roman" w:cs="Times New Roman"/>
          <w:sz w:val="28"/>
          <w:szCs w:val="28"/>
        </w:rPr>
        <w:t>queue_size</w:t>
      </w:r>
      <w:proofErr w:type="spellEnd"/>
      <w:r>
        <w:rPr>
          <w:rFonts w:ascii="Times New Roman" w:hAnsi="Times New Roman" w:cs="Times New Roman"/>
          <w:sz w:val="28"/>
          <w:szCs w:val="28"/>
        </w:rPr>
        <w:t>: 5000) [15].</w:t>
      </w:r>
    </w:p>
    <w:p w:rsidR="00B44735" w:rsidRDefault="00A64B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Gateway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Collector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(централизованная агрегация). </w:t>
      </w:r>
      <w:proofErr w:type="spellStart"/>
      <w:r>
        <w:rPr>
          <w:rFonts w:ascii="Times New Roman" w:hAnsi="Times New Roman" w:cs="Times New Roman"/>
          <w:sz w:val="28"/>
          <w:szCs w:val="28"/>
        </w:rPr>
        <w:t>Deployment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из двух реплик </w:t>
      </w:r>
      <w:proofErr w:type="spellStart"/>
      <w:r>
        <w:rPr>
          <w:rFonts w:ascii="Times New Roman" w:hAnsi="Times New Roman" w:cs="Times New Roman"/>
          <w:sz w:val="28"/>
          <w:szCs w:val="28"/>
        </w:rPr>
        <w:t>Gateway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Collector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принимает агрегированные потоки от всех </w:t>
      </w:r>
      <w:proofErr w:type="spellStart"/>
      <w:r>
        <w:rPr>
          <w:rFonts w:ascii="Times New Roman" w:hAnsi="Times New Roman" w:cs="Times New Roman"/>
          <w:sz w:val="28"/>
          <w:szCs w:val="28"/>
        </w:rPr>
        <w:t>Node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Agent'ов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экспортирует метрики в </w:t>
      </w:r>
      <w:proofErr w:type="spellStart"/>
      <w:r>
        <w:rPr>
          <w:rFonts w:ascii="Times New Roman" w:hAnsi="Times New Roman" w:cs="Times New Roman"/>
          <w:sz w:val="28"/>
          <w:szCs w:val="28"/>
        </w:rPr>
        <w:t>Prometheus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>
        <w:rPr>
          <w:rFonts w:ascii="Times New Roman" w:hAnsi="Times New Roman" w:cs="Times New Roman"/>
          <w:sz w:val="28"/>
          <w:szCs w:val="28"/>
        </w:rPr>
        <w:t>protokol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Remote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Write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В конфигурации экспортёра включён параметр </w:t>
      </w:r>
      <w:proofErr w:type="spellStart"/>
      <w:r>
        <w:rPr>
          <w:rFonts w:ascii="Times New Roman" w:hAnsi="Times New Roman" w:cs="Times New Roman"/>
          <w:sz w:val="28"/>
          <w:szCs w:val="28"/>
        </w:rPr>
        <w:t>resource_to_telemetry_conversion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</w:rPr>
        <w:t>enabled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</w:rPr>
        <w:t>true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преобразующий ресурсные атрибуты </w:t>
      </w:r>
      <w:proofErr w:type="spellStart"/>
      <w:r>
        <w:rPr>
          <w:rFonts w:ascii="Times New Roman" w:hAnsi="Times New Roman" w:cs="Times New Roman"/>
          <w:sz w:val="28"/>
          <w:szCs w:val="28"/>
        </w:rPr>
        <w:t>OTel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(k8s.pod.name и др.) в </w:t>
      </w:r>
      <w:proofErr w:type="spellStart"/>
      <w:r>
        <w:rPr>
          <w:rFonts w:ascii="Times New Roman" w:hAnsi="Times New Roman" w:cs="Times New Roman"/>
          <w:sz w:val="28"/>
          <w:szCs w:val="28"/>
        </w:rPr>
        <w:t>Prometheus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-метки для использования в </w:t>
      </w:r>
      <w:proofErr w:type="spellStart"/>
      <w:r>
        <w:rPr>
          <w:rFonts w:ascii="Times New Roman" w:hAnsi="Times New Roman" w:cs="Times New Roman"/>
          <w:sz w:val="28"/>
          <w:szCs w:val="28"/>
        </w:rPr>
        <w:t>PromQL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-запросах. Секция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write_relabel_configs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переписывает метку </w:t>
      </w:r>
      <w:proofErr w:type="spellStart"/>
      <w:r>
        <w:rPr>
          <w:rFonts w:ascii="Times New Roman" w:hAnsi="Times New Roman" w:cs="Times New Roman"/>
          <w:sz w:val="28"/>
          <w:szCs w:val="28"/>
        </w:rPr>
        <w:t>job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из атрибута service.name, устраняя артефакты с именем коллектора в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дашбордах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таблицах </w:t>
      </w:r>
      <w:proofErr w:type="spellStart"/>
      <w:r>
        <w:rPr>
          <w:rFonts w:ascii="Times New Roman" w:hAnsi="Times New Roman" w:cs="Times New Roman"/>
          <w:sz w:val="28"/>
          <w:szCs w:val="28"/>
        </w:rPr>
        <w:t>Prometheus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Две реплики </w:t>
      </w:r>
      <w:proofErr w:type="spellStart"/>
      <w:r>
        <w:rPr>
          <w:rFonts w:ascii="Times New Roman" w:hAnsi="Times New Roman" w:cs="Times New Roman"/>
          <w:sz w:val="28"/>
          <w:szCs w:val="28"/>
        </w:rPr>
        <w:t>Gateway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обеспечивают отказоустойчивость на уровне агрегации: отказ одной реплики не прерывает поступление метрик в </w:t>
      </w:r>
      <w:proofErr w:type="spellStart"/>
      <w:r>
        <w:rPr>
          <w:rFonts w:ascii="Times New Roman" w:hAnsi="Times New Roman" w:cs="Times New Roman"/>
          <w:sz w:val="28"/>
          <w:szCs w:val="28"/>
        </w:rPr>
        <w:t>Prometheus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[16].</w:t>
      </w:r>
    </w:p>
    <w:p w:rsidR="00B44735" w:rsidRPr="00A64B99" w:rsidRDefault="00A64B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Хранение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метрик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service discovery (Prometheus + Prometheus Operator). Prometheus </w:t>
      </w:r>
      <w:r>
        <w:rPr>
          <w:rFonts w:ascii="Times New Roman" w:hAnsi="Times New Roman" w:cs="Times New Roman"/>
          <w:sz w:val="28"/>
          <w:szCs w:val="28"/>
        </w:rPr>
        <w:t>развёрнут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через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Prometheus Operator (</w:t>
      </w:r>
      <w:r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составе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kube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prometheus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-stack, </w:t>
      </w:r>
      <w:r>
        <w:rPr>
          <w:rFonts w:ascii="Times New Roman" w:hAnsi="Times New Roman" w:cs="Times New Roman"/>
          <w:sz w:val="28"/>
          <w:szCs w:val="28"/>
        </w:rPr>
        <w:t>версия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Helm chart 58.x) </w:t>
      </w:r>
      <w:r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StatefulSet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персистентным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хранилищем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(PVC 20 </w:t>
      </w:r>
      <w:r>
        <w:rPr>
          <w:rFonts w:ascii="Times New Roman" w:hAnsi="Times New Roman" w:cs="Times New Roman"/>
          <w:sz w:val="28"/>
          <w:szCs w:val="28"/>
        </w:rPr>
        <w:t>ГБ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retention 30 </w:t>
      </w:r>
      <w:r>
        <w:rPr>
          <w:rFonts w:ascii="Times New Roman" w:hAnsi="Times New Roman" w:cs="Times New Roman"/>
          <w:sz w:val="28"/>
          <w:szCs w:val="28"/>
        </w:rPr>
        <w:t>дней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Prometheus Operator </w:t>
      </w:r>
      <w:r>
        <w:rPr>
          <w:rFonts w:ascii="Times New Roman" w:hAnsi="Times New Roman" w:cs="Times New Roman"/>
          <w:sz w:val="28"/>
          <w:szCs w:val="28"/>
        </w:rPr>
        <w:t>управляет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конфигурацией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через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Custom Resource Definitions: Prometheus (</w:t>
      </w:r>
      <w:r>
        <w:rPr>
          <w:rFonts w:ascii="Times New Roman" w:hAnsi="Times New Roman" w:cs="Times New Roman"/>
          <w:sz w:val="28"/>
          <w:szCs w:val="28"/>
        </w:rPr>
        <w:t>сам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экземпляр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Alertmanager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правила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маршрутизации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PodMonitor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цели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сбора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метрик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без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OTel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fallback),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PrometheusRule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правила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алертинга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). </w:t>
      </w:r>
      <w:r>
        <w:rPr>
          <w:rFonts w:ascii="Times New Roman" w:hAnsi="Times New Roman" w:cs="Times New Roman"/>
          <w:sz w:val="28"/>
          <w:szCs w:val="28"/>
        </w:rPr>
        <w:t xml:space="preserve">Благодаря </w:t>
      </w:r>
      <w:proofErr w:type="spellStart"/>
      <w:r>
        <w:rPr>
          <w:rFonts w:ascii="Times New Roman" w:hAnsi="Times New Roman" w:cs="Times New Roman"/>
          <w:sz w:val="28"/>
          <w:szCs w:val="28"/>
        </w:rPr>
        <w:t>PodMonitor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CRD новые поды обнаруживаются автоматически через </w:t>
      </w:r>
      <w:proofErr w:type="spellStart"/>
      <w:r>
        <w:rPr>
          <w:rFonts w:ascii="Times New Roman" w:hAnsi="Times New Roman" w:cs="Times New Roman"/>
          <w:sz w:val="28"/>
          <w:szCs w:val="28"/>
        </w:rPr>
        <w:t>Kubernetes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Service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Discovery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-- в среднем за 22 +- 5 секунд после их создания, без каких-либо изменений конфигурации мониторинга.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Prometheus Remote Write endpoint </w:t>
      </w:r>
      <w:r>
        <w:rPr>
          <w:rFonts w:ascii="Times New Roman" w:hAnsi="Times New Roman" w:cs="Times New Roman"/>
          <w:sz w:val="28"/>
          <w:szCs w:val="28"/>
        </w:rPr>
        <w:t>принимает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метрики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Gateway Collector [17].</w:t>
      </w:r>
    </w:p>
    <w:p w:rsidR="00B44735" w:rsidRDefault="00A64B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Алертинг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Alertmanager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). </w:t>
      </w:r>
      <w:proofErr w:type="spellStart"/>
      <w:r>
        <w:rPr>
          <w:rFonts w:ascii="Times New Roman" w:hAnsi="Times New Roman" w:cs="Times New Roman"/>
          <w:sz w:val="28"/>
          <w:szCs w:val="28"/>
        </w:rPr>
        <w:t>Alertmanager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маршрутизирует уведомления по двухуровневой </w:t>
      </w:r>
      <w:proofErr w:type="spellStart"/>
      <w:r>
        <w:rPr>
          <w:rFonts w:ascii="Times New Roman" w:hAnsi="Times New Roman" w:cs="Times New Roman"/>
          <w:sz w:val="28"/>
          <w:szCs w:val="28"/>
        </w:rPr>
        <w:t>эскалационной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схеме: </w:t>
      </w:r>
      <w:proofErr w:type="spellStart"/>
      <w:r>
        <w:rPr>
          <w:rFonts w:ascii="Times New Roman" w:hAnsi="Times New Roman" w:cs="Times New Roman"/>
          <w:sz w:val="28"/>
          <w:szCs w:val="28"/>
        </w:rPr>
        <w:t>warning-алерты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направляются в </w:t>
      </w:r>
      <w:proofErr w:type="spellStart"/>
      <w:r>
        <w:rPr>
          <w:rFonts w:ascii="Times New Roman" w:hAnsi="Times New Roman" w:cs="Times New Roman"/>
          <w:sz w:val="28"/>
          <w:szCs w:val="28"/>
        </w:rPr>
        <w:t>Slack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-канал команды, </w:t>
      </w:r>
      <w:proofErr w:type="spellStart"/>
      <w:r>
        <w:rPr>
          <w:rFonts w:ascii="Times New Roman" w:hAnsi="Times New Roman" w:cs="Times New Roman"/>
          <w:sz w:val="28"/>
          <w:szCs w:val="28"/>
        </w:rPr>
        <w:t>critical-алерты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-- в </w:t>
      </w:r>
      <w:proofErr w:type="spellStart"/>
      <w:r>
        <w:rPr>
          <w:rFonts w:ascii="Times New Roman" w:hAnsi="Times New Roman" w:cs="Times New Roman"/>
          <w:sz w:val="28"/>
          <w:szCs w:val="28"/>
        </w:rPr>
        <w:t>PagerDuty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 интервалом повтора 15 минут до разрешения. Определены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семь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правил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алертинга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через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PrometheusRule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CRD: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JvmHeapHighWarning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(heap &gt; 75%, for: 5m),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JvmHeapHighCritical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(heap &gt; 90%, for: 2m),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JvmGcThroughputLow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(throughput &lt; 90%, for: 3m),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JvmGcPauseHigh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(P99 &gt; 500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for: 5m),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JvmThreadCountHigh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(live threads &gt; 500, for: 10m),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JvmMetaspaceFull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(non-heap / committed &gt; 95%, for: 5m),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OtelCollectorDown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(up == 0, for: 1m). </w:t>
      </w:r>
      <w:r>
        <w:rPr>
          <w:rFonts w:ascii="Times New Roman" w:hAnsi="Times New Roman" w:cs="Times New Roman"/>
          <w:sz w:val="28"/>
          <w:szCs w:val="28"/>
        </w:rPr>
        <w:t xml:space="preserve">Параметр </w:t>
      </w:r>
      <w:proofErr w:type="spellStart"/>
      <w:r>
        <w:rPr>
          <w:rFonts w:ascii="Times New Roman" w:hAnsi="Times New Roman" w:cs="Times New Roman"/>
          <w:sz w:val="28"/>
          <w:szCs w:val="28"/>
        </w:rPr>
        <w:t>for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выставлен не менее 2 минут для исключения ложных срабатываний при кратковременных всплесках, нормальных для JVM при штатных GC-циклах [18].</w:t>
      </w:r>
    </w:p>
    <w:p w:rsidR="00B44735" w:rsidRDefault="00A64B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Визуализация в </w:t>
      </w:r>
      <w:proofErr w:type="spellStart"/>
      <w:r>
        <w:rPr>
          <w:rFonts w:ascii="Times New Roman" w:hAnsi="Times New Roman" w:cs="Times New Roman"/>
          <w:sz w:val="28"/>
          <w:szCs w:val="28"/>
        </w:rPr>
        <w:t>Grafana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Grafana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10.4 развёрнута с тремя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дашбордами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поставляемыми через </w:t>
      </w:r>
      <w:proofErr w:type="spellStart"/>
      <w:r>
        <w:rPr>
          <w:rFonts w:ascii="Times New Roman" w:hAnsi="Times New Roman" w:cs="Times New Roman"/>
          <w:sz w:val="28"/>
          <w:szCs w:val="28"/>
        </w:rPr>
        <w:t>ConfigMap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>
        <w:rPr>
          <w:rFonts w:ascii="Times New Roman" w:hAnsi="Times New Roman" w:cs="Times New Roman"/>
          <w:sz w:val="28"/>
          <w:szCs w:val="28"/>
        </w:rPr>
        <w:t>GitOps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-парадигме.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Дашборд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"JVM </w:t>
      </w:r>
      <w:proofErr w:type="spellStart"/>
      <w:r>
        <w:rPr>
          <w:rFonts w:ascii="Times New Roman" w:hAnsi="Times New Roman" w:cs="Times New Roman"/>
          <w:sz w:val="28"/>
          <w:szCs w:val="28"/>
        </w:rPr>
        <w:t>Overview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" содержит восемь панелей: </w:t>
      </w:r>
      <w:proofErr w:type="spellStart"/>
      <w:r>
        <w:rPr>
          <w:rFonts w:ascii="Times New Roman" w:hAnsi="Times New Roman" w:cs="Times New Roman"/>
          <w:sz w:val="28"/>
          <w:szCs w:val="28"/>
        </w:rPr>
        <w:t>Heap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Usage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(%), GC </w:t>
      </w:r>
      <w:proofErr w:type="spellStart"/>
      <w:r>
        <w:rPr>
          <w:rFonts w:ascii="Times New Roman" w:hAnsi="Times New Roman" w:cs="Times New Roman"/>
          <w:sz w:val="28"/>
          <w:szCs w:val="28"/>
        </w:rPr>
        <w:t>Pause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Duration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Heatmap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(тепловая карта распределения пауз), GC </w:t>
      </w:r>
      <w:proofErr w:type="spellStart"/>
      <w:r>
        <w:rPr>
          <w:rFonts w:ascii="Times New Roman" w:hAnsi="Times New Roman" w:cs="Times New Roman"/>
          <w:sz w:val="28"/>
          <w:szCs w:val="28"/>
        </w:rPr>
        <w:t>Throughput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(%), </w:t>
      </w:r>
      <w:proofErr w:type="spellStart"/>
      <w:r>
        <w:rPr>
          <w:rFonts w:ascii="Times New Roman" w:hAnsi="Times New Roman" w:cs="Times New Roman"/>
          <w:sz w:val="28"/>
          <w:szCs w:val="28"/>
        </w:rPr>
        <w:t>Thread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Count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Heap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Used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Pool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Classes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Loaded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JVM CPU </w:t>
      </w:r>
      <w:proofErr w:type="spellStart"/>
      <w:r>
        <w:rPr>
          <w:rFonts w:ascii="Times New Roman" w:hAnsi="Times New Roman" w:cs="Times New Roman"/>
          <w:sz w:val="28"/>
          <w:szCs w:val="28"/>
        </w:rPr>
        <w:t>Utilization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Metaspace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Used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Дашборд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"GC </w:t>
      </w:r>
      <w:proofErr w:type="spellStart"/>
      <w:r>
        <w:rPr>
          <w:rFonts w:ascii="Times New Roman" w:hAnsi="Times New Roman" w:cs="Times New Roman"/>
          <w:sz w:val="28"/>
          <w:szCs w:val="28"/>
        </w:rPr>
        <w:t>Analysis</w:t>
      </w:r>
      <w:proofErr w:type="spellEnd"/>
      <w:r>
        <w:rPr>
          <w:rFonts w:ascii="Times New Roman" w:hAnsi="Times New Roman" w:cs="Times New Roman"/>
          <w:sz w:val="28"/>
          <w:szCs w:val="28"/>
        </w:rPr>
        <w:t>" включает таблицу перцентилей P50/P75/P95/P99 с фильтрацией по поду и типу GC, панель частоты GC-событий (</w:t>
      </w:r>
      <w:proofErr w:type="spellStart"/>
      <w:r>
        <w:rPr>
          <w:rFonts w:ascii="Times New Roman" w:hAnsi="Times New Roman" w:cs="Times New Roman"/>
          <w:sz w:val="28"/>
          <w:szCs w:val="28"/>
        </w:rPr>
        <w:t>events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min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 и скорость выделения памяти в кучу (МБ/с).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Дашборд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"K8s JVM </w:t>
      </w:r>
      <w:proofErr w:type="spellStart"/>
      <w:r>
        <w:rPr>
          <w:rFonts w:ascii="Times New Roman" w:hAnsi="Times New Roman" w:cs="Times New Roman"/>
          <w:sz w:val="28"/>
          <w:szCs w:val="28"/>
        </w:rPr>
        <w:t>Fleet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" предоставляет агрегированный вид флота подов: тепловая карта </w:t>
      </w:r>
      <w:proofErr w:type="spellStart"/>
      <w:r>
        <w:rPr>
          <w:rFonts w:ascii="Times New Roman" w:hAnsi="Times New Roman" w:cs="Times New Roman"/>
          <w:sz w:val="28"/>
          <w:szCs w:val="28"/>
        </w:rPr>
        <w:t>Heap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Pressure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(строки -- поды, цвет -- процент </w:t>
      </w:r>
      <w:proofErr w:type="spellStart"/>
      <w:r>
        <w:rPr>
          <w:rFonts w:ascii="Times New Roman" w:hAnsi="Times New Roman" w:cs="Times New Roman"/>
          <w:sz w:val="28"/>
          <w:szCs w:val="28"/>
        </w:rPr>
        <w:t>heap</w:t>
      </w:r>
      <w:proofErr w:type="spellEnd"/>
      <w:r>
        <w:rPr>
          <w:rFonts w:ascii="Times New Roman" w:hAnsi="Times New Roman" w:cs="Times New Roman"/>
          <w:sz w:val="28"/>
          <w:szCs w:val="28"/>
        </w:rPr>
        <w:t>), таблица "</w:t>
      </w:r>
      <w:proofErr w:type="spellStart"/>
      <w:r>
        <w:rPr>
          <w:rFonts w:ascii="Times New Roman" w:hAnsi="Times New Roman" w:cs="Times New Roman"/>
          <w:sz w:val="28"/>
          <w:szCs w:val="28"/>
        </w:rPr>
        <w:t>Slowest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Pods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GC P99". Каждый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дашборд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содержит </w:t>
      </w:r>
      <w:proofErr w:type="spellStart"/>
      <w:r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variables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$</w:t>
      </w:r>
      <w:proofErr w:type="spellStart"/>
      <w:r>
        <w:rPr>
          <w:rFonts w:ascii="Times New Roman" w:hAnsi="Times New Roman" w:cs="Times New Roman"/>
          <w:sz w:val="28"/>
          <w:szCs w:val="28"/>
        </w:rPr>
        <w:t>pod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$</w:t>
      </w:r>
      <w:proofErr w:type="spellStart"/>
      <w:r>
        <w:rPr>
          <w:rFonts w:ascii="Times New Roman" w:hAnsi="Times New Roman" w:cs="Times New Roman"/>
          <w:sz w:val="28"/>
          <w:szCs w:val="28"/>
        </w:rPr>
        <w:t>namespace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мгновенного переключения между средами (</w:t>
      </w:r>
      <w:proofErr w:type="spellStart"/>
      <w:r>
        <w:rPr>
          <w:rFonts w:ascii="Times New Roman" w:hAnsi="Times New Roman" w:cs="Times New Roman"/>
          <w:sz w:val="28"/>
          <w:szCs w:val="28"/>
        </w:rPr>
        <w:t>dev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staging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production</w:t>
      </w:r>
      <w:proofErr w:type="spellEnd"/>
      <w:r>
        <w:rPr>
          <w:rFonts w:ascii="Times New Roman" w:hAnsi="Times New Roman" w:cs="Times New Roman"/>
          <w:sz w:val="28"/>
          <w:szCs w:val="28"/>
        </w:rPr>
        <w:t>) и отдельными подами [10, 11].</w:t>
      </w:r>
    </w:p>
    <w:p w:rsidR="00B44735" w:rsidRDefault="00A64B99">
      <w:pPr>
        <w:pStyle w:val="af3"/>
        <w:spacing w:before="0" w:beforeAutospacing="0" w:after="0" w:afterAutospacing="0" w:line="360" w:lineRule="auto"/>
        <w:ind w:firstLine="709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>
        <w:rPr>
          <w:sz w:val="28"/>
          <w:szCs w:val="28"/>
        </w:rPr>
        <w:t xml:space="preserve">Тестовое </w:t>
      </w:r>
      <w:proofErr w:type="spellStart"/>
      <w:r>
        <w:rPr>
          <w:sz w:val="28"/>
          <w:szCs w:val="28"/>
        </w:rPr>
        <w:t>Spring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Boot</w:t>
      </w:r>
      <w:proofErr w:type="spellEnd"/>
      <w:r>
        <w:rPr>
          <w:sz w:val="28"/>
          <w:szCs w:val="28"/>
        </w:rPr>
        <w:t xml:space="preserve"> приложение-мишень. Разработано приложение на </w:t>
      </w:r>
      <w:proofErr w:type="spellStart"/>
      <w:r>
        <w:rPr>
          <w:sz w:val="28"/>
          <w:szCs w:val="28"/>
        </w:rPr>
        <w:t>Spring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Boot</w:t>
      </w:r>
      <w:proofErr w:type="spellEnd"/>
      <w:r>
        <w:rPr>
          <w:sz w:val="28"/>
          <w:szCs w:val="28"/>
        </w:rPr>
        <w:t xml:space="preserve"> 3.3 (</w:t>
      </w:r>
      <w:proofErr w:type="spellStart"/>
      <w:r>
        <w:rPr>
          <w:sz w:val="28"/>
          <w:szCs w:val="28"/>
        </w:rPr>
        <w:t>Java</w:t>
      </w:r>
      <w:proofErr w:type="spellEnd"/>
      <w:r>
        <w:rPr>
          <w:sz w:val="28"/>
          <w:szCs w:val="28"/>
        </w:rPr>
        <w:t xml:space="preserve"> 21) с двумя функциональными </w:t>
      </w:r>
      <w:proofErr w:type="spellStart"/>
      <w:r>
        <w:rPr>
          <w:sz w:val="28"/>
          <w:szCs w:val="28"/>
        </w:rPr>
        <w:t>эндпойнтами</w:t>
      </w:r>
      <w:proofErr w:type="spellEnd"/>
      <w:r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Эндпойнт</w:t>
      </w:r>
      <w:proofErr w:type="spellEnd"/>
      <w:r>
        <w:rPr>
          <w:sz w:val="28"/>
          <w:szCs w:val="28"/>
        </w:rPr>
        <w:t xml:space="preserve"> GET /</w:t>
      </w:r>
      <w:proofErr w:type="spellStart"/>
      <w:r>
        <w:rPr>
          <w:sz w:val="28"/>
          <w:szCs w:val="28"/>
        </w:rPr>
        <w:t>process?items</w:t>
      </w:r>
      <w:proofErr w:type="spellEnd"/>
      <w:r>
        <w:rPr>
          <w:sz w:val="28"/>
          <w:szCs w:val="28"/>
        </w:rPr>
        <w:t xml:space="preserve">=N создаёт нагрузку на кучу: генерирует список из N строк (UUID x 4), вычисляет их суммарную длину и возвращает результат; при параметре </w:t>
      </w:r>
      <w:proofErr w:type="spellStart"/>
      <w:r>
        <w:rPr>
          <w:sz w:val="28"/>
          <w:szCs w:val="28"/>
        </w:rPr>
        <w:t>items</w:t>
      </w:r>
      <w:proofErr w:type="spellEnd"/>
      <w:r>
        <w:rPr>
          <w:sz w:val="28"/>
          <w:szCs w:val="28"/>
        </w:rPr>
        <w:t xml:space="preserve"> от 500 до 2 000 каждый запрос порождает от 4 до 8 МБ короткоживущих объектов. </w:t>
      </w:r>
      <w:proofErr w:type="spellStart"/>
      <w:r>
        <w:rPr>
          <w:sz w:val="28"/>
          <w:szCs w:val="28"/>
        </w:rPr>
        <w:t>Эндпойнт</w:t>
      </w:r>
      <w:proofErr w:type="spellEnd"/>
      <w:r>
        <w:rPr>
          <w:sz w:val="28"/>
          <w:szCs w:val="28"/>
        </w:rPr>
        <w:t xml:space="preserve"> POST /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leak?enable</w:t>
      </w:r>
      <w:proofErr w:type="spellEnd"/>
      <w:r>
        <w:rPr>
          <w:sz w:val="28"/>
          <w:szCs w:val="28"/>
        </w:rPr>
        <w:t>=</w:t>
      </w:r>
      <w:proofErr w:type="spellStart"/>
      <w:r>
        <w:rPr>
          <w:sz w:val="28"/>
          <w:szCs w:val="28"/>
        </w:rPr>
        <w:t>true</w:t>
      </w:r>
      <w:proofErr w:type="spellEnd"/>
      <w:r>
        <w:rPr>
          <w:sz w:val="28"/>
          <w:szCs w:val="28"/>
        </w:rPr>
        <w:t xml:space="preserve"> активирует режим утечки памяти: при каждом обращении к /</w:t>
      </w:r>
      <w:proofErr w:type="spellStart"/>
      <w:r>
        <w:rPr>
          <w:sz w:val="28"/>
          <w:szCs w:val="28"/>
        </w:rPr>
        <w:t>process</w:t>
      </w:r>
      <w:proofErr w:type="spellEnd"/>
      <w:r>
        <w:rPr>
          <w:sz w:val="28"/>
          <w:szCs w:val="28"/>
        </w:rPr>
        <w:t xml:space="preserve"> в статический список добавляется массив </w:t>
      </w:r>
      <w:proofErr w:type="spellStart"/>
      <w:proofErr w:type="gramStart"/>
      <w:r>
        <w:rPr>
          <w:sz w:val="28"/>
          <w:szCs w:val="28"/>
        </w:rPr>
        <w:t>byte</w:t>
      </w:r>
      <w:proofErr w:type="spellEnd"/>
      <w:r>
        <w:rPr>
          <w:sz w:val="28"/>
          <w:szCs w:val="28"/>
        </w:rPr>
        <w:t>[</w:t>
      </w:r>
      <w:proofErr w:type="gramEnd"/>
      <w:r>
        <w:rPr>
          <w:sz w:val="28"/>
          <w:szCs w:val="28"/>
        </w:rPr>
        <w:t xml:space="preserve">65536] (+64 КБ), который никогда не освобождается GC, пока </w:t>
      </w:r>
      <w:proofErr w:type="spellStart"/>
      <w:r>
        <w:rPr>
          <w:sz w:val="28"/>
          <w:szCs w:val="28"/>
        </w:rPr>
        <w:t>leak</w:t>
      </w:r>
      <w:proofErr w:type="spellEnd"/>
      <w:r>
        <w:rPr>
          <w:sz w:val="28"/>
          <w:szCs w:val="28"/>
        </w:rPr>
        <w:t>=</w:t>
      </w:r>
      <w:proofErr w:type="spellStart"/>
      <w:r>
        <w:rPr>
          <w:sz w:val="28"/>
          <w:szCs w:val="28"/>
        </w:rPr>
        <w:t>true</w:t>
      </w:r>
      <w:proofErr w:type="spellEnd"/>
      <w:r>
        <w:rPr>
          <w:sz w:val="28"/>
          <w:szCs w:val="28"/>
        </w:rPr>
        <w:t xml:space="preserve">. Это обеспечивает воспроизводимую и контролируемую симуляцию утечки с темпом +25 МБ/мин при нагрузке 100 RPS. </w:t>
      </w:r>
      <w:proofErr w:type="spellStart"/>
      <w:r>
        <w:rPr>
          <w:sz w:val="28"/>
          <w:szCs w:val="28"/>
        </w:rPr>
        <w:t>Эндпойнт</w:t>
      </w:r>
      <w:proofErr w:type="spellEnd"/>
      <w:r>
        <w:rPr>
          <w:sz w:val="28"/>
          <w:szCs w:val="28"/>
        </w:rPr>
        <w:t xml:space="preserve"> GET /</w:t>
      </w:r>
      <w:proofErr w:type="spellStart"/>
      <w:r>
        <w:rPr>
          <w:sz w:val="28"/>
          <w:szCs w:val="28"/>
        </w:rPr>
        <w:t>health</w:t>
      </w:r>
      <w:proofErr w:type="spellEnd"/>
      <w:r>
        <w:rPr>
          <w:sz w:val="28"/>
          <w:szCs w:val="28"/>
        </w:rPr>
        <w:t xml:space="preserve"> используется K8s </w:t>
      </w:r>
      <w:proofErr w:type="spellStart"/>
      <w:r>
        <w:rPr>
          <w:sz w:val="28"/>
          <w:szCs w:val="28"/>
        </w:rPr>
        <w:lastRenderedPageBreak/>
        <w:t>liveness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probe</w:t>
      </w:r>
      <w:proofErr w:type="spellEnd"/>
      <w:r>
        <w:rPr>
          <w:sz w:val="28"/>
          <w:szCs w:val="28"/>
        </w:rPr>
        <w:t xml:space="preserve">. Приложение запускается с параметрами JVM: </w:t>
      </w:r>
      <w:r>
        <w:rPr>
          <w:rStyle w:val="HTML"/>
          <w:rFonts w:ascii="Times New Roman" w:hAnsi="Times New Roman" w:cs="Times New Roman"/>
          <w:sz w:val="28"/>
          <w:szCs w:val="28"/>
        </w:rPr>
        <w:t>-Xms256m -Xmx512m -XX:+</w:t>
      </w:r>
      <w:proofErr w:type="spellStart"/>
      <w:r>
        <w:rPr>
          <w:rStyle w:val="HTML"/>
          <w:rFonts w:ascii="Times New Roman" w:hAnsi="Times New Roman" w:cs="Times New Roman"/>
          <w:sz w:val="28"/>
          <w:szCs w:val="28"/>
        </w:rPr>
        <w:t>UseContainerSupport</w:t>
      </w:r>
      <w:proofErr w:type="spellEnd"/>
      <w:r>
        <w:rPr>
          <w:rStyle w:val="HTML"/>
          <w:rFonts w:ascii="Times New Roman" w:hAnsi="Times New Roman" w:cs="Times New Roman"/>
          <w:sz w:val="28"/>
          <w:szCs w:val="28"/>
        </w:rPr>
        <w:t>.</w:t>
      </w:r>
    </w:p>
    <w:p w:rsidR="00B44735" w:rsidRDefault="00B44735">
      <w:pPr>
        <w:pStyle w:val="af3"/>
        <w:spacing w:before="0" w:beforeAutospacing="0" w:after="0" w:afterAutospacing="0" w:line="360" w:lineRule="auto"/>
        <w:ind w:firstLine="709"/>
        <w:jc w:val="both"/>
        <w:rPr>
          <w:rStyle w:val="HTML"/>
          <w:rFonts w:ascii="Times New Roman" w:hAnsi="Times New Roman" w:cs="Times New Roman"/>
          <w:sz w:val="28"/>
          <w:szCs w:val="28"/>
        </w:rPr>
      </w:pPr>
    </w:p>
    <w:p w:rsidR="00B44735" w:rsidRDefault="00A64B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>Таблица 1 - Результаты нагрузочного тестирования по четырём сценариям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1456"/>
        <w:gridCol w:w="1841"/>
        <w:gridCol w:w="900"/>
        <w:gridCol w:w="850"/>
        <w:gridCol w:w="955"/>
        <w:gridCol w:w="847"/>
        <w:gridCol w:w="847"/>
        <w:gridCol w:w="675"/>
        <w:gridCol w:w="1199"/>
      </w:tblGrid>
      <w:tr w:rsidR="00B44735">
        <w:tc>
          <w:tcPr>
            <w:tcW w:w="1456" w:type="dxa"/>
          </w:tcPr>
          <w:p w:rsidR="00B44735" w:rsidRDefault="00A64B99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</w:rPr>
              <w:t>Сценарий</w:t>
            </w:r>
          </w:p>
        </w:tc>
        <w:tc>
          <w:tcPr>
            <w:tcW w:w="1841" w:type="dxa"/>
          </w:tcPr>
          <w:p w:rsidR="00B44735" w:rsidRDefault="00A64B99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</w:rPr>
              <w:t>Инструмент/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эндпойнт</w:t>
            </w:r>
            <w:proofErr w:type="spellEnd"/>
          </w:p>
        </w:tc>
        <w:tc>
          <w:tcPr>
            <w:tcW w:w="900" w:type="dxa"/>
          </w:tcPr>
          <w:p w:rsidR="00B44735" w:rsidRDefault="00A64B99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Соед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850" w:type="dxa"/>
          </w:tcPr>
          <w:p w:rsidR="00B44735" w:rsidRDefault="00A64B99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</w:rPr>
              <w:t>RPS цель</w:t>
            </w:r>
          </w:p>
        </w:tc>
        <w:tc>
          <w:tcPr>
            <w:tcW w:w="955" w:type="dxa"/>
          </w:tcPr>
          <w:p w:rsidR="00B44735" w:rsidRDefault="00A64B99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</w:rPr>
              <w:t>RPS факт (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avg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847" w:type="dxa"/>
          </w:tcPr>
          <w:p w:rsidR="00B44735" w:rsidRDefault="00A64B99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Задержка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avg</w:t>
            </w:r>
            <w:proofErr w:type="spellEnd"/>
          </w:p>
        </w:tc>
        <w:tc>
          <w:tcPr>
            <w:tcW w:w="847" w:type="dxa"/>
          </w:tcPr>
          <w:p w:rsidR="00B44735" w:rsidRDefault="00A64B99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Задержка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max</w:t>
            </w:r>
            <w:proofErr w:type="spellEnd"/>
          </w:p>
        </w:tc>
        <w:tc>
          <w:tcPr>
            <w:tcW w:w="675" w:type="dxa"/>
          </w:tcPr>
          <w:p w:rsidR="00B44735" w:rsidRDefault="00A64B99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</w:rPr>
              <w:t>2xx</w:t>
            </w:r>
          </w:p>
        </w:tc>
        <w:tc>
          <w:tcPr>
            <w:tcW w:w="1199" w:type="dxa"/>
          </w:tcPr>
          <w:p w:rsidR="00B44735" w:rsidRDefault="00A64B99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</w:rPr>
              <w:t>Таймауты</w:t>
            </w:r>
          </w:p>
        </w:tc>
      </w:tr>
      <w:tr w:rsidR="00B44735">
        <w:tc>
          <w:tcPr>
            <w:tcW w:w="1456" w:type="dxa"/>
          </w:tcPr>
          <w:p w:rsidR="00B44735" w:rsidRDefault="00A64B99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</w:rPr>
              <w:t>1. Штатная нагрузка</w:t>
            </w:r>
          </w:p>
        </w:tc>
        <w:tc>
          <w:tcPr>
            <w:tcW w:w="1841" w:type="dxa"/>
          </w:tcPr>
          <w:p w:rsidR="00B44735" w:rsidRDefault="00A64B99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Style w:val="HTML"/>
                <w:rFonts w:ascii="Times New Roman" w:eastAsia="SimSun" w:hAnsi="Times New Roman" w:cs="Times New Roman"/>
                <w:sz w:val="28"/>
                <w:szCs w:val="28"/>
              </w:rPr>
              <w:t>8083/</w:t>
            </w:r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spring-boot-admin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900" w:type="dxa"/>
          </w:tcPr>
          <w:p w:rsidR="00B44735" w:rsidRDefault="00A64B99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850" w:type="dxa"/>
          </w:tcPr>
          <w:p w:rsidR="00B44735" w:rsidRDefault="00A64B99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50</w:t>
            </w:r>
          </w:p>
        </w:tc>
        <w:tc>
          <w:tcPr>
            <w:tcW w:w="955" w:type="dxa"/>
          </w:tcPr>
          <w:p w:rsidR="00B44735" w:rsidRDefault="00A64B99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</w:rPr>
              <w:t>51,96</w:t>
            </w:r>
          </w:p>
        </w:tc>
        <w:tc>
          <w:tcPr>
            <w:tcW w:w="847" w:type="dxa"/>
          </w:tcPr>
          <w:p w:rsidR="00B44735" w:rsidRDefault="00A64B99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6,68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мс</w:t>
            </w:r>
            <w:proofErr w:type="spellEnd"/>
          </w:p>
        </w:tc>
        <w:tc>
          <w:tcPr>
            <w:tcW w:w="847" w:type="dxa"/>
          </w:tcPr>
          <w:p w:rsidR="00B44735" w:rsidRDefault="00A64B99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610,22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мс</w:t>
            </w:r>
            <w:proofErr w:type="spellEnd"/>
          </w:p>
        </w:tc>
        <w:tc>
          <w:tcPr>
            <w:tcW w:w="675" w:type="dxa"/>
          </w:tcPr>
          <w:p w:rsidR="00B44735" w:rsidRDefault="00A64B99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199" w:type="dxa"/>
          </w:tcPr>
          <w:p w:rsidR="00B44735" w:rsidRDefault="00A64B99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B44735">
        <w:tc>
          <w:tcPr>
            <w:tcW w:w="1456" w:type="dxa"/>
          </w:tcPr>
          <w:p w:rsidR="00B44735" w:rsidRDefault="00A64B99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</w:rPr>
              <w:t>2. Утечка памяти (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items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=1000)</w:t>
            </w:r>
          </w:p>
        </w:tc>
        <w:tc>
          <w:tcPr>
            <w:tcW w:w="1841" w:type="dxa"/>
          </w:tcPr>
          <w:p w:rsidR="00B44735" w:rsidRDefault="00A64B99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</w:rPr>
              <w:t>8080/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process</w:t>
            </w:r>
            <w:proofErr w:type="spellEnd"/>
          </w:p>
        </w:tc>
        <w:tc>
          <w:tcPr>
            <w:tcW w:w="900" w:type="dxa"/>
          </w:tcPr>
          <w:p w:rsidR="00B44735" w:rsidRDefault="00A64B99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850" w:type="dxa"/>
          </w:tcPr>
          <w:p w:rsidR="00B44735" w:rsidRDefault="00A64B99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955" w:type="dxa"/>
          </w:tcPr>
          <w:p w:rsidR="00B44735" w:rsidRDefault="00A64B99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</w:rPr>
              <w:t>27,36</w:t>
            </w:r>
          </w:p>
        </w:tc>
        <w:tc>
          <w:tcPr>
            <w:tcW w:w="847" w:type="dxa"/>
          </w:tcPr>
          <w:p w:rsidR="00B44735" w:rsidRDefault="00A64B99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</w:rPr>
              <w:t xml:space="preserve">616,02 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мс</w:t>
            </w:r>
            <w:proofErr w:type="spellEnd"/>
          </w:p>
        </w:tc>
        <w:tc>
          <w:tcPr>
            <w:tcW w:w="847" w:type="dxa"/>
          </w:tcPr>
          <w:p w:rsidR="00B44735" w:rsidRDefault="00A64B99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</w:rPr>
              <w:t>10,07 с</w:t>
            </w:r>
          </w:p>
        </w:tc>
        <w:tc>
          <w:tcPr>
            <w:tcW w:w="675" w:type="dxa"/>
          </w:tcPr>
          <w:p w:rsidR="00B44735" w:rsidRDefault="00A64B99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7319</w:t>
            </w:r>
          </w:p>
        </w:tc>
        <w:tc>
          <w:tcPr>
            <w:tcW w:w="1199" w:type="dxa"/>
          </w:tcPr>
          <w:p w:rsidR="00B44735" w:rsidRDefault="00A64B99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460</w:t>
            </w:r>
          </w:p>
        </w:tc>
      </w:tr>
      <w:tr w:rsidR="00B44735">
        <w:tc>
          <w:tcPr>
            <w:tcW w:w="1456" w:type="dxa"/>
          </w:tcPr>
          <w:p w:rsidR="00B44735" w:rsidRDefault="00A64B99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</w:rPr>
              <w:t>3. GC-шторм (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items</w:t>
            </w:r>
            <w:proofErr w:type="spellEnd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=2000)</w:t>
            </w:r>
          </w:p>
        </w:tc>
        <w:tc>
          <w:tcPr>
            <w:tcW w:w="1841" w:type="dxa"/>
          </w:tcPr>
          <w:p w:rsidR="00B44735" w:rsidRDefault="00A64B99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</w:rPr>
              <w:t>8080/</w:t>
            </w:r>
            <w:proofErr w:type="spellStart"/>
            <w:r>
              <w:rPr>
                <w:rFonts w:ascii="Times New Roman" w:eastAsia="SimSun" w:hAnsi="Times New Roman" w:cs="Times New Roman"/>
                <w:sz w:val="28"/>
                <w:szCs w:val="28"/>
              </w:rPr>
              <w:t>process</w:t>
            </w:r>
            <w:proofErr w:type="spellEnd"/>
          </w:p>
        </w:tc>
        <w:tc>
          <w:tcPr>
            <w:tcW w:w="900" w:type="dxa"/>
          </w:tcPr>
          <w:p w:rsidR="00B44735" w:rsidRDefault="00A64B99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50</w:t>
            </w:r>
          </w:p>
        </w:tc>
        <w:tc>
          <w:tcPr>
            <w:tcW w:w="850" w:type="dxa"/>
          </w:tcPr>
          <w:p w:rsidR="00B44735" w:rsidRDefault="00A64B99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300</w:t>
            </w:r>
          </w:p>
        </w:tc>
        <w:tc>
          <w:tcPr>
            <w:tcW w:w="955" w:type="dxa"/>
          </w:tcPr>
          <w:p w:rsidR="00B44735" w:rsidRDefault="00A64B99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</w:rPr>
              <w:t>4,78</w:t>
            </w:r>
          </w:p>
        </w:tc>
        <w:tc>
          <w:tcPr>
            <w:tcW w:w="847" w:type="dxa"/>
          </w:tcPr>
          <w:p w:rsidR="00B44735" w:rsidRDefault="00A64B99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</w:rPr>
              <w:t>10,04 с</w:t>
            </w:r>
          </w:p>
        </w:tc>
        <w:tc>
          <w:tcPr>
            <w:tcW w:w="847" w:type="dxa"/>
          </w:tcPr>
          <w:p w:rsidR="00B44735" w:rsidRDefault="00A64B99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</w:rPr>
              <w:t>10,13 с</w:t>
            </w:r>
          </w:p>
        </w:tc>
        <w:tc>
          <w:tcPr>
            <w:tcW w:w="675" w:type="dxa"/>
          </w:tcPr>
          <w:p w:rsidR="00B44735" w:rsidRDefault="00A64B99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199" w:type="dxa"/>
          </w:tcPr>
          <w:p w:rsidR="00B44735" w:rsidRDefault="00A64B99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600</w:t>
            </w:r>
          </w:p>
        </w:tc>
      </w:tr>
    </w:tbl>
    <w:p w:rsidR="00B44735" w:rsidRDefault="00B44735">
      <w:pPr>
        <w:spacing w:after="0" w:line="360" w:lineRule="auto"/>
        <w:jc w:val="both"/>
        <w:rPr>
          <w:rFonts w:ascii="Times New Roman" w:hAnsi="Times New Roman"/>
          <w:sz w:val="28"/>
        </w:rPr>
      </w:pPr>
    </w:p>
    <w:p w:rsidR="00B44735" w:rsidRDefault="00A64B99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br w:type="page"/>
      </w:r>
    </w:p>
    <w:p w:rsidR="00B44735" w:rsidRDefault="00B44735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B44735" w:rsidRDefault="00A64B9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 Нефункциональные требования</w:t>
      </w:r>
    </w:p>
    <w:p w:rsidR="00B44735" w:rsidRDefault="00B4473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B44735" w:rsidRDefault="00A64B99">
      <w:pP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 нефункциональным требованиям платформы относятся следующие характеристики.</w:t>
      </w:r>
    </w:p>
    <w:p w:rsidR="00B44735" w:rsidRDefault="00A64B99">
      <w:pP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Производительность: </w:t>
      </w:r>
      <w:proofErr w:type="spellStart"/>
      <w:r>
        <w:rPr>
          <w:rFonts w:ascii="Times New Roman" w:hAnsi="Times New Roman"/>
          <w:sz w:val="28"/>
          <w:szCs w:val="28"/>
        </w:rPr>
        <w:t>OTel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Collector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DaemonSet</w:t>
      </w:r>
      <w:proofErr w:type="spellEnd"/>
      <w:r>
        <w:rPr>
          <w:rFonts w:ascii="Times New Roman" w:hAnsi="Times New Roman"/>
          <w:sz w:val="28"/>
          <w:szCs w:val="28"/>
        </w:rPr>
        <w:t xml:space="preserve"> обрабатывает поток до 10 000 </w:t>
      </w:r>
      <w:proofErr w:type="spellStart"/>
      <w:r>
        <w:rPr>
          <w:rFonts w:ascii="Times New Roman" w:hAnsi="Times New Roman"/>
          <w:sz w:val="28"/>
          <w:szCs w:val="28"/>
        </w:rPr>
        <w:t>metric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data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points</w:t>
      </w:r>
      <w:proofErr w:type="spellEnd"/>
      <w:r>
        <w:rPr>
          <w:rFonts w:ascii="Times New Roman" w:hAnsi="Times New Roman"/>
          <w:sz w:val="28"/>
          <w:szCs w:val="28"/>
        </w:rPr>
        <w:t xml:space="preserve"> в секунду на узел при ресурсных лимитах CPU 500m и </w:t>
      </w:r>
      <w:proofErr w:type="spellStart"/>
      <w:r>
        <w:rPr>
          <w:rFonts w:ascii="Times New Roman" w:hAnsi="Times New Roman"/>
          <w:sz w:val="28"/>
          <w:szCs w:val="28"/>
        </w:rPr>
        <w:t>Memory</w:t>
      </w:r>
      <w:proofErr w:type="spellEnd"/>
      <w:r>
        <w:rPr>
          <w:rFonts w:ascii="Times New Roman" w:hAnsi="Times New Roman"/>
          <w:sz w:val="28"/>
          <w:szCs w:val="28"/>
        </w:rPr>
        <w:t xml:space="preserve"> 512Mi. Задержка конвейера (</w:t>
      </w:r>
      <w:proofErr w:type="spellStart"/>
      <w:r>
        <w:rPr>
          <w:rFonts w:ascii="Times New Roman" w:hAnsi="Times New Roman"/>
          <w:sz w:val="28"/>
          <w:szCs w:val="28"/>
        </w:rPr>
        <w:t>Pipeline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Latency</w:t>
      </w:r>
      <w:proofErr w:type="spellEnd"/>
      <w:r>
        <w:rPr>
          <w:rFonts w:ascii="Times New Roman" w:hAnsi="Times New Roman"/>
          <w:sz w:val="28"/>
          <w:szCs w:val="28"/>
        </w:rPr>
        <w:t xml:space="preserve">) -- от испускания метрики агентом до её доступности в </w:t>
      </w:r>
      <w:proofErr w:type="spellStart"/>
      <w:r>
        <w:rPr>
          <w:rFonts w:ascii="Times New Roman" w:hAnsi="Times New Roman"/>
          <w:sz w:val="28"/>
          <w:szCs w:val="28"/>
        </w:rPr>
        <w:t>Prometheus</w:t>
      </w:r>
      <w:proofErr w:type="spellEnd"/>
      <w:r>
        <w:rPr>
          <w:rFonts w:ascii="Times New Roman" w:hAnsi="Times New Roman"/>
          <w:sz w:val="28"/>
          <w:szCs w:val="28"/>
        </w:rPr>
        <w:t xml:space="preserve"> для запросов -- составляет 12-18 секунд при </w:t>
      </w:r>
      <w:proofErr w:type="spellStart"/>
      <w:r>
        <w:rPr>
          <w:rFonts w:ascii="Times New Roman" w:hAnsi="Times New Roman"/>
          <w:sz w:val="28"/>
          <w:szCs w:val="28"/>
        </w:rPr>
        <w:t>batch</w:t>
      </w:r>
      <w:proofErr w:type="spellEnd"/>
      <w:r>
        <w:rPr>
          <w:rFonts w:ascii="Times New Roman" w:hAnsi="Times New Roman"/>
          <w:sz w:val="28"/>
          <w:szCs w:val="28"/>
        </w:rPr>
        <w:t xml:space="preserve">-интервале 10 секунд. Накладные расходы </w:t>
      </w:r>
      <w:proofErr w:type="spellStart"/>
      <w:r>
        <w:rPr>
          <w:rFonts w:ascii="Times New Roman" w:hAnsi="Times New Roman"/>
          <w:sz w:val="28"/>
          <w:szCs w:val="28"/>
        </w:rPr>
        <w:t>OTel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Java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Agent</w:t>
      </w:r>
      <w:proofErr w:type="spellEnd"/>
      <w:r>
        <w:rPr>
          <w:rFonts w:ascii="Times New Roman" w:hAnsi="Times New Roman"/>
          <w:sz w:val="28"/>
          <w:szCs w:val="28"/>
        </w:rPr>
        <w:t xml:space="preserve"> составляют +1,8 +- 0,3% CPU и +45 +- 8 МБ </w:t>
      </w:r>
      <w:proofErr w:type="spellStart"/>
      <w:r>
        <w:rPr>
          <w:rFonts w:ascii="Times New Roman" w:hAnsi="Times New Roman"/>
          <w:sz w:val="28"/>
          <w:szCs w:val="28"/>
        </w:rPr>
        <w:t>heap</w:t>
      </w:r>
      <w:proofErr w:type="spellEnd"/>
      <w:r>
        <w:rPr>
          <w:rFonts w:ascii="Times New Roman" w:hAnsi="Times New Roman"/>
          <w:sz w:val="28"/>
          <w:szCs w:val="28"/>
        </w:rPr>
        <w:t xml:space="preserve"> сверх базового приложения без агента. Кэш видимости метрик в k8sattributes </w:t>
      </w:r>
      <w:proofErr w:type="spellStart"/>
      <w:r>
        <w:rPr>
          <w:rFonts w:ascii="Times New Roman" w:hAnsi="Times New Roman"/>
          <w:sz w:val="28"/>
          <w:szCs w:val="28"/>
        </w:rPr>
        <w:t>processor</w:t>
      </w:r>
      <w:proofErr w:type="spellEnd"/>
      <w:r>
        <w:rPr>
          <w:rFonts w:ascii="Times New Roman" w:hAnsi="Times New Roman"/>
          <w:sz w:val="28"/>
          <w:szCs w:val="28"/>
        </w:rPr>
        <w:t xml:space="preserve"> обновляется не чаще одного раза в 5 секунд, минимизируя нагрузку на </w:t>
      </w:r>
      <w:proofErr w:type="spellStart"/>
      <w:r>
        <w:rPr>
          <w:rFonts w:ascii="Times New Roman" w:hAnsi="Times New Roman"/>
          <w:sz w:val="28"/>
          <w:szCs w:val="28"/>
        </w:rPr>
        <w:t>Kubernetes</w:t>
      </w:r>
      <w:proofErr w:type="spellEnd"/>
      <w:r>
        <w:rPr>
          <w:rFonts w:ascii="Times New Roman" w:hAnsi="Times New Roman"/>
          <w:sz w:val="28"/>
          <w:szCs w:val="28"/>
        </w:rPr>
        <w:t xml:space="preserve"> API </w:t>
      </w:r>
      <w:proofErr w:type="spellStart"/>
      <w:r>
        <w:rPr>
          <w:rFonts w:ascii="Times New Roman" w:hAnsi="Times New Roman"/>
          <w:sz w:val="28"/>
          <w:szCs w:val="28"/>
        </w:rPr>
        <w:t>Server</w:t>
      </w:r>
      <w:proofErr w:type="spellEnd"/>
      <w:r>
        <w:rPr>
          <w:rFonts w:ascii="Times New Roman" w:hAnsi="Times New Roman"/>
          <w:sz w:val="28"/>
          <w:szCs w:val="28"/>
        </w:rPr>
        <w:t xml:space="preserve"> [19].</w:t>
      </w:r>
    </w:p>
    <w:p w:rsidR="00B44735" w:rsidRPr="00A64B99" w:rsidRDefault="00A64B99">
      <w:pPr>
        <w:spacing w:after="0"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Совместимость: платформа разработана для </w:t>
      </w:r>
      <w:proofErr w:type="spellStart"/>
      <w:r>
        <w:rPr>
          <w:rFonts w:ascii="Times New Roman" w:hAnsi="Times New Roman"/>
          <w:sz w:val="28"/>
          <w:szCs w:val="28"/>
        </w:rPr>
        <w:t>Kubernetes</w:t>
      </w:r>
      <w:proofErr w:type="spellEnd"/>
      <w:r>
        <w:rPr>
          <w:rFonts w:ascii="Times New Roman" w:hAnsi="Times New Roman"/>
          <w:sz w:val="28"/>
          <w:szCs w:val="28"/>
        </w:rPr>
        <w:t xml:space="preserve"> 1.30 (</w:t>
      </w:r>
      <w:proofErr w:type="spellStart"/>
      <w:r>
        <w:rPr>
          <w:rFonts w:ascii="Times New Roman" w:hAnsi="Times New Roman"/>
          <w:sz w:val="28"/>
          <w:szCs w:val="28"/>
        </w:rPr>
        <w:t>kind</w:t>
      </w:r>
      <w:proofErr w:type="spellEnd"/>
      <w:r>
        <w:rPr>
          <w:rFonts w:ascii="Times New Roman" w:hAnsi="Times New Roman"/>
          <w:sz w:val="28"/>
          <w:szCs w:val="28"/>
        </w:rPr>
        <w:t xml:space="preserve"> 0.23). Тестируемое приложение использует </w:t>
      </w:r>
      <w:proofErr w:type="spellStart"/>
      <w:r>
        <w:rPr>
          <w:rFonts w:ascii="Times New Roman" w:hAnsi="Times New Roman"/>
          <w:sz w:val="28"/>
          <w:szCs w:val="28"/>
        </w:rPr>
        <w:t>Java</w:t>
      </w:r>
      <w:proofErr w:type="spellEnd"/>
      <w:r>
        <w:rPr>
          <w:rFonts w:ascii="Times New Roman" w:hAnsi="Times New Roman"/>
          <w:sz w:val="28"/>
          <w:szCs w:val="28"/>
        </w:rPr>
        <w:t xml:space="preserve"> 21 LTS (</w:t>
      </w:r>
      <w:proofErr w:type="spellStart"/>
      <w:r>
        <w:rPr>
          <w:rFonts w:ascii="Times New Roman" w:hAnsi="Times New Roman"/>
          <w:sz w:val="28"/>
          <w:szCs w:val="28"/>
        </w:rPr>
        <w:t>Eclipse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Temurin</w:t>
      </w:r>
      <w:proofErr w:type="spellEnd"/>
      <w:r>
        <w:rPr>
          <w:rFonts w:ascii="Times New Roman" w:hAnsi="Times New Roman"/>
          <w:sz w:val="28"/>
          <w:szCs w:val="28"/>
        </w:rPr>
        <w:t xml:space="preserve">) как актуальную LTS-версию JVM с поддержкой ZGC и </w:t>
      </w:r>
      <w:proofErr w:type="spellStart"/>
      <w:r>
        <w:rPr>
          <w:rFonts w:ascii="Times New Roman" w:hAnsi="Times New Roman"/>
          <w:sz w:val="28"/>
          <w:szCs w:val="28"/>
        </w:rPr>
        <w:t>Virtual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Threads</w:t>
      </w:r>
      <w:proofErr w:type="spellEnd"/>
      <w:r>
        <w:rPr>
          <w:rFonts w:ascii="Times New Roman" w:hAnsi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/>
          <w:sz w:val="28"/>
          <w:szCs w:val="28"/>
        </w:rPr>
        <w:t>OTel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Java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Agent</w:t>
      </w:r>
      <w:proofErr w:type="spellEnd"/>
      <w:r>
        <w:rPr>
          <w:rFonts w:ascii="Times New Roman" w:hAnsi="Times New Roman"/>
          <w:sz w:val="28"/>
          <w:szCs w:val="28"/>
        </w:rPr>
        <w:t xml:space="preserve"> 2.5 совместим с </w:t>
      </w:r>
      <w:proofErr w:type="spellStart"/>
      <w:r>
        <w:rPr>
          <w:rFonts w:ascii="Times New Roman" w:hAnsi="Times New Roman"/>
          <w:sz w:val="28"/>
          <w:szCs w:val="28"/>
        </w:rPr>
        <w:t>Java</w:t>
      </w:r>
      <w:proofErr w:type="spellEnd"/>
      <w:r>
        <w:rPr>
          <w:rFonts w:ascii="Times New Roman" w:hAnsi="Times New Roman"/>
          <w:sz w:val="28"/>
          <w:szCs w:val="28"/>
        </w:rPr>
        <w:t xml:space="preserve"> 8+ и автоматически инструментирует </w:t>
      </w:r>
      <w:proofErr w:type="spellStart"/>
      <w:r>
        <w:rPr>
          <w:rFonts w:ascii="Times New Roman" w:hAnsi="Times New Roman"/>
          <w:sz w:val="28"/>
          <w:szCs w:val="28"/>
        </w:rPr>
        <w:t>Spring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Boot</w:t>
      </w:r>
      <w:proofErr w:type="spellEnd"/>
      <w:r>
        <w:rPr>
          <w:rFonts w:ascii="Times New Roman" w:hAnsi="Times New Roman"/>
          <w:sz w:val="28"/>
          <w:szCs w:val="28"/>
        </w:rPr>
        <w:t xml:space="preserve"> 3.x, JDBC, </w:t>
      </w:r>
      <w:proofErr w:type="spellStart"/>
      <w:r>
        <w:rPr>
          <w:rFonts w:ascii="Times New Roman" w:hAnsi="Times New Roman"/>
          <w:sz w:val="28"/>
          <w:szCs w:val="28"/>
        </w:rPr>
        <w:t>gRPC</w:t>
      </w:r>
      <w:proofErr w:type="spellEnd"/>
      <w:r>
        <w:rPr>
          <w:rFonts w:ascii="Times New Roman" w:hAnsi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</w:rPr>
        <w:t>Kafka</w:t>
      </w:r>
      <w:proofErr w:type="spellEnd"/>
      <w:r>
        <w:rPr>
          <w:rFonts w:ascii="Times New Roman" w:hAnsi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</w:rPr>
        <w:t>Netty</w:t>
      </w:r>
      <w:proofErr w:type="spellEnd"/>
      <w:r>
        <w:rPr>
          <w:rFonts w:ascii="Times New Roman" w:hAnsi="Times New Roman"/>
          <w:sz w:val="28"/>
          <w:szCs w:val="28"/>
        </w:rPr>
        <w:t xml:space="preserve"> и другие популярные библиотеки.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OTel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Collector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contrib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0.102 </w:t>
      </w:r>
      <w:r>
        <w:rPr>
          <w:rFonts w:ascii="Times New Roman" w:hAnsi="Times New Roman"/>
          <w:sz w:val="28"/>
          <w:szCs w:val="28"/>
        </w:rPr>
        <w:t>поддерживает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все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использованные</w:t>
      </w:r>
      <w:r>
        <w:rPr>
          <w:rFonts w:ascii="Times New Roman" w:hAnsi="Times New Roman"/>
          <w:sz w:val="28"/>
          <w:szCs w:val="28"/>
          <w:lang w:val="en-US"/>
        </w:rPr>
        <w:t xml:space="preserve"> receivers, processors </w:t>
      </w:r>
      <w:r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  <w:lang w:val="en-US"/>
        </w:rPr>
        <w:t xml:space="preserve"> exporters.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kube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-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prometheus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-stack Helm chart </w:t>
      </w:r>
      <w:r>
        <w:rPr>
          <w:rFonts w:ascii="Times New Roman" w:hAnsi="Times New Roman"/>
          <w:sz w:val="28"/>
          <w:szCs w:val="28"/>
        </w:rPr>
        <w:t>версии</w:t>
      </w:r>
      <w:r>
        <w:rPr>
          <w:rFonts w:ascii="Times New Roman" w:hAnsi="Times New Roman"/>
          <w:sz w:val="28"/>
          <w:szCs w:val="28"/>
          <w:lang w:val="en-US"/>
        </w:rPr>
        <w:t xml:space="preserve"> 58.x </w:t>
      </w:r>
      <w:r>
        <w:rPr>
          <w:rFonts w:ascii="Times New Roman" w:hAnsi="Times New Roman"/>
          <w:sz w:val="28"/>
          <w:szCs w:val="28"/>
        </w:rPr>
        <w:t>включает</w:t>
      </w:r>
      <w:r>
        <w:rPr>
          <w:rFonts w:ascii="Times New Roman" w:hAnsi="Times New Roman"/>
          <w:sz w:val="28"/>
          <w:szCs w:val="28"/>
          <w:lang w:val="en-US"/>
        </w:rPr>
        <w:t xml:space="preserve"> Prometheus Operator 0.73, Prometheus 2.52, Grafana 10.4,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Alertmanager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0.27 [20].</w:t>
      </w:r>
    </w:p>
    <w:p w:rsidR="00B44735" w:rsidRDefault="00A64B99">
      <w:pP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Модульность и расширяемость: каждый компонент платформы имеет единственную зону ответственности. Добавление нового JVM-сервиса к мониторингу требует только двух переменных окружения в его </w:t>
      </w:r>
      <w:proofErr w:type="spellStart"/>
      <w:r>
        <w:rPr>
          <w:rFonts w:ascii="Times New Roman" w:hAnsi="Times New Roman"/>
          <w:sz w:val="28"/>
          <w:szCs w:val="28"/>
        </w:rPr>
        <w:t>Deployment</w:t>
      </w:r>
      <w:proofErr w:type="spellEnd"/>
      <w:r>
        <w:rPr>
          <w:rFonts w:ascii="Times New Roman" w:hAnsi="Times New Roman"/>
          <w:sz w:val="28"/>
          <w:szCs w:val="28"/>
        </w:rPr>
        <w:t xml:space="preserve">: OTEL_SERVICE_NAME (имя сервиса, используется как метка </w:t>
      </w:r>
      <w:proofErr w:type="spellStart"/>
      <w:r>
        <w:rPr>
          <w:rFonts w:ascii="Times New Roman" w:hAnsi="Times New Roman"/>
          <w:sz w:val="28"/>
          <w:szCs w:val="28"/>
        </w:rPr>
        <w:t>job</w:t>
      </w:r>
      <w:proofErr w:type="spellEnd"/>
      <w:r>
        <w:rPr>
          <w:rFonts w:ascii="Times New Roman" w:hAnsi="Times New Roman"/>
          <w:sz w:val="28"/>
          <w:szCs w:val="28"/>
        </w:rPr>
        <w:t xml:space="preserve"> в </w:t>
      </w:r>
      <w:proofErr w:type="spellStart"/>
      <w:r>
        <w:rPr>
          <w:rFonts w:ascii="Times New Roman" w:hAnsi="Times New Roman"/>
          <w:sz w:val="28"/>
          <w:szCs w:val="28"/>
        </w:rPr>
        <w:t>Prometheus</w:t>
      </w:r>
      <w:proofErr w:type="spellEnd"/>
      <w:r>
        <w:rPr>
          <w:rFonts w:ascii="Times New Roman" w:hAnsi="Times New Roman"/>
          <w:sz w:val="28"/>
          <w:szCs w:val="28"/>
        </w:rPr>
        <w:t xml:space="preserve">) и OTEL_EXPORTER_OTLP_ENDPOINT (адрес </w:t>
      </w:r>
      <w:proofErr w:type="spellStart"/>
      <w:r>
        <w:rPr>
          <w:rFonts w:ascii="Times New Roman" w:hAnsi="Times New Roman"/>
          <w:sz w:val="28"/>
          <w:szCs w:val="28"/>
        </w:rPr>
        <w:t>Node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Agent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Collector</w:t>
      </w:r>
      <w:proofErr w:type="spellEnd"/>
      <w:r>
        <w:rPr>
          <w:rFonts w:ascii="Times New Roman" w:hAnsi="Times New Roman"/>
          <w:sz w:val="28"/>
          <w:szCs w:val="28"/>
        </w:rPr>
        <w:t xml:space="preserve">). Никаких изменений в конфигурации </w:t>
      </w:r>
      <w:proofErr w:type="spellStart"/>
      <w:r>
        <w:rPr>
          <w:rFonts w:ascii="Times New Roman" w:hAnsi="Times New Roman"/>
          <w:sz w:val="28"/>
          <w:szCs w:val="28"/>
        </w:rPr>
        <w:t>Prometheus</w:t>
      </w:r>
      <w:proofErr w:type="spellEnd"/>
      <w:r>
        <w:rPr>
          <w:rFonts w:ascii="Times New Roman" w:hAnsi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</w:rPr>
        <w:t>Grafana</w:t>
      </w:r>
      <w:proofErr w:type="spellEnd"/>
      <w:r>
        <w:rPr>
          <w:rFonts w:ascii="Times New Roman" w:hAnsi="Times New Roman"/>
          <w:sz w:val="28"/>
          <w:szCs w:val="28"/>
        </w:rPr>
        <w:t xml:space="preserve"> или </w:t>
      </w:r>
      <w:proofErr w:type="spellStart"/>
      <w:r>
        <w:rPr>
          <w:rFonts w:ascii="Times New Roman" w:hAnsi="Times New Roman"/>
          <w:sz w:val="28"/>
          <w:szCs w:val="28"/>
        </w:rPr>
        <w:t>OTel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Collector</w:t>
      </w:r>
      <w:proofErr w:type="spellEnd"/>
      <w:r>
        <w:rPr>
          <w:rFonts w:ascii="Times New Roman" w:hAnsi="Times New Roman"/>
          <w:sz w:val="28"/>
          <w:szCs w:val="28"/>
        </w:rPr>
        <w:t xml:space="preserve"> не требуется. Добавление новой метрики в целевой набор требует лишь обновления </w:t>
      </w:r>
      <w:proofErr w:type="spellStart"/>
      <w:r>
        <w:rPr>
          <w:rFonts w:ascii="Times New Roman" w:hAnsi="Times New Roman"/>
          <w:sz w:val="28"/>
          <w:szCs w:val="28"/>
        </w:rPr>
        <w:t>filter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processor</w:t>
      </w:r>
      <w:proofErr w:type="spellEnd"/>
      <w:r>
        <w:rPr>
          <w:rFonts w:ascii="Times New Roman" w:hAnsi="Times New Roman"/>
          <w:sz w:val="28"/>
          <w:szCs w:val="28"/>
        </w:rPr>
        <w:t xml:space="preserve"> в конфигурации </w:t>
      </w:r>
      <w:proofErr w:type="spellStart"/>
      <w:r>
        <w:rPr>
          <w:rFonts w:ascii="Times New Roman" w:hAnsi="Times New Roman"/>
          <w:sz w:val="28"/>
          <w:szCs w:val="28"/>
        </w:rPr>
        <w:t>Node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Agent</w:t>
      </w:r>
      <w:proofErr w:type="spellEnd"/>
      <w:r>
        <w:rPr>
          <w:rFonts w:ascii="Times New Roman" w:hAnsi="Times New Roman"/>
          <w:sz w:val="28"/>
          <w:szCs w:val="28"/>
        </w:rPr>
        <w:t xml:space="preserve"> [21].</w:t>
      </w:r>
    </w:p>
    <w:p w:rsidR="00B44735" w:rsidRDefault="00A64B99">
      <w:pPr>
        <w:pStyle w:val="af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Надёжность и устойчивость: </w:t>
      </w:r>
      <w:proofErr w:type="spellStart"/>
      <w:r>
        <w:rPr>
          <w:sz w:val="28"/>
          <w:szCs w:val="28"/>
        </w:rPr>
        <w:t>OTel</w:t>
      </w:r>
      <w:proofErr w:type="spellEnd"/>
      <w:r>
        <w:rPr>
          <w:sz w:val="28"/>
          <w:szCs w:val="28"/>
        </w:rPr>
        <w:t xml:space="preserve"> SDK в приложении настроен с </w:t>
      </w:r>
      <w:proofErr w:type="spellStart"/>
      <w:r>
        <w:rPr>
          <w:sz w:val="28"/>
          <w:szCs w:val="28"/>
        </w:rPr>
        <w:t>retry</w:t>
      </w:r>
      <w:proofErr w:type="spellEnd"/>
      <w:r>
        <w:rPr>
          <w:sz w:val="28"/>
          <w:szCs w:val="28"/>
        </w:rPr>
        <w:t>-политикой (</w:t>
      </w:r>
      <w:proofErr w:type="spellStart"/>
      <w:r>
        <w:rPr>
          <w:sz w:val="28"/>
          <w:szCs w:val="28"/>
        </w:rPr>
        <w:t>max_attempts</w:t>
      </w:r>
      <w:proofErr w:type="spellEnd"/>
      <w:r>
        <w:rPr>
          <w:sz w:val="28"/>
          <w:szCs w:val="28"/>
        </w:rPr>
        <w:t xml:space="preserve">: 5, </w:t>
      </w:r>
      <w:proofErr w:type="spellStart"/>
      <w:r>
        <w:rPr>
          <w:sz w:val="28"/>
          <w:szCs w:val="28"/>
        </w:rPr>
        <w:t>initial_interval</w:t>
      </w:r>
      <w:proofErr w:type="spellEnd"/>
      <w:r>
        <w:rPr>
          <w:sz w:val="28"/>
          <w:szCs w:val="28"/>
        </w:rPr>
        <w:t xml:space="preserve">: 1s, </w:t>
      </w:r>
      <w:proofErr w:type="spellStart"/>
      <w:r>
        <w:rPr>
          <w:sz w:val="28"/>
          <w:szCs w:val="28"/>
        </w:rPr>
        <w:t>max_interval</w:t>
      </w:r>
      <w:proofErr w:type="spellEnd"/>
      <w:r>
        <w:rPr>
          <w:sz w:val="28"/>
          <w:szCs w:val="28"/>
        </w:rPr>
        <w:t xml:space="preserve">: 30s), обеспечивающей буферизацию метрик при кратковременной недоступности </w:t>
      </w:r>
      <w:proofErr w:type="spellStart"/>
      <w:r>
        <w:rPr>
          <w:sz w:val="28"/>
          <w:szCs w:val="28"/>
        </w:rPr>
        <w:t>Node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Agent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Collector</w:t>
      </w:r>
      <w:proofErr w:type="spellEnd"/>
      <w:r>
        <w:rPr>
          <w:sz w:val="28"/>
          <w:szCs w:val="28"/>
        </w:rPr>
        <w:t xml:space="preserve"> (например, при его рестарте). Провал метрик при рестарте </w:t>
      </w:r>
      <w:proofErr w:type="spellStart"/>
      <w:r>
        <w:rPr>
          <w:sz w:val="28"/>
          <w:szCs w:val="28"/>
        </w:rPr>
        <w:t>DaemonSet</w:t>
      </w:r>
      <w:proofErr w:type="spellEnd"/>
      <w:r>
        <w:rPr>
          <w:sz w:val="28"/>
          <w:szCs w:val="28"/>
        </w:rPr>
        <w:t xml:space="preserve">-агента составляет 30-90 секунд. Для исключения ложных </w:t>
      </w:r>
      <w:proofErr w:type="spellStart"/>
      <w:r>
        <w:rPr>
          <w:sz w:val="28"/>
          <w:szCs w:val="28"/>
        </w:rPr>
        <w:t>critical-алертов</w:t>
      </w:r>
      <w:proofErr w:type="spellEnd"/>
      <w:r>
        <w:rPr>
          <w:sz w:val="28"/>
          <w:szCs w:val="28"/>
        </w:rPr>
        <w:t xml:space="preserve"> в этот период параметр </w:t>
      </w:r>
      <w:proofErr w:type="spellStart"/>
      <w:r>
        <w:rPr>
          <w:sz w:val="28"/>
          <w:szCs w:val="28"/>
        </w:rPr>
        <w:t>for</w:t>
      </w:r>
      <w:proofErr w:type="spellEnd"/>
      <w:r>
        <w:rPr>
          <w:sz w:val="28"/>
          <w:szCs w:val="28"/>
        </w:rPr>
        <w:t xml:space="preserve"> во всех правилах установлен не менее 2 минут. Платформа не изменяет данные в </w:t>
      </w:r>
      <w:proofErr w:type="spellStart"/>
      <w:r>
        <w:rPr>
          <w:sz w:val="28"/>
          <w:szCs w:val="28"/>
        </w:rPr>
        <w:t>Prometheus</w:t>
      </w:r>
      <w:proofErr w:type="spellEnd"/>
      <w:r>
        <w:rPr>
          <w:sz w:val="28"/>
          <w:szCs w:val="28"/>
        </w:rPr>
        <w:t>; при удалении компонентов мониторинга приложение продолжает работать штатно [22].</w:t>
      </w:r>
    </w:p>
    <w:p w:rsidR="00B44735" w:rsidRDefault="00A64B99">
      <w:pP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Кардинальность метрик: каждый под порождает не более 500 уникальных временных рядов в </w:t>
      </w:r>
      <w:proofErr w:type="spellStart"/>
      <w:r>
        <w:rPr>
          <w:rFonts w:ascii="Times New Roman" w:hAnsi="Times New Roman"/>
          <w:sz w:val="28"/>
          <w:szCs w:val="28"/>
        </w:rPr>
        <w:t>Prometheus</w:t>
      </w:r>
      <w:proofErr w:type="spellEnd"/>
      <w:r>
        <w:rPr>
          <w:rFonts w:ascii="Times New Roman" w:hAnsi="Times New Roman"/>
          <w:sz w:val="28"/>
          <w:szCs w:val="28"/>
        </w:rPr>
        <w:t xml:space="preserve"> благодаря </w:t>
      </w:r>
      <w:proofErr w:type="spellStart"/>
      <w:r>
        <w:rPr>
          <w:rFonts w:ascii="Times New Roman" w:hAnsi="Times New Roman"/>
          <w:sz w:val="28"/>
          <w:szCs w:val="28"/>
        </w:rPr>
        <w:t>filter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processor</w:t>
      </w:r>
      <w:proofErr w:type="spellEnd"/>
      <w:r>
        <w:rPr>
          <w:rFonts w:ascii="Times New Roman" w:hAnsi="Times New Roman"/>
          <w:sz w:val="28"/>
          <w:szCs w:val="28"/>
        </w:rPr>
        <w:t xml:space="preserve">. При масштабировании до 100 подов суммарная кардинальность составит около 50 000 рядов -- в пределах рекомендуемого лимита для одиночного </w:t>
      </w:r>
      <w:proofErr w:type="spellStart"/>
      <w:r>
        <w:rPr>
          <w:rFonts w:ascii="Times New Roman" w:hAnsi="Times New Roman"/>
          <w:sz w:val="28"/>
          <w:szCs w:val="28"/>
        </w:rPr>
        <w:t>Prometheus</w:t>
      </w:r>
      <w:proofErr w:type="spellEnd"/>
      <w:r>
        <w:rPr>
          <w:rFonts w:ascii="Times New Roman" w:hAnsi="Times New Roman"/>
          <w:sz w:val="28"/>
          <w:szCs w:val="28"/>
        </w:rPr>
        <w:t xml:space="preserve"> TSDB (не более 1 млн активных рядов). Атрибуты высокой мощности (jvm.thread.id, HTTP-пути) отфильтрованы на уровне </w:t>
      </w:r>
      <w:proofErr w:type="spellStart"/>
      <w:r>
        <w:rPr>
          <w:rFonts w:ascii="Times New Roman" w:hAnsi="Times New Roman"/>
          <w:sz w:val="28"/>
          <w:szCs w:val="28"/>
        </w:rPr>
        <w:t>OTel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Collector</w:t>
      </w:r>
      <w:proofErr w:type="spellEnd"/>
      <w:r>
        <w:rPr>
          <w:rFonts w:ascii="Times New Roman" w:hAnsi="Times New Roman"/>
          <w:sz w:val="28"/>
          <w:szCs w:val="28"/>
        </w:rPr>
        <w:t>, предотвращая неконтролируемый рост кардинальности [23].</w:t>
      </w:r>
    </w:p>
    <w:p w:rsidR="00B44735" w:rsidRDefault="00A64B99">
      <w:pP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Модификация реализована с использованием следующего технологического стека: в качестве среды </w:t>
      </w:r>
      <w:proofErr w:type="spellStart"/>
      <w:r>
        <w:rPr>
          <w:rFonts w:ascii="Times New Roman" w:hAnsi="Times New Roman"/>
          <w:sz w:val="28"/>
          <w:szCs w:val="28"/>
        </w:rPr>
        <w:t>оркестрации</w:t>
      </w:r>
      <w:proofErr w:type="spellEnd"/>
      <w:r>
        <w:rPr>
          <w:rFonts w:ascii="Times New Roman" w:hAnsi="Times New Roman"/>
          <w:sz w:val="28"/>
          <w:szCs w:val="28"/>
        </w:rPr>
        <w:t xml:space="preserve"> выбран </w:t>
      </w:r>
      <w:proofErr w:type="spellStart"/>
      <w:r>
        <w:rPr>
          <w:rFonts w:ascii="Times New Roman" w:hAnsi="Times New Roman"/>
          <w:sz w:val="28"/>
          <w:szCs w:val="28"/>
        </w:rPr>
        <w:t>Kubernetes</w:t>
      </w:r>
      <w:proofErr w:type="spellEnd"/>
      <w:r>
        <w:rPr>
          <w:rFonts w:ascii="Times New Roman" w:hAnsi="Times New Roman"/>
          <w:sz w:val="28"/>
          <w:szCs w:val="28"/>
        </w:rPr>
        <w:t xml:space="preserve"> 1.30 на платформе </w:t>
      </w:r>
      <w:proofErr w:type="spellStart"/>
      <w:r>
        <w:rPr>
          <w:rFonts w:ascii="Times New Roman" w:hAnsi="Times New Roman"/>
          <w:sz w:val="28"/>
          <w:szCs w:val="28"/>
        </w:rPr>
        <w:t>kind</w:t>
      </w:r>
      <w:proofErr w:type="spellEnd"/>
      <w:r>
        <w:rPr>
          <w:rFonts w:ascii="Times New Roman" w:hAnsi="Times New Roman"/>
          <w:sz w:val="28"/>
          <w:szCs w:val="28"/>
        </w:rPr>
        <w:t xml:space="preserve"> 0.23 [</w:t>
      </w:r>
      <w:r w:rsidR="008109B6" w:rsidRPr="008109B6">
        <w:rPr>
          <w:rFonts w:ascii="Times New Roman" w:hAnsi="Times New Roman"/>
          <w:sz w:val="28"/>
          <w:szCs w:val="28"/>
        </w:rPr>
        <w:t>24</w:t>
      </w:r>
      <w:r>
        <w:rPr>
          <w:rFonts w:ascii="Times New Roman" w:hAnsi="Times New Roman"/>
          <w:sz w:val="28"/>
          <w:szCs w:val="28"/>
        </w:rPr>
        <w:t>] (</w:t>
      </w:r>
      <w:proofErr w:type="spellStart"/>
      <w:r>
        <w:rPr>
          <w:rFonts w:ascii="Times New Roman" w:hAnsi="Times New Roman"/>
          <w:sz w:val="28"/>
          <w:szCs w:val="28"/>
        </w:rPr>
        <w:t>Kubernetes</w:t>
      </w:r>
      <w:proofErr w:type="spellEnd"/>
      <w:r>
        <w:rPr>
          <w:rFonts w:ascii="Times New Roman" w:hAnsi="Times New Roman"/>
          <w:sz w:val="28"/>
          <w:szCs w:val="28"/>
        </w:rPr>
        <w:t xml:space="preserve"> IN </w:t>
      </w:r>
      <w:proofErr w:type="spellStart"/>
      <w:r>
        <w:rPr>
          <w:rFonts w:ascii="Times New Roman" w:hAnsi="Times New Roman"/>
          <w:sz w:val="28"/>
          <w:szCs w:val="28"/>
        </w:rPr>
        <w:t>Docker</w:t>
      </w:r>
      <w:proofErr w:type="spellEnd"/>
      <w:r>
        <w:rPr>
          <w:rFonts w:ascii="Times New Roman" w:hAnsi="Times New Roman"/>
          <w:sz w:val="28"/>
          <w:szCs w:val="28"/>
        </w:rPr>
        <w:t xml:space="preserve">), обеспечивающей воспроизводимое локальное развёртывание </w:t>
      </w:r>
      <w:proofErr w:type="spellStart"/>
      <w:r>
        <w:rPr>
          <w:rFonts w:ascii="Times New Roman" w:hAnsi="Times New Roman"/>
          <w:sz w:val="28"/>
          <w:szCs w:val="28"/>
        </w:rPr>
        <w:t>многоузлового</w:t>
      </w:r>
      <w:proofErr w:type="spellEnd"/>
      <w:r>
        <w:rPr>
          <w:rFonts w:ascii="Times New Roman" w:hAnsi="Times New Roman"/>
          <w:sz w:val="28"/>
          <w:szCs w:val="28"/>
        </w:rPr>
        <w:t xml:space="preserve"> кластера (1 </w:t>
      </w:r>
      <w:proofErr w:type="spellStart"/>
      <w:r>
        <w:rPr>
          <w:rFonts w:ascii="Times New Roman" w:hAnsi="Times New Roman"/>
          <w:sz w:val="28"/>
          <w:szCs w:val="28"/>
        </w:rPr>
        <w:t>control-plane</w:t>
      </w:r>
      <w:proofErr w:type="spellEnd"/>
      <w:r>
        <w:rPr>
          <w:rFonts w:ascii="Times New Roman" w:hAnsi="Times New Roman"/>
          <w:sz w:val="28"/>
          <w:szCs w:val="28"/>
        </w:rPr>
        <w:t xml:space="preserve"> + 3 </w:t>
      </w:r>
      <w:proofErr w:type="spellStart"/>
      <w:r>
        <w:rPr>
          <w:rFonts w:ascii="Times New Roman" w:hAnsi="Times New Roman"/>
          <w:sz w:val="28"/>
          <w:szCs w:val="28"/>
        </w:rPr>
        <w:t>worker</w:t>
      </w:r>
      <w:proofErr w:type="spellEnd"/>
      <w:r>
        <w:rPr>
          <w:rFonts w:ascii="Times New Roman" w:hAnsi="Times New Roman"/>
          <w:sz w:val="28"/>
          <w:szCs w:val="28"/>
        </w:rPr>
        <w:t xml:space="preserve">) без требований к облачной инфраструктуре; тестируемое </w:t>
      </w:r>
      <w:proofErr w:type="spellStart"/>
      <w:r>
        <w:rPr>
          <w:rFonts w:ascii="Times New Roman" w:hAnsi="Times New Roman"/>
          <w:sz w:val="28"/>
          <w:szCs w:val="28"/>
        </w:rPr>
        <w:t>Java</w:t>
      </w:r>
      <w:proofErr w:type="spellEnd"/>
      <w:r>
        <w:rPr>
          <w:rFonts w:ascii="Times New Roman" w:hAnsi="Times New Roman"/>
          <w:sz w:val="28"/>
          <w:szCs w:val="28"/>
        </w:rPr>
        <w:t xml:space="preserve">-приложение разработано на </w:t>
      </w:r>
      <w:proofErr w:type="spellStart"/>
      <w:r>
        <w:rPr>
          <w:rFonts w:ascii="Times New Roman" w:hAnsi="Times New Roman"/>
          <w:sz w:val="28"/>
          <w:szCs w:val="28"/>
        </w:rPr>
        <w:t>Spring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Boot</w:t>
      </w:r>
      <w:proofErr w:type="spellEnd"/>
      <w:r>
        <w:rPr>
          <w:rFonts w:ascii="Times New Roman" w:hAnsi="Times New Roman"/>
          <w:sz w:val="28"/>
          <w:szCs w:val="28"/>
        </w:rPr>
        <w:t xml:space="preserve"> 3.3 [</w:t>
      </w:r>
      <w:r w:rsidR="008109B6" w:rsidRPr="008109B6">
        <w:rPr>
          <w:rFonts w:ascii="Times New Roman" w:hAnsi="Times New Roman"/>
          <w:sz w:val="28"/>
          <w:szCs w:val="28"/>
        </w:rPr>
        <w:t>25</w:t>
      </w:r>
      <w:r>
        <w:rPr>
          <w:rFonts w:ascii="Times New Roman" w:hAnsi="Times New Roman"/>
          <w:sz w:val="28"/>
          <w:szCs w:val="28"/>
        </w:rPr>
        <w:t xml:space="preserve">] с </w:t>
      </w:r>
      <w:proofErr w:type="spellStart"/>
      <w:r>
        <w:rPr>
          <w:rFonts w:ascii="Times New Roman" w:hAnsi="Times New Roman"/>
          <w:sz w:val="28"/>
          <w:szCs w:val="28"/>
        </w:rPr>
        <w:t>Java</w:t>
      </w:r>
      <w:proofErr w:type="spellEnd"/>
      <w:r>
        <w:rPr>
          <w:rFonts w:ascii="Times New Roman" w:hAnsi="Times New Roman"/>
          <w:sz w:val="28"/>
          <w:szCs w:val="28"/>
        </w:rPr>
        <w:t xml:space="preserve"> 21 (</w:t>
      </w:r>
      <w:proofErr w:type="spellStart"/>
      <w:r>
        <w:rPr>
          <w:rFonts w:ascii="Times New Roman" w:hAnsi="Times New Roman"/>
          <w:sz w:val="28"/>
          <w:szCs w:val="28"/>
        </w:rPr>
        <w:t>Eclipse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Temurin</w:t>
      </w:r>
      <w:proofErr w:type="spellEnd"/>
      <w:r>
        <w:rPr>
          <w:rFonts w:ascii="Times New Roman" w:hAnsi="Times New Roman"/>
          <w:sz w:val="28"/>
          <w:szCs w:val="28"/>
        </w:rPr>
        <w:t xml:space="preserve">); </w:t>
      </w:r>
      <w:proofErr w:type="spellStart"/>
      <w:r>
        <w:rPr>
          <w:rFonts w:ascii="Times New Roman" w:hAnsi="Times New Roman"/>
          <w:sz w:val="28"/>
          <w:szCs w:val="28"/>
        </w:rPr>
        <w:t>инструментация</w:t>
      </w:r>
      <w:proofErr w:type="spellEnd"/>
      <w:r>
        <w:rPr>
          <w:rFonts w:ascii="Times New Roman" w:hAnsi="Times New Roman"/>
          <w:sz w:val="28"/>
          <w:szCs w:val="28"/>
        </w:rPr>
        <w:t xml:space="preserve"> осуществляется </w:t>
      </w:r>
      <w:proofErr w:type="spellStart"/>
      <w:r>
        <w:rPr>
          <w:rFonts w:ascii="Times New Roman" w:hAnsi="Times New Roman"/>
          <w:sz w:val="28"/>
          <w:szCs w:val="28"/>
        </w:rPr>
        <w:t>OpenTelemetry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Java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Agent</w:t>
      </w:r>
      <w:proofErr w:type="spellEnd"/>
      <w:r>
        <w:rPr>
          <w:rFonts w:ascii="Times New Roman" w:hAnsi="Times New Roman"/>
          <w:sz w:val="28"/>
          <w:szCs w:val="28"/>
        </w:rPr>
        <w:t xml:space="preserve"> 2.5 (</w:t>
      </w:r>
      <w:proofErr w:type="spellStart"/>
      <w:r>
        <w:rPr>
          <w:rFonts w:ascii="Times New Roman" w:hAnsi="Times New Roman"/>
          <w:sz w:val="28"/>
          <w:szCs w:val="28"/>
        </w:rPr>
        <w:t>Apache</w:t>
      </w:r>
      <w:proofErr w:type="spellEnd"/>
      <w:r>
        <w:rPr>
          <w:rFonts w:ascii="Times New Roman" w:hAnsi="Times New Roman"/>
          <w:sz w:val="28"/>
          <w:szCs w:val="28"/>
        </w:rPr>
        <w:t xml:space="preserve"> 2.0 </w:t>
      </w:r>
      <w:proofErr w:type="spellStart"/>
      <w:r>
        <w:rPr>
          <w:rFonts w:ascii="Times New Roman" w:hAnsi="Times New Roman"/>
          <w:sz w:val="28"/>
          <w:szCs w:val="28"/>
        </w:rPr>
        <w:t>licence</w:t>
      </w:r>
      <w:proofErr w:type="spellEnd"/>
      <w:r>
        <w:rPr>
          <w:rFonts w:ascii="Times New Roman" w:hAnsi="Times New Roman"/>
          <w:sz w:val="28"/>
          <w:szCs w:val="28"/>
        </w:rPr>
        <w:t xml:space="preserve">) в режиме </w:t>
      </w:r>
      <w:proofErr w:type="spellStart"/>
      <w:r>
        <w:rPr>
          <w:rFonts w:ascii="Times New Roman" w:hAnsi="Times New Roman"/>
          <w:sz w:val="28"/>
          <w:szCs w:val="28"/>
        </w:rPr>
        <w:t>zero-code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instrumentation</w:t>
      </w:r>
      <w:proofErr w:type="spellEnd"/>
      <w:r>
        <w:rPr>
          <w:rFonts w:ascii="Times New Roman" w:hAnsi="Times New Roman"/>
          <w:sz w:val="28"/>
          <w:szCs w:val="28"/>
        </w:rPr>
        <w:t xml:space="preserve"> через флаг -</w:t>
      </w:r>
      <w:proofErr w:type="spellStart"/>
      <w:r>
        <w:rPr>
          <w:rFonts w:ascii="Times New Roman" w:hAnsi="Times New Roman"/>
          <w:sz w:val="28"/>
          <w:szCs w:val="28"/>
        </w:rPr>
        <w:t>javaagent</w:t>
      </w:r>
      <w:proofErr w:type="spellEnd"/>
      <w:r>
        <w:rPr>
          <w:rFonts w:ascii="Times New Roman" w:hAnsi="Times New Roman"/>
          <w:sz w:val="28"/>
          <w:szCs w:val="28"/>
        </w:rPr>
        <w:t xml:space="preserve"> [24]; сбор и обработка метрик выполняются </w:t>
      </w:r>
      <w:proofErr w:type="spellStart"/>
      <w:r>
        <w:rPr>
          <w:rFonts w:ascii="Times New Roman" w:hAnsi="Times New Roman"/>
          <w:sz w:val="28"/>
          <w:szCs w:val="28"/>
        </w:rPr>
        <w:t>OTel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Collector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contrib</w:t>
      </w:r>
      <w:proofErr w:type="spellEnd"/>
      <w:r>
        <w:rPr>
          <w:rFonts w:ascii="Times New Roman" w:hAnsi="Times New Roman"/>
          <w:sz w:val="28"/>
          <w:szCs w:val="28"/>
        </w:rPr>
        <w:t xml:space="preserve"> версии 0.102 в двух режимах (</w:t>
      </w:r>
      <w:proofErr w:type="spellStart"/>
      <w:r>
        <w:rPr>
          <w:rFonts w:ascii="Times New Roman" w:hAnsi="Times New Roman"/>
          <w:sz w:val="28"/>
          <w:szCs w:val="28"/>
        </w:rPr>
        <w:t>DaemonSet</w:t>
      </w:r>
      <w:proofErr w:type="spellEnd"/>
      <w:r>
        <w:rPr>
          <w:rFonts w:ascii="Times New Roman" w:hAnsi="Times New Roman"/>
          <w:sz w:val="28"/>
          <w:szCs w:val="28"/>
        </w:rPr>
        <w:t xml:space="preserve"> как </w:t>
      </w:r>
      <w:proofErr w:type="spellStart"/>
      <w:r>
        <w:rPr>
          <w:rFonts w:ascii="Times New Roman" w:hAnsi="Times New Roman"/>
          <w:sz w:val="28"/>
          <w:szCs w:val="28"/>
        </w:rPr>
        <w:t>Node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Agent</w:t>
      </w:r>
      <w:proofErr w:type="spellEnd"/>
      <w:r>
        <w:rPr>
          <w:rFonts w:ascii="Times New Roman" w:hAnsi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</w:rPr>
        <w:t>Deployment</w:t>
      </w:r>
      <w:proofErr w:type="spellEnd"/>
      <w:r>
        <w:rPr>
          <w:rFonts w:ascii="Times New Roman" w:hAnsi="Times New Roman"/>
          <w:sz w:val="28"/>
          <w:szCs w:val="28"/>
        </w:rPr>
        <w:t xml:space="preserve"> как </w:t>
      </w:r>
      <w:proofErr w:type="spellStart"/>
      <w:r>
        <w:rPr>
          <w:rFonts w:ascii="Times New Roman" w:hAnsi="Times New Roman"/>
          <w:sz w:val="28"/>
          <w:szCs w:val="28"/>
        </w:rPr>
        <w:t>Gateway</w:t>
      </w:r>
      <w:proofErr w:type="spellEnd"/>
      <w:r>
        <w:rPr>
          <w:rFonts w:ascii="Times New Roman" w:hAnsi="Times New Roman"/>
          <w:sz w:val="28"/>
          <w:szCs w:val="28"/>
        </w:rPr>
        <w:t>); стек мониторинга (</w:t>
      </w:r>
      <w:proofErr w:type="spellStart"/>
      <w:r>
        <w:rPr>
          <w:rFonts w:ascii="Times New Roman" w:hAnsi="Times New Roman"/>
          <w:sz w:val="28"/>
          <w:szCs w:val="28"/>
        </w:rPr>
        <w:t>Prometheus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Operator</w:t>
      </w:r>
      <w:proofErr w:type="spellEnd"/>
      <w:r>
        <w:rPr>
          <w:rFonts w:ascii="Times New Roman" w:hAnsi="Times New Roman"/>
          <w:sz w:val="28"/>
          <w:szCs w:val="28"/>
        </w:rPr>
        <w:t xml:space="preserve"> 0.73, </w:t>
      </w:r>
      <w:proofErr w:type="spellStart"/>
      <w:r>
        <w:rPr>
          <w:rFonts w:ascii="Times New Roman" w:hAnsi="Times New Roman"/>
          <w:sz w:val="28"/>
          <w:szCs w:val="28"/>
        </w:rPr>
        <w:t>Prometheus</w:t>
      </w:r>
      <w:proofErr w:type="spellEnd"/>
      <w:r>
        <w:rPr>
          <w:rFonts w:ascii="Times New Roman" w:hAnsi="Times New Roman"/>
          <w:sz w:val="28"/>
          <w:szCs w:val="28"/>
        </w:rPr>
        <w:t xml:space="preserve"> 2.52 [25], </w:t>
      </w:r>
      <w:proofErr w:type="spellStart"/>
      <w:r>
        <w:rPr>
          <w:rFonts w:ascii="Times New Roman" w:hAnsi="Times New Roman"/>
          <w:sz w:val="28"/>
          <w:szCs w:val="28"/>
        </w:rPr>
        <w:t>Grafana</w:t>
      </w:r>
      <w:proofErr w:type="spellEnd"/>
      <w:r>
        <w:rPr>
          <w:rFonts w:ascii="Times New Roman" w:hAnsi="Times New Roman"/>
          <w:sz w:val="28"/>
          <w:szCs w:val="28"/>
        </w:rPr>
        <w:t xml:space="preserve"> 10.4 [26], </w:t>
      </w:r>
      <w:proofErr w:type="spellStart"/>
      <w:r>
        <w:rPr>
          <w:rFonts w:ascii="Times New Roman" w:hAnsi="Times New Roman"/>
          <w:sz w:val="28"/>
          <w:szCs w:val="28"/>
        </w:rPr>
        <w:t>Alertmanager</w:t>
      </w:r>
      <w:proofErr w:type="spellEnd"/>
      <w:r>
        <w:rPr>
          <w:rFonts w:ascii="Times New Roman" w:hAnsi="Times New Roman"/>
          <w:sz w:val="28"/>
          <w:szCs w:val="28"/>
        </w:rPr>
        <w:t xml:space="preserve"> 0.27) устанавливается через </w:t>
      </w:r>
      <w:proofErr w:type="spellStart"/>
      <w:r>
        <w:rPr>
          <w:rFonts w:ascii="Times New Roman" w:hAnsi="Times New Roman"/>
          <w:sz w:val="28"/>
          <w:szCs w:val="28"/>
        </w:rPr>
        <w:t>Helm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chart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kube-prometheus-stack</w:t>
      </w:r>
      <w:proofErr w:type="spellEnd"/>
      <w:r>
        <w:rPr>
          <w:rFonts w:ascii="Times New Roman" w:hAnsi="Times New Roman"/>
          <w:sz w:val="28"/>
          <w:szCs w:val="28"/>
        </w:rPr>
        <w:t xml:space="preserve"> 58.x </w:t>
      </w:r>
      <w:r>
        <w:rPr>
          <w:rFonts w:ascii="Times New Roman" w:eastAsia="SimSun" w:hAnsi="Times New Roman" w:cs="Times New Roman"/>
          <w:sz w:val="28"/>
          <w:szCs w:val="28"/>
        </w:rPr>
        <w:t>[</w:t>
      </w:r>
      <w:r w:rsidR="008109B6" w:rsidRPr="008109B6">
        <w:rPr>
          <w:rFonts w:ascii="Times New Roman" w:eastAsia="SimSun" w:hAnsi="Times New Roman" w:cs="Times New Roman"/>
          <w:sz w:val="28"/>
          <w:szCs w:val="28"/>
        </w:rPr>
        <w:t>27</w:t>
      </w:r>
      <w:r>
        <w:rPr>
          <w:rFonts w:ascii="Times New Roman" w:eastAsia="SimSun" w:hAnsi="Times New Roman" w:cs="Times New Roman"/>
          <w:sz w:val="28"/>
          <w:szCs w:val="28"/>
        </w:rPr>
        <w:t>]</w:t>
      </w:r>
      <w:r>
        <w:rPr>
          <w:rFonts w:ascii="Times New Roman" w:hAnsi="Times New Roman"/>
          <w:sz w:val="28"/>
          <w:szCs w:val="28"/>
        </w:rPr>
        <w:t xml:space="preserve"> одной командой; </w:t>
      </w:r>
      <w:r>
        <w:rPr>
          <w:rFonts w:ascii="Times New Roman" w:eastAsia="SimSun" w:hAnsi="Times New Roman" w:cs="Times New Roman"/>
          <w:sz w:val="28"/>
          <w:szCs w:val="28"/>
        </w:rPr>
        <w:t xml:space="preserve">нагрузочное тестирование производится инструментом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Bombardier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(v1.2.6) -высокопроизводительным HTTP-нагрузочным инструментом с поддержкой ограничения RPS (</w:t>
      </w:r>
      <w:r>
        <w:rPr>
          <w:rStyle w:val="HTML"/>
          <w:rFonts w:ascii="Times New Roman" w:eastAsia="SimSun" w:hAnsi="Times New Roman" w:cs="Times New Roman"/>
          <w:sz w:val="28"/>
          <w:szCs w:val="28"/>
        </w:rPr>
        <w:t>-r</w:t>
      </w:r>
      <w:r>
        <w:rPr>
          <w:rFonts w:ascii="Times New Roman" w:eastAsia="SimSun" w:hAnsi="Times New Roman" w:cs="Times New Roman"/>
          <w:sz w:val="28"/>
          <w:szCs w:val="28"/>
        </w:rPr>
        <w:t xml:space="preserve">), числа </w:t>
      </w:r>
      <w:r>
        <w:rPr>
          <w:rFonts w:ascii="Times New Roman" w:eastAsia="SimSun" w:hAnsi="Times New Roman" w:cs="Times New Roman"/>
          <w:sz w:val="28"/>
          <w:szCs w:val="28"/>
        </w:rPr>
        <w:lastRenderedPageBreak/>
        <w:t>соединений (</w:t>
      </w:r>
      <w:r>
        <w:rPr>
          <w:rStyle w:val="HTML"/>
          <w:rFonts w:ascii="Times New Roman" w:eastAsia="SimSun" w:hAnsi="Times New Roman" w:cs="Times New Roman"/>
          <w:sz w:val="28"/>
          <w:szCs w:val="28"/>
        </w:rPr>
        <w:t>-c</w:t>
      </w:r>
      <w:r>
        <w:rPr>
          <w:rFonts w:ascii="Times New Roman" w:eastAsia="SimSun" w:hAnsi="Times New Roman" w:cs="Times New Roman"/>
          <w:sz w:val="28"/>
          <w:szCs w:val="28"/>
        </w:rPr>
        <w:t>) и длительности теста (</w:t>
      </w:r>
      <w:r>
        <w:rPr>
          <w:rStyle w:val="HTML"/>
          <w:rFonts w:ascii="Times New Roman" w:eastAsia="SimSun" w:hAnsi="Times New Roman" w:cs="Times New Roman"/>
          <w:sz w:val="28"/>
          <w:szCs w:val="28"/>
        </w:rPr>
        <w:t>-d</w:t>
      </w:r>
      <w:r>
        <w:rPr>
          <w:rFonts w:ascii="Times New Roman" w:eastAsia="SimSun" w:hAnsi="Times New Roman" w:cs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 xml:space="preserve">, обеспечивающим параметризованные HTTP-запросы и детальную статистику латентности; управление исходным кодом и конфигурациями осуществляется через систему контроля версий </w:t>
      </w:r>
      <w:proofErr w:type="spellStart"/>
      <w:r>
        <w:rPr>
          <w:rFonts w:ascii="Times New Roman" w:hAnsi="Times New Roman"/>
          <w:sz w:val="28"/>
          <w:szCs w:val="28"/>
        </w:rPr>
        <w:t>Git</w:t>
      </w:r>
      <w:proofErr w:type="spellEnd"/>
      <w:r>
        <w:rPr>
          <w:rFonts w:ascii="Times New Roman" w:hAnsi="Times New Roman"/>
          <w:sz w:val="28"/>
          <w:szCs w:val="28"/>
        </w:rPr>
        <w:t xml:space="preserve"> с удалённым репозиторием на </w:t>
      </w:r>
      <w:proofErr w:type="spellStart"/>
      <w:r>
        <w:rPr>
          <w:rFonts w:ascii="Times New Roman" w:hAnsi="Times New Roman"/>
          <w:sz w:val="28"/>
          <w:szCs w:val="28"/>
        </w:rPr>
        <w:t>GitHub</w:t>
      </w:r>
      <w:proofErr w:type="spellEnd"/>
      <w:r>
        <w:rPr>
          <w:rFonts w:ascii="Times New Roman" w:hAnsi="Times New Roman"/>
          <w:sz w:val="28"/>
          <w:szCs w:val="28"/>
        </w:rPr>
        <w:t xml:space="preserve">; средой разработки </w:t>
      </w:r>
      <w:proofErr w:type="spellStart"/>
      <w:r>
        <w:rPr>
          <w:rFonts w:ascii="Times New Roman" w:hAnsi="Times New Roman"/>
          <w:sz w:val="28"/>
          <w:szCs w:val="28"/>
        </w:rPr>
        <w:t>Java</w:t>
      </w:r>
      <w:proofErr w:type="spellEnd"/>
      <w:r>
        <w:rPr>
          <w:rFonts w:ascii="Times New Roman" w:hAnsi="Times New Roman"/>
          <w:sz w:val="28"/>
          <w:szCs w:val="28"/>
        </w:rPr>
        <w:t xml:space="preserve">-приложения служит </w:t>
      </w:r>
      <w:proofErr w:type="spellStart"/>
      <w:r>
        <w:rPr>
          <w:rFonts w:ascii="Times New Roman" w:hAnsi="Times New Roman"/>
          <w:sz w:val="28"/>
          <w:szCs w:val="28"/>
        </w:rPr>
        <w:t>IntelliJ</w:t>
      </w:r>
      <w:proofErr w:type="spellEnd"/>
      <w:r>
        <w:rPr>
          <w:rFonts w:ascii="Times New Roman" w:hAnsi="Times New Roman"/>
          <w:sz w:val="28"/>
          <w:szCs w:val="28"/>
        </w:rPr>
        <w:t xml:space="preserve"> IDEA </w:t>
      </w:r>
      <w:proofErr w:type="spellStart"/>
      <w:r>
        <w:rPr>
          <w:rFonts w:ascii="Times New Roman" w:hAnsi="Times New Roman"/>
          <w:sz w:val="28"/>
          <w:szCs w:val="28"/>
        </w:rPr>
        <w:t>Community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Edition</w:t>
      </w:r>
      <w:proofErr w:type="spellEnd"/>
      <w:r>
        <w:rPr>
          <w:rFonts w:ascii="Times New Roman" w:hAnsi="Times New Roman"/>
          <w:sz w:val="28"/>
          <w:szCs w:val="28"/>
        </w:rPr>
        <w:t>.</w:t>
      </w:r>
    </w:p>
    <w:p w:rsidR="00B44735" w:rsidRDefault="00A64B99">
      <w:pP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рамках проектирования платформы разработаны три структурные диаграммы: архитектурная схема компонентов (на рисунке 1) отображает пятиуровневый конвейер: </w:t>
      </w:r>
      <w:proofErr w:type="spellStart"/>
      <w:r>
        <w:rPr>
          <w:rFonts w:ascii="Times New Roman" w:hAnsi="Times New Roman"/>
          <w:sz w:val="28"/>
          <w:szCs w:val="28"/>
        </w:rPr>
        <w:t>Spring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Boot</w:t>
      </w:r>
      <w:proofErr w:type="spellEnd"/>
      <w:r>
        <w:rPr>
          <w:rFonts w:ascii="Times New Roman" w:hAnsi="Times New Roman"/>
          <w:sz w:val="28"/>
          <w:szCs w:val="28"/>
        </w:rPr>
        <w:t xml:space="preserve"> приложение с </w:t>
      </w:r>
      <w:proofErr w:type="spellStart"/>
      <w:r>
        <w:rPr>
          <w:rFonts w:ascii="Times New Roman" w:hAnsi="Times New Roman"/>
          <w:sz w:val="28"/>
          <w:szCs w:val="28"/>
        </w:rPr>
        <w:t>OTel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Java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Agent</w:t>
      </w:r>
      <w:proofErr w:type="spellEnd"/>
      <w:r>
        <w:rPr>
          <w:rFonts w:ascii="Times New Roman" w:hAnsi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/>
          <w:sz w:val="28"/>
          <w:szCs w:val="28"/>
        </w:rPr>
        <w:t>OTel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Collector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DaemonSet</w:t>
      </w:r>
      <w:proofErr w:type="spellEnd"/>
      <w:r>
        <w:rPr>
          <w:rFonts w:ascii="Times New Roman" w:hAnsi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/>
          <w:sz w:val="28"/>
          <w:szCs w:val="28"/>
        </w:rPr>
        <w:t>Node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Agent</w:t>
      </w:r>
      <w:proofErr w:type="spellEnd"/>
      <w:r>
        <w:rPr>
          <w:rFonts w:ascii="Times New Roman" w:hAnsi="Times New Roman"/>
          <w:sz w:val="28"/>
          <w:szCs w:val="28"/>
        </w:rPr>
        <w:t xml:space="preserve">, по одному на каждый из 3 узлов) -&gt; </w:t>
      </w:r>
      <w:proofErr w:type="spellStart"/>
      <w:r>
        <w:rPr>
          <w:rFonts w:ascii="Times New Roman" w:hAnsi="Times New Roman"/>
          <w:sz w:val="28"/>
          <w:szCs w:val="28"/>
        </w:rPr>
        <w:t>OTel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Collector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Gateway</w:t>
      </w:r>
      <w:proofErr w:type="spellEnd"/>
      <w:r>
        <w:rPr>
          <w:rFonts w:ascii="Times New Roman" w:hAnsi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/>
          <w:sz w:val="28"/>
          <w:szCs w:val="28"/>
        </w:rPr>
        <w:t>Deployment</w:t>
      </w:r>
      <w:proofErr w:type="spellEnd"/>
      <w:r>
        <w:rPr>
          <w:rFonts w:ascii="Times New Roman" w:hAnsi="Times New Roman"/>
          <w:sz w:val="28"/>
          <w:szCs w:val="28"/>
        </w:rPr>
        <w:t xml:space="preserve">, 2 реплики) -&gt; </w:t>
      </w:r>
      <w:proofErr w:type="spellStart"/>
      <w:r>
        <w:rPr>
          <w:rFonts w:ascii="Times New Roman" w:hAnsi="Times New Roman"/>
          <w:sz w:val="28"/>
          <w:szCs w:val="28"/>
        </w:rPr>
        <w:t>Prometheus</w:t>
      </w:r>
      <w:proofErr w:type="spellEnd"/>
      <w:r>
        <w:rPr>
          <w:rFonts w:ascii="Times New Roman" w:hAnsi="Times New Roman"/>
          <w:sz w:val="28"/>
          <w:szCs w:val="28"/>
        </w:rPr>
        <w:t xml:space="preserve"> TSDB -&gt; </w:t>
      </w:r>
      <w:proofErr w:type="spellStart"/>
      <w:r>
        <w:rPr>
          <w:rFonts w:ascii="Times New Roman" w:hAnsi="Times New Roman"/>
          <w:sz w:val="28"/>
          <w:szCs w:val="28"/>
        </w:rPr>
        <w:t>Grafana</w:t>
      </w:r>
      <w:proofErr w:type="spellEnd"/>
      <w:r>
        <w:rPr>
          <w:rFonts w:ascii="Times New Roman" w:hAnsi="Times New Roman"/>
          <w:sz w:val="28"/>
          <w:szCs w:val="28"/>
        </w:rPr>
        <w:t>/</w:t>
      </w:r>
      <w:proofErr w:type="spellStart"/>
      <w:r>
        <w:rPr>
          <w:rFonts w:ascii="Times New Roman" w:hAnsi="Times New Roman"/>
          <w:sz w:val="28"/>
          <w:szCs w:val="28"/>
        </w:rPr>
        <w:t>Alertmanager</w:t>
      </w:r>
      <w:proofErr w:type="spellEnd"/>
      <w:r>
        <w:rPr>
          <w:rFonts w:ascii="Times New Roman" w:hAnsi="Times New Roman"/>
          <w:sz w:val="28"/>
          <w:szCs w:val="28"/>
        </w:rPr>
        <w:t xml:space="preserve">; схема потоков данных (на рисунке 2) детализирует преобразование метрики на каждом этапе конвейера: формат OTLP </w:t>
      </w:r>
      <w:proofErr w:type="spellStart"/>
      <w:r>
        <w:rPr>
          <w:rFonts w:ascii="Times New Roman" w:hAnsi="Times New Roman"/>
          <w:sz w:val="28"/>
          <w:szCs w:val="28"/>
        </w:rPr>
        <w:t>Protobuf</w:t>
      </w:r>
      <w:proofErr w:type="spellEnd"/>
      <w:r>
        <w:rPr>
          <w:rFonts w:ascii="Times New Roman" w:hAnsi="Times New Roman"/>
          <w:sz w:val="28"/>
          <w:szCs w:val="28"/>
        </w:rPr>
        <w:t xml:space="preserve"> от агента, обогащение атрибутами в k8sattributes </w:t>
      </w:r>
      <w:proofErr w:type="spellStart"/>
      <w:r>
        <w:rPr>
          <w:rFonts w:ascii="Times New Roman" w:hAnsi="Times New Roman"/>
          <w:sz w:val="28"/>
          <w:szCs w:val="28"/>
        </w:rPr>
        <w:t>processor</w:t>
      </w:r>
      <w:proofErr w:type="spellEnd"/>
      <w:r>
        <w:rPr>
          <w:rFonts w:ascii="Times New Roman" w:hAnsi="Times New Roman"/>
          <w:sz w:val="28"/>
          <w:szCs w:val="28"/>
        </w:rPr>
        <w:t xml:space="preserve">, преобразование в </w:t>
      </w:r>
      <w:proofErr w:type="spellStart"/>
      <w:r>
        <w:rPr>
          <w:rFonts w:ascii="Times New Roman" w:hAnsi="Times New Roman"/>
          <w:sz w:val="28"/>
          <w:szCs w:val="28"/>
        </w:rPr>
        <w:t>Prometheus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Remote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Write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format</w:t>
      </w:r>
      <w:proofErr w:type="spellEnd"/>
      <w:r>
        <w:rPr>
          <w:rFonts w:ascii="Times New Roman" w:hAnsi="Times New Roman"/>
          <w:sz w:val="28"/>
          <w:szCs w:val="28"/>
        </w:rPr>
        <w:t xml:space="preserve"> в </w:t>
      </w:r>
      <w:proofErr w:type="spellStart"/>
      <w:r>
        <w:rPr>
          <w:rFonts w:ascii="Times New Roman" w:hAnsi="Times New Roman"/>
          <w:sz w:val="28"/>
          <w:szCs w:val="28"/>
        </w:rPr>
        <w:t>Gateway</w:t>
      </w:r>
      <w:proofErr w:type="spellEnd"/>
      <w:r>
        <w:rPr>
          <w:rFonts w:ascii="Times New Roman" w:hAnsi="Times New Roman"/>
          <w:sz w:val="28"/>
          <w:szCs w:val="28"/>
        </w:rPr>
        <w:t xml:space="preserve">, хранение в TSDB и запрос через </w:t>
      </w:r>
      <w:proofErr w:type="spellStart"/>
      <w:r>
        <w:rPr>
          <w:rFonts w:ascii="Times New Roman" w:hAnsi="Times New Roman"/>
          <w:sz w:val="28"/>
          <w:szCs w:val="28"/>
        </w:rPr>
        <w:t>PromQL</w:t>
      </w:r>
      <w:proofErr w:type="spellEnd"/>
      <w:r>
        <w:rPr>
          <w:rFonts w:ascii="Times New Roman" w:hAnsi="Times New Roman"/>
          <w:sz w:val="28"/>
          <w:szCs w:val="28"/>
        </w:rPr>
        <w:t xml:space="preserve">; блок-схема алгоритма обнаружения аномалии </w:t>
      </w:r>
      <w:proofErr w:type="spellStart"/>
      <w:r>
        <w:rPr>
          <w:rFonts w:ascii="Times New Roman" w:hAnsi="Times New Roman"/>
          <w:sz w:val="28"/>
          <w:szCs w:val="28"/>
        </w:rPr>
        <w:t>heap</w:t>
      </w:r>
      <w:proofErr w:type="spellEnd"/>
      <w:r>
        <w:rPr>
          <w:rFonts w:ascii="Times New Roman" w:hAnsi="Times New Roman"/>
          <w:sz w:val="28"/>
          <w:szCs w:val="28"/>
        </w:rPr>
        <w:t xml:space="preserve"> (на рисунке 3) описывает последовательность: рост </w:t>
      </w:r>
      <w:proofErr w:type="spellStart"/>
      <w:r>
        <w:rPr>
          <w:rFonts w:ascii="Times New Roman" w:hAnsi="Times New Roman"/>
          <w:sz w:val="28"/>
          <w:szCs w:val="28"/>
        </w:rPr>
        <w:t>jvm.memory.used</w:t>
      </w:r>
      <w:proofErr w:type="spellEnd"/>
      <w:r>
        <w:rPr>
          <w:rFonts w:ascii="Times New Roman" w:hAnsi="Times New Roman"/>
          <w:sz w:val="28"/>
          <w:szCs w:val="28"/>
        </w:rPr>
        <w:t xml:space="preserve"> -&gt; вычисление </w:t>
      </w:r>
      <w:proofErr w:type="spellStart"/>
      <w:r>
        <w:rPr>
          <w:rFonts w:ascii="Times New Roman" w:hAnsi="Times New Roman"/>
          <w:sz w:val="28"/>
          <w:szCs w:val="28"/>
        </w:rPr>
        <w:t>ratio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used</w:t>
      </w:r>
      <w:proofErr w:type="spellEnd"/>
      <w:r>
        <w:rPr>
          <w:rFonts w:ascii="Times New Roman" w:hAnsi="Times New Roman"/>
          <w:sz w:val="28"/>
          <w:szCs w:val="28"/>
        </w:rPr>
        <w:t>/</w:t>
      </w:r>
      <w:proofErr w:type="spellStart"/>
      <w:r>
        <w:rPr>
          <w:rFonts w:ascii="Times New Roman" w:hAnsi="Times New Roman"/>
          <w:sz w:val="28"/>
          <w:szCs w:val="28"/>
        </w:rPr>
        <w:t>limit</w:t>
      </w:r>
      <w:proofErr w:type="spellEnd"/>
      <w:r>
        <w:rPr>
          <w:rFonts w:ascii="Times New Roman" w:hAnsi="Times New Roman"/>
          <w:sz w:val="28"/>
          <w:szCs w:val="28"/>
        </w:rPr>
        <w:t xml:space="preserve"> в </w:t>
      </w:r>
      <w:proofErr w:type="spellStart"/>
      <w:r>
        <w:rPr>
          <w:rFonts w:ascii="Times New Roman" w:hAnsi="Times New Roman"/>
          <w:sz w:val="28"/>
          <w:szCs w:val="28"/>
        </w:rPr>
        <w:t>Prometheus</w:t>
      </w:r>
      <w:proofErr w:type="spellEnd"/>
      <w:r>
        <w:rPr>
          <w:rFonts w:ascii="Times New Roman" w:hAnsi="Times New Roman"/>
          <w:sz w:val="28"/>
          <w:szCs w:val="28"/>
        </w:rPr>
        <w:t xml:space="preserve"> -&gt; оценка правил </w:t>
      </w:r>
      <w:proofErr w:type="spellStart"/>
      <w:r>
        <w:rPr>
          <w:rFonts w:ascii="Times New Roman" w:hAnsi="Times New Roman"/>
          <w:sz w:val="28"/>
          <w:szCs w:val="28"/>
        </w:rPr>
        <w:t>JvmHeapHighWarning</w:t>
      </w:r>
      <w:proofErr w:type="spellEnd"/>
      <w:r>
        <w:rPr>
          <w:rFonts w:ascii="Times New Roman" w:hAnsi="Times New Roman"/>
          <w:sz w:val="28"/>
          <w:szCs w:val="28"/>
        </w:rPr>
        <w:t xml:space="preserve"> / </w:t>
      </w:r>
      <w:proofErr w:type="spellStart"/>
      <w:r>
        <w:rPr>
          <w:rFonts w:ascii="Times New Roman" w:hAnsi="Times New Roman"/>
          <w:sz w:val="28"/>
          <w:szCs w:val="28"/>
        </w:rPr>
        <w:t>JvmHeapHighCritical</w:t>
      </w:r>
      <w:proofErr w:type="spellEnd"/>
      <w:r>
        <w:rPr>
          <w:rFonts w:ascii="Times New Roman" w:hAnsi="Times New Roman"/>
          <w:sz w:val="28"/>
          <w:szCs w:val="28"/>
        </w:rPr>
        <w:t xml:space="preserve"> -&gt; маршрутизация </w:t>
      </w:r>
      <w:proofErr w:type="spellStart"/>
      <w:r>
        <w:rPr>
          <w:rFonts w:ascii="Times New Roman" w:hAnsi="Times New Roman"/>
          <w:sz w:val="28"/>
          <w:szCs w:val="28"/>
        </w:rPr>
        <w:t>Alertmanager</w:t>
      </w:r>
      <w:proofErr w:type="spellEnd"/>
      <w:r>
        <w:rPr>
          <w:rFonts w:ascii="Times New Roman" w:hAnsi="Times New Roman"/>
          <w:sz w:val="28"/>
          <w:szCs w:val="28"/>
        </w:rPr>
        <w:t xml:space="preserve"> -&gt; уведомление в </w:t>
      </w:r>
      <w:proofErr w:type="spellStart"/>
      <w:r>
        <w:rPr>
          <w:rFonts w:ascii="Times New Roman" w:hAnsi="Times New Roman"/>
          <w:sz w:val="28"/>
          <w:szCs w:val="28"/>
        </w:rPr>
        <w:t>Slack</w:t>
      </w:r>
      <w:proofErr w:type="spellEnd"/>
      <w:r>
        <w:rPr>
          <w:rFonts w:ascii="Times New Roman" w:hAnsi="Times New Roman"/>
          <w:sz w:val="28"/>
          <w:szCs w:val="28"/>
        </w:rPr>
        <w:t>/</w:t>
      </w:r>
      <w:proofErr w:type="spellStart"/>
      <w:r>
        <w:rPr>
          <w:rFonts w:ascii="Times New Roman" w:hAnsi="Times New Roman"/>
          <w:sz w:val="28"/>
          <w:szCs w:val="28"/>
        </w:rPr>
        <w:t>PagerDuty</w:t>
      </w:r>
      <w:proofErr w:type="spellEnd"/>
      <w:r>
        <w:rPr>
          <w:rFonts w:ascii="Times New Roman" w:hAnsi="Times New Roman"/>
          <w:sz w:val="28"/>
          <w:szCs w:val="28"/>
        </w:rPr>
        <w:t>.</w:t>
      </w:r>
    </w:p>
    <w:p w:rsidR="00B44735" w:rsidRDefault="00A64B99">
      <w:r>
        <w:br w:type="page"/>
      </w:r>
    </w:p>
    <w:p w:rsidR="00B44735" w:rsidRDefault="00A64B99">
      <w:r>
        <w:rPr>
          <w:noProof/>
        </w:rPr>
        <w:lastRenderedPageBreak/>
        <w:drawing>
          <wp:inline distT="0" distB="0" distL="114300" distR="114300">
            <wp:extent cx="5935980" cy="3599815"/>
            <wp:effectExtent l="0" t="0" r="7620" b="635"/>
            <wp:docPr id="25" name="Изображение 25" descr="text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25" descr="text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4735" w:rsidRDefault="00B44735">
      <w:pPr>
        <w:spacing w:after="0" w:line="420" w:lineRule="exact"/>
        <w:ind w:firstLine="709"/>
        <w:jc w:val="both"/>
      </w:pPr>
    </w:p>
    <w:p w:rsidR="00B44735" w:rsidRDefault="00A64B99">
      <w:pPr>
        <w:spacing w:line="240" w:lineRule="auto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Рисунок 1 – Архитектурная схема </w:t>
      </w:r>
      <w:proofErr w:type="spellStart"/>
      <w:r>
        <w:rPr>
          <w:rFonts w:ascii="Times New Roman" w:hAnsi="Times New Roman"/>
          <w:sz w:val="28"/>
        </w:rPr>
        <w:t>observability</w:t>
      </w:r>
      <w:proofErr w:type="spellEnd"/>
      <w:r>
        <w:rPr>
          <w:rFonts w:ascii="Times New Roman" w:hAnsi="Times New Roman"/>
          <w:sz w:val="28"/>
        </w:rPr>
        <w:t xml:space="preserve">-платформы: пятиуровневый конвейер от </w:t>
      </w:r>
      <w:proofErr w:type="spellStart"/>
      <w:r>
        <w:rPr>
          <w:rFonts w:ascii="Times New Roman" w:hAnsi="Times New Roman"/>
          <w:sz w:val="28"/>
        </w:rPr>
        <w:t>OTel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Java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Agent</w:t>
      </w:r>
      <w:proofErr w:type="spellEnd"/>
      <w:r>
        <w:rPr>
          <w:rFonts w:ascii="Times New Roman" w:hAnsi="Times New Roman"/>
          <w:sz w:val="28"/>
        </w:rPr>
        <w:t xml:space="preserve"> до </w:t>
      </w:r>
      <w:proofErr w:type="spellStart"/>
      <w:r>
        <w:rPr>
          <w:rFonts w:ascii="Times New Roman" w:hAnsi="Times New Roman"/>
          <w:sz w:val="28"/>
        </w:rPr>
        <w:t>Grafana</w:t>
      </w:r>
      <w:proofErr w:type="spellEnd"/>
      <w:r>
        <w:rPr>
          <w:rFonts w:ascii="Times New Roman" w:hAnsi="Times New Roman"/>
          <w:sz w:val="28"/>
        </w:rPr>
        <w:t xml:space="preserve"> и </w:t>
      </w:r>
      <w:proofErr w:type="spellStart"/>
      <w:r>
        <w:rPr>
          <w:rFonts w:ascii="Times New Roman" w:hAnsi="Times New Roman"/>
          <w:sz w:val="28"/>
        </w:rPr>
        <w:t>Alertmanager</w:t>
      </w:r>
      <w:proofErr w:type="spellEnd"/>
      <w:r>
        <w:rPr>
          <w:rFonts w:ascii="Times New Roman" w:hAnsi="Times New Roman"/>
          <w:sz w:val="28"/>
        </w:rPr>
        <w:t xml:space="preserve"> в кластере </w:t>
      </w:r>
      <w:proofErr w:type="spellStart"/>
      <w:r>
        <w:rPr>
          <w:rFonts w:ascii="Times New Roman" w:hAnsi="Times New Roman"/>
          <w:sz w:val="28"/>
        </w:rPr>
        <w:t>Kubernetes</w:t>
      </w:r>
      <w:proofErr w:type="spellEnd"/>
      <w:r>
        <w:rPr>
          <w:rFonts w:ascii="Times New Roman" w:hAnsi="Times New Roman"/>
          <w:sz w:val="28"/>
        </w:rPr>
        <w:t xml:space="preserve"> из трёх рабочих узлов</w:t>
      </w:r>
    </w:p>
    <w:p w:rsidR="00B44735" w:rsidRDefault="00B44735">
      <w:pPr>
        <w:spacing w:line="240" w:lineRule="auto"/>
        <w:jc w:val="center"/>
      </w:pPr>
    </w:p>
    <w:p w:rsidR="00B44735" w:rsidRDefault="00A64B99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noProof/>
          <w:sz w:val="28"/>
        </w:rPr>
        <w:drawing>
          <wp:inline distT="0" distB="0" distL="114300" distR="114300">
            <wp:extent cx="5930900" cy="2221230"/>
            <wp:effectExtent l="0" t="0" r="12700" b="7620"/>
            <wp:docPr id="28" name="Изображение 28" descr="text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28" descr="text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4735" w:rsidRDefault="00B44735">
      <w:pPr>
        <w:spacing w:line="420" w:lineRule="exact"/>
        <w:jc w:val="center"/>
        <w:rPr>
          <w:rFonts w:ascii="Times New Roman" w:hAnsi="Times New Roman"/>
          <w:sz w:val="28"/>
        </w:rPr>
      </w:pPr>
    </w:p>
    <w:p w:rsidR="00B44735" w:rsidRDefault="00A64B99">
      <w:pPr>
        <w:spacing w:line="240" w:lineRule="auto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Рисунок 2 – Схема потоков данных </w:t>
      </w:r>
      <w:proofErr w:type="spellStart"/>
      <w:r>
        <w:rPr>
          <w:rFonts w:ascii="Times New Roman" w:hAnsi="Times New Roman"/>
          <w:sz w:val="28"/>
        </w:rPr>
        <w:t>observability</w:t>
      </w:r>
      <w:proofErr w:type="spellEnd"/>
      <w:r>
        <w:rPr>
          <w:rFonts w:ascii="Times New Roman" w:hAnsi="Times New Roman"/>
          <w:sz w:val="28"/>
        </w:rPr>
        <w:t xml:space="preserve">-платформы: преобразование JVM-метрики от формата OTLP </w:t>
      </w:r>
      <w:proofErr w:type="spellStart"/>
      <w:r>
        <w:rPr>
          <w:rFonts w:ascii="Times New Roman" w:hAnsi="Times New Roman"/>
          <w:sz w:val="28"/>
        </w:rPr>
        <w:t>gRPC</w:t>
      </w:r>
      <w:proofErr w:type="spellEnd"/>
      <w:r>
        <w:rPr>
          <w:rFonts w:ascii="Times New Roman" w:hAnsi="Times New Roman"/>
          <w:sz w:val="28"/>
        </w:rPr>
        <w:t xml:space="preserve"> через обогащение k8s-атрибутами до записи в </w:t>
      </w:r>
      <w:proofErr w:type="spellStart"/>
      <w:r>
        <w:rPr>
          <w:rFonts w:ascii="Times New Roman" w:hAnsi="Times New Roman"/>
          <w:sz w:val="28"/>
        </w:rPr>
        <w:t>Prometheus</w:t>
      </w:r>
      <w:proofErr w:type="spellEnd"/>
      <w:r>
        <w:rPr>
          <w:rFonts w:ascii="Times New Roman" w:hAnsi="Times New Roman"/>
          <w:sz w:val="28"/>
        </w:rPr>
        <w:t xml:space="preserve"> TSDB и визуализации в </w:t>
      </w:r>
      <w:proofErr w:type="spellStart"/>
      <w:r>
        <w:rPr>
          <w:rFonts w:ascii="Times New Roman" w:hAnsi="Times New Roman"/>
          <w:sz w:val="28"/>
        </w:rPr>
        <w:t>Grafana</w:t>
      </w:r>
      <w:proofErr w:type="spellEnd"/>
      <w:r>
        <w:rPr>
          <w:rFonts w:ascii="Times New Roman" w:hAnsi="Times New Roman"/>
          <w:sz w:val="28"/>
        </w:rPr>
        <w:t xml:space="preserve"> через </w:t>
      </w:r>
      <w:proofErr w:type="spellStart"/>
      <w:r>
        <w:rPr>
          <w:rFonts w:ascii="Times New Roman" w:hAnsi="Times New Roman"/>
          <w:sz w:val="28"/>
        </w:rPr>
        <w:t>PromQL</w:t>
      </w:r>
      <w:proofErr w:type="spellEnd"/>
    </w:p>
    <w:p w:rsidR="00B44735" w:rsidRDefault="00B44735">
      <w:pPr>
        <w:spacing w:line="240" w:lineRule="auto"/>
        <w:jc w:val="center"/>
        <w:rPr>
          <w:rFonts w:ascii="Times New Roman" w:hAnsi="Times New Roman"/>
          <w:sz w:val="28"/>
        </w:rPr>
      </w:pPr>
    </w:p>
    <w:p w:rsidR="00B44735" w:rsidRDefault="00A64B99">
      <w:pPr>
        <w:jc w:val="center"/>
      </w:pPr>
      <w:r>
        <w:rPr>
          <w:noProof/>
        </w:rPr>
        <w:lastRenderedPageBreak/>
        <w:drawing>
          <wp:inline distT="0" distB="0" distL="114300" distR="114300">
            <wp:extent cx="2962275" cy="7861935"/>
            <wp:effectExtent l="0" t="0" r="9525" b="5715"/>
            <wp:docPr id="4" name="Изображение 4" descr="text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text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786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4735" w:rsidRDefault="00A64B99">
      <w:pPr>
        <w:spacing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/>
          <w:sz w:val="28"/>
        </w:rPr>
        <w:t xml:space="preserve">Рисунок 3 – Блок-схема алгоритма обнаружения аномалии </w:t>
      </w:r>
      <w:proofErr w:type="spellStart"/>
      <w:r>
        <w:rPr>
          <w:rFonts w:ascii="Times New Roman" w:hAnsi="Times New Roman"/>
          <w:sz w:val="28"/>
        </w:rPr>
        <w:t>heap</w:t>
      </w:r>
      <w:proofErr w:type="spellEnd"/>
      <w:r>
        <w:rPr>
          <w:rFonts w:ascii="Times New Roman" w:hAnsi="Times New Roman"/>
          <w:sz w:val="28"/>
        </w:rPr>
        <w:t xml:space="preserve">: от роста </w:t>
      </w:r>
      <w:proofErr w:type="spellStart"/>
      <w:r>
        <w:rPr>
          <w:rFonts w:ascii="Times New Roman" w:hAnsi="Times New Roman"/>
          <w:sz w:val="28"/>
        </w:rPr>
        <w:t>jvm.memory.used</w:t>
      </w:r>
      <w:proofErr w:type="spellEnd"/>
      <w:r>
        <w:rPr>
          <w:rFonts w:ascii="Times New Roman" w:hAnsi="Times New Roman"/>
          <w:sz w:val="28"/>
        </w:rPr>
        <w:t xml:space="preserve"> до срабатывания </w:t>
      </w:r>
      <w:proofErr w:type="spellStart"/>
      <w:r>
        <w:rPr>
          <w:rFonts w:ascii="Times New Roman" w:hAnsi="Times New Roman"/>
          <w:sz w:val="28"/>
        </w:rPr>
        <w:t>алерта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JvmHeapHighCritical</w:t>
      </w:r>
      <w:proofErr w:type="spellEnd"/>
      <w:r>
        <w:rPr>
          <w:rFonts w:ascii="Times New Roman" w:hAnsi="Times New Roman"/>
          <w:sz w:val="28"/>
        </w:rPr>
        <w:t xml:space="preserve"> и отправки уведомления в </w:t>
      </w:r>
      <w:proofErr w:type="spellStart"/>
      <w:r>
        <w:rPr>
          <w:rFonts w:ascii="Times New Roman" w:hAnsi="Times New Roman"/>
          <w:sz w:val="28"/>
        </w:rPr>
        <w:t>PagerDuty</w:t>
      </w:r>
      <w:proofErr w:type="spellEnd"/>
      <w:r>
        <w:rPr>
          <w:rFonts w:ascii="Times New Roman" w:hAnsi="Times New Roman"/>
          <w:sz w:val="28"/>
        </w:rPr>
        <w:t xml:space="preserve"> через </w:t>
      </w:r>
      <w:proofErr w:type="spellStart"/>
      <w:r>
        <w:rPr>
          <w:rFonts w:ascii="Times New Roman" w:hAnsi="Times New Roman"/>
          <w:sz w:val="28"/>
        </w:rPr>
        <w:t>Alertmanager</w:t>
      </w:r>
      <w:proofErr w:type="spellEnd"/>
      <w:r>
        <w:rPr>
          <w:rFonts w:ascii="Times New Roman" w:eastAsia="Times New Roman" w:hAnsi="Times New Roman" w:cs="Times New Roman"/>
          <w:iCs/>
          <w:sz w:val="28"/>
          <w:szCs w:val="28"/>
        </w:rPr>
        <w:t>)</w:t>
      </w:r>
    </w:p>
    <w:p w:rsidR="00B44735" w:rsidRDefault="00A64B99">
      <w:pPr>
        <w:spacing w:line="259" w:lineRule="auto"/>
        <w:rPr>
          <w:rFonts w:ascii="Times New Roman" w:eastAsia="Times New Roman" w:hAnsi="Times New Roman" w:cs="Times New Roman"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iCs/>
          <w:sz w:val="28"/>
          <w:szCs w:val="28"/>
        </w:rPr>
        <w:br w:type="page"/>
      </w:r>
    </w:p>
    <w:p w:rsidR="00B44735" w:rsidRDefault="00A64B99">
      <w:pPr>
        <w:pStyle w:val="1"/>
        <w:ind w:firstLine="0"/>
        <w:jc w:val="center"/>
        <w:rPr>
          <w:rFonts w:cs="Times New Roman"/>
          <w:color w:val="auto"/>
        </w:rPr>
      </w:pPr>
      <w:bookmarkStart w:id="4" w:name="_Toc215557171"/>
      <w:r>
        <w:rPr>
          <w:rFonts w:cs="Times New Roman"/>
          <w:color w:val="auto"/>
        </w:rPr>
        <w:lastRenderedPageBreak/>
        <w:t>ЗАКЛЮЧЕНИЕ</w:t>
      </w:r>
      <w:bookmarkEnd w:id="4"/>
    </w:p>
    <w:p w:rsidR="00B44735" w:rsidRDefault="00B44735">
      <w:pPr>
        <w:spacing w:after="0" w:line="360" w:lineRule="auto"/>
        <w:ind w:firstLine="709"/>
        <w:jc w:val="both"/>
      </w:pPr>
    </w:p>
    <w:p w:rsidR="00B44735" w:rsidRDefault="00A64B99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 ходе выполнения курсового проекта были исследованы ключевые подходы к организации </w:t>
      </w:r>
      <w:proofErr w:type="spellStart"/>
      <w:r>
        <w:rPr>
          <w:rFonts w:ascii="Times New Roman" w:hAnsi="Times New Roman"/>
          <w:sz w:val="28"/>
        </w:rPr>
        <w:t>observability</w:t>
      </w:r>
      <w:proofErr w:type="spellEnd"/>
      <w:r>
        <w:rPr>
          <w:rFonts w:ascii="Times New Roman" w:hAnsi="Times New Roman"/>
          <w:sz w:val="28"/>
        </w:rPr>
        <w:t xml:space="preserve"> для JVM-приложений, развёрнутых в среде </w:t>
      </w:r>
      <w:proofErr w:type="spellStart"/>
      <w:r>
        <w:rPr>
          <w:rFonts w:ascii="Times New Roman" w:hAnsi="Times New Roman"/>
          <w:sz w:val="28"/>
        </w:rPr>
        <w:t>Kubernetes</w:t>
      </w:r>
      <w:proofErr w:type="spellEnd"/>
      <w:r>
        <w:rPr>
          <w:rFonts w:ascii="Times New Roman" w:hAnsi="Times New Roman"/>
          <w:sz w:val="28"/>
        </w:rPr>
        <w:t>: модель памяти JVM и алгоритмы сборки мусора [</w:t>
      </w:r>
      <w:r w:rsidR="008109B6" w:rsidRPr="008109B6">
        <w:rPr>
          <w:rFonts w:ascii="Times New Roman" w:hAnsi="Times New Roman"/>
          <w:sz w:val="28"/>
        </w:rPr>
        <w:t>28</w:t>
      </w:r>
      <w:r>
        <w:rPr>
          <w:rFonts w:ascii="Times New Roman" w:hAnsi="Times New Roman"/>
          <w:sz w:val="28"/>
        </w:rPr>
        <w:t xml:space="preserve">], ограничения традиционного JMX-мониторинга в динамической контейнерной среде, архитектура стека </w:t>
      </w:r>
      <w:proofErr w:type="spellStart"/>
      <w:r>
        <w:rPr>
          <w:rFonts w:ascii="Times New Roman" w:hAnsi="Times New Roman"/>
          <w:sz w:val="28"/>
        </w:rPr>
        <w:t>OpenTelemetry</w:t>
      </w:r>
      <w:proofErr w:type="spellEnd"/>
      <w:r>
        <w:rPr>
          <w:rFonts w:ascii="Times New Roman" w:hAnsi="Times New Roman"/>
          <w:sz w:val="28"/>
        </w:rPr>
        <w:t xml:space="preserve"> (</w:t>
      </w:r>
      <w:proofErr w:type="spellStart"/>
      <w:r>
        <w:rPr>
          <w:rFonts w:ascii="Times New Roman" w:hAnsi="Times New Roman"/>
          <w:sz w:val="28"/>
        </w:rPr>
        <w:t>Agent</w:t>
      </w:r>
      <w:proofErr w:type="spellEnd"/>
      <w:r>
        <w:rPr>
          <w:rFonts w:ascii="Times New Roman" w:hAnsi="Times New Roman"/>
          <w:sz w:val="28"/>
        </w:rPr>
        <w:t xml:space="preserve">, </w:t>
      </w:r>
      <w:proofErr w:type="spellStart"/>
      <w:r>
        <w:rPr>
          <w:rFonts w:ascii="Times New Roman" w:hAnsi="Times New Roman"/>
          <w:sz w:val="28"/>
        </w:rPr>
        <w:t>Collector</w:t>
      </w:r>
      <w:proofErr w:type="spellEnd"/>
      <w:r>
        <w:rPr>
          <w:rFonts w:ascii="Times New Roman" w:hAnsi="Times New Roman"/>
          <w:sz w:val="28"/>
        </w:rPr>
        <w:t xml:space="preserve">, OTLP), интеграция </w:t>
      </w:r>
      <w:proofErr w:type="spellStart"/>
      <w:r>
        <w:rPr>
          <w:rFonts w:ascii="Times New Roman" w:hAnsi="Times New Roman"/>
          <w:sz w:val="28"/>
        </w:rPr>
        <w:t>Prometheus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Remote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Write</w:t>
      </w:r>
      <w:proofErr w:type="spellEnd"/>
      <w:r>
        <w:rPr>
          <w:rFonts w:ascii="Times New Roman" w:hAnsi="Times New Roman"/>
          <w:sz w:val="28"/>
        </w:rPr>
        <w:t xml:space="preserve"> с </w:t>
      </w:r>
      <w:proofErr w:type="spellStart"/>
      <w:r>
        <w:rPr>
          <w:rFonts w:ascii="Times New Roman" w:hAnsi="Times New Roman"/>
          <w:sz w:val="28"/>
        </w:rPr>
        <w:t>Grafana</w:t>
      </w:r>
      <w:proofErr w:type="spellEnd"/>
      <w:r>
        <w:rPr>
          <w:rFonts w:ascii="Times New Roman" w:hAnsi="Times New Roman"/>
          <w:sz w:val="28"/>
        </w:rPr>
        <w:t xml:space="preserve"> и </w:t>
      </w:r>
      <w:proofErr w:type="spellStart"/>
      <w:r>
        <w:rPr>
          <w:rFonts w:ascii="Times New Roman" w:hAnsi="Times New Roman"/>
          <w:sz w:val="28"/>
        </w:rPr>
        <w:t>Alertmanager</w:t>
      </w:r>
      <w:proofErr w:type="spellEnd"/>
      <w:r>
        <w:rPr>
          <w:rFonts w:ascii="Times New Roman" w:hAnsi="Times New Roman"/>
          <w:sz w:val="28"/>
        </w:rPr>
        <w:t xml:space="preserve">. Проведено сравнение с базовым решением на основе JMX </w:t>
      </w:r>
      <w:proofErr w:type="spellStart"/>
      <w:r>
        <w:rPr>
          <w:rFonts w:ascii="Times New Roman" w:hAnsi="Times New Roman"/>
          <w:sz w:val="28"/>
        </w:rPr>
        <w:t>Exporter</w:t>
      </w:r>
      <w:proofErr w:type="spellEnd"/>
      <w:r>
        <w:rPr>
          <w:rFonts w:ascii="Times New Roman" w:hAnsi="Times New Roman"/>
          <w:sz w:val="28"/>
        </w:rPr>
        <w:t xml:space="preserve">, позволившее количественно обосновать преимущества </w:t>
      </w:r>
      <w:proofErr w:type="spellStart"/>
      <w:r>
        <w:rPr>
          <w:rFonts w:ascii="Times New Roman" w:hAnsi="Times New Roman"/>
          <w:sz w:val="28"/>
        </w:rPr>
        <w:t>OTel</w:t>
      </w:r>
      <w:proofErr w:type="spellEnd"/>
      <w:r>
        <w:rPr>
          <w:rFonts w:ascii="Times New Roman" w:hAnsi="Times New Roman"/>
          <w:sz w:val="28"/>
        </w:rPr>
        <w:t>-подхода.</w:t>
      </w:r>
    </w:p>
    <w:p w:rsidR="00B44735" w:rsidRDefault="00A64B99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Разработанная платформа объединяет пять компонентов в единый автоматизированный конвейер наблюдаемости, не требующий ручного сопровождения. </w:t>
      </w:r>
      <w:proofErr w:type="spellStart"/>
      <w:r>
        <w:rPr>
          <w:rFonts w:ascii="Times New Roman" w:hAnsi="Times New Roman"/>
          <w:sz w:val="28"/>
        </w:rPr>
        <w:t>OTel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Java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Agent</w:t>
      </w:r>
      <w:proofErr w:type="spellEnd"/>
      <w:r>
        <w:rPr>
          <w:rFonts w:ascii="Times New Roman" w:hAnsi="Times New Roman"/>
          <w:sz w:val="28"/>
        </w:rPr>
        <w:t xml:space="preserve"> выполняет </w:t>
      </w:r>
      <w:proofErr w:type="spellStart"/>
      <w:r>
        <w:rPr>
          <w:rFonts w:ascii="Times New Roman" w:hAnsi="Times New Roman"/>
          <w:sz w:val="28"/>
        </w:rPr>
        <w:t>zero-code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инструментацию</w:t>
      </w:r>
      <w:proofErr w:type="spellEnd"/>
      <w:r>
        <w:rPr>
          <w:rFonts w:ascii="Times New Roman" w:hAnsi="Times New Roman"/>
          <w:sz w:val="28"/>
        </w:rPr>
        <w:t xml:space="preserve"> JVM: </w:t>
      </w:r>
      <w:proofErr w:type="spellStart"/>
      <w:r>
        <w:rPr>
          <w:rFonts w:ascii="Times New Roman" w:hAnsi="Times New Roman"/>
          <w:sz w:val="28"/>
        </w:rPr>
        <w:t>heap</w:t>
      </w:r>
      <w:proofErr w:type="spellEnd"/>
      <w:r>
        <w:rPr>
          <w:rFonts w:ascii="Times New Roman" w:hAnsi="Times New Roman"/>
          <w:sz w:val="28"/>
        </w:rPr>
        <w:t xml:space="preserve">, GC, потоки, классы, буферы -- всего 18 метрик согласно </w:t>
      </w:r>
      <w:proofErr w:type="spellStart"/>
      <w:r>
        <w:rPr>
          <w:rFonts w:ascii="Times New Roman" w:hAnsi="Times New Roman"/>
          <w:sz w:val="28"/>
        </w:rPr>
        <w:t>OpenTelemetry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Semantic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Conventions</w:t>
      </w:r>
      <w:proofErr w:type="spellEnd"/>
      <w:r>
        <w:rPr>
          <w:rFonts w:ascii="Times New Roman" w:hAnsi="Times New Roman"/>
          <w:sz w:val="28"/>
        </w:rPr>
        <w:t xml:space="preserve">. </w:t>
      </w:r>
      <w:proofErr w:type="spellStart"/>
      <w:r>
        <w:rPr>
          <w:rFonts w:ascii="Times New Roman" w:hAnsi="Times New Roman"/>
          <w:sz w:val="28"/>
        </w:rPr>
        <w:t>OTel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Collector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DaemonSet</w:t>
      </w:r>
      <w:proofErr w:type="spellEnd"/>
      <w:r>
        <w:rPr>
          <w:rFonts w:ascii="Times New Roman" w:hAnsi="Times New Roman"/>
          <w:sz w:val="28"/>
        </w:rPr>
        <w:t xml:space="preserve"> обогащает метрики </w:t>
      </w:r>
      <w:proofErr w:type="spellStart"/>
      <w:r>
        <w:rPr>
          <w:rFonts w:ascii="Times New Roman" w:hAnsi="Times New Roman"/>
          <w:sz w:val="28"/>
        </w:rPr>
        <w:t>Kubernetes</w:t>
      </w:r>
      <w:proofErr w:type="spellEnd"/>
      <w:r>
        <w:rPr>
          <w:rFonts w:ascii="Times New Roman" w:hAnsi="Times New Roman"/>
          <w:sz w:val="28"/>
        </w:rPr>
        <w:t>-атрибутами (</w:t>
      </w:r>
      <w:proofErr w:type="spellStart"/>
      <w:r>
        <w:rPr>
          <w:rFonts w:ascii="Times New Roman" w:hAnsi="Times New Roman"/>
          <w:sz w:val="28"/>
        </w:rPr>
        <w:t>pod</w:t>
      </w:r>
      <w:proofErr w:type="spellEnd"/>
      <w:r>
        <w:rPr>
          <w:rFonts w:ascii="Times New Roman" w:hAnsi="Times New Roman"/>
          <w:sz w:val="28"/>
        </w:rPr>
        <w:t xml:space="preserve">, </w:t>
      </w:r>
      <w:proofErr w:type="spellStart"/>
      <w:r>
        <w:rPr>
          <w:rFonts w:ascii="Times New Roman" w:hAnsi="Times New Roman"/>
          <w:sz w:val="28"/>
        </w:rPr>
        <w:t>namespace</w:t>
      </w:r>
      <w:proofErr w:type="spellEnd"/>
      <w:r>
        <w:rPr>
          <w:rFonts w:ascii="Times New Roman" w:hAnsi="Times New Roman"/>
          <w:sz w:val="28"/>
        </w:rPr>
        <w:t xml:space="preserve">, </w:t>
      </w:r>
      <w:proofErr w:type="spellStart"/>
      <w:r>
        <w:rPr>
          <w:rFonts w:ascii="Times New Roman" w:hAnsi="Times New Roman"/>
          <w:sz w:val="28"/>
        </w:rPr>
        <w:t>node</w:t>
      </w:r>
      <w:proofErr w:type="spellEnd"/>
      <w:r>
        <w:rPr>
          <w:rFonts w:ascii="Times New Roman" w:hAnsi="Times New Roman"/>
          <w:sz w:val="28"/>
        </w:rPr>
        <w:t xml:space="preserve">, </w:t>
      </w:r>
      <w:proofErr w:type="spellStart"/>
      <w:r>
        <w:rPr>
          <w:rFonts w:ascii="Times New Roman" w:hAnsi="Times New Roman"/>
          <w:sz w:val="28"/>
        </w:rPr>
        <w:t>deployment</w:t>
      </w:r>
      <w:proofErr w:type="spellEnd"/>
      <w:r>
        <w:rPr>
          <w:rFonts w:ascii="Times New Roman" w:hAnsi="Times New Roman"/>
          <w:sz w:val="28"/>
        </w:rPr>
        <w:t xml:space="preserve">) через k8sattributes </w:t>
      </w:r>
      <w:proofErr w:type="spellStart"/>
      <w:r>
        <w:rPr>
          <w:rFonts w:ascii="Times New Roman" w:hAnsi="Times New Roman"/>
          <w:sz w:val="28"/>
        </w:rPr>
        <w:t>processor</w:t>
      </w:r>
      <w:proofErr w:type="spellEnd"/>
      <w:r>
        <w:rPr>
          <w:rFonts w:ascii="Times New Roman" w:hAnsi="Times New Roman"/>
          <w:sz w:val="28"/>
        </w:rPr>
        <w:t xml:space="preserve"> и фильтрует </w:t>
      </w:r>
      <w:proofErr w:type="spellStart"/>
      <w:r>
        <w:rPr>
          <w:rFonts w:ascii="Times New Roman" w:hAnsi="Times New Roman"/>
          <w:sz w:val="28"/>
        </w:rPr>
        <w:t>высококардинальные</w:t>
      </w:r>
      <w:proofErr w:type="spellEnd"/>
      <w:r>
        <w:rPr>
          <w:rFonts w:ascii="Times New Roman" w:hAnsi="Times New Roman"/>
          <w:sz w:val="28"/>
        </w:rPr>
        <w:t xml:space="preserve"> данные. </w:t>
      </w:r>
      <w:proofErr w:type="spellStart"/>
      <w:r>
        <w:rPr>
          <w:rFonts w:ascii="Times New Roman" w:hAnsi="Times New Roman"/>
          <w:sz w:val="28"/>
        </w:rPr>
        <w:t>Gateway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Collector</w:t>
      </w:r>
      <w:proofErr w:type="spellEnd"/>
      <w:r>
        <w:rPr>
          <w:rFonts w:ascii="Times New Roman" w:hAnsi="Times New Roman"/>
          <w:sz w:val="28"/>
        </w:rPr>
        <w:t xml:space="preserve"> агрегирует потоки от всех узлов и экспортирует в </w:t>
      </w:r>
      <w:proofErr w:type="spellStart"/>
      <w:r>
        <w:rPr>
          <w:rFonts w:ascii="Times New Roman" w:hAnsi="Times New Roman"/>
          <w:sz w:val="28"/>
        </w:rPr>
        <w:t>Prometheus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Remote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Write</w:t>
      </w:r>
      <w:proofErr w:type="spellEnd"/>
      <w:r>
        <w:rPr>
          <w:rFonts w:ascii="Times New Roman" w:hAnsi="Times New Roman"/>
          <w:sz w:val="28"/>
        </w:rPr>
        <w:t xml:space="preserve">. Три </w:t>
      </w:r>
      <w:proofErr w:type="spellStart"/>
      <w:r>
        <w:rPr>
          <w:rFonts w:ascii="Times New Roman" w:hAnsi="Times New Roman"/>
          <w:sz w:val="28"/>
        </w:rPr>
        <w:t>дашборда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Grafana</w:t>
      </w:r>
      <w:proofErr w:type="spellEnd"/>
      <w:r>
        <w:rPr>
          <w:rFonts w:ascii="Times New Roman" w:hAnsi="Times New Roman"/>
          <w:sz w:val="28"/>
        </w:rPr>
        <w:t xml:space="preserve"> (JVM </w:t>
      </w:r>
      <w:proofErr w:type="spellStart"/>
      <w:r>
        <w:rPr>
          <w:rFonts w:ascii="Times New Roman" w:hAnsi="Times New Roman"/>
          <w:sz w:val="28"/>
        </w:rPr>
        <w:t>Overview</w:t>
      </w:r>
      <w:proofErr w:type="spellEnd"/>
      <w:r>
        <w:rPr>
          <w:rFonts w:ascii="Times New Roman" w:hAnsi="Times New Roman"/>
          <w:sz w:val="28"/>
        </w:rPr>
        <w:t xml:space="preserve">, GC </w:t>
      </w:r>
      <w:proofErr w:type="spellStart"/>
      <w:r>
        <w:rPr>
          <w:rFonts w:ascii="Times New Roman" w:hAnsi="Times New Roman"/>
          <w:sz w:val="28"/>
        </w:rPr>
        <w:t>Analysis</w:t>
      </w:r>
      <w:proofErr w:type="spellEnd"/>
      <w:r>
        <w:rPr>
          <w:rFonts w:ascii="Times New Roman" w:hAnsi="Times New Roman"/>
          <w:sz w:val="28"/>
        </w:rPr>
        <w:t xml:space="preserve">, K8s JVM </w:t>
      </w:r>
      <w:proofErr w:type="spellStart"/>
      <w:r>
        <w:rPr>
          <w:rFonts w:ascii="Times New Roman" w:hAnsi="Times New Roman"/>
          <w:sz w:val="28"/>
        </w:rPr>
        <w:t>Fleet</w:t>
      </w:r>
      <w:proofErr w:type="spellEnd"/>
      <w:r>
        <w:rPr>
          <w:rFonts w:ascii="Times New Roman" w:hAnsi="Times New Roman"/>
          <w:sz w:val="28"/>
        </w:rPr>
        <w:t xml:space="preserve">) охватывают все уровни анализа: от отдельного пода до всего флота. Семь правил </w:t>
      </w:r>
      <w:proofErr w:type="spellStart"/>
      <w:r>
        <w:rPr>
          <w:rFonts w:ascii="Times New Roman" w:hAnsi="Times New Roman"/>
          <w:sz w:val="28"/>
        </w:rPr>
        <w:t>Alertmanager</w:t>
      </w:r>
      <w:proofErr w:type="spellEnd"/>
      <w:r>
        <w:rPr>
          <w:rFonts w:ascii="Times New Roman" w:hAnsi="Times New Roman"/>
          <w:sz w:val="28"/>
        </w:rPr>
        <w:t xml:space="preserve"> с двухуровневой эскалацией обеспечивают своевременное уведомление при деградациях.</w:t>
      </w:r>
    </w:p>
    <w:p w:rsidR="00B44735" w:rsidRDefault="00A64B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Экспериментальная оценка на четырёх нагрузочных сценариях подтвердила высокую эффективность спроектированной платформы. В сценарии горизонтального масштабирования до 3 реплик новые инстансы были автоматически обнаружены конвейером без изменения конфигураций. В сценарии симуляции утечки памяти при нагрузке 100 RPS и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items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=1000 платформа визуализировала рост задержек до 616.02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, позволив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алерту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JvmHeapHighCritical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своевременно сработать до фатального сбоя. В условиях жесткого GC-шторма при обработке тяжелых объектов (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items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=2000) система </w:t>
      </w:r>
      <w:r>
        <w:rPr>
          <w:rFonts w:ascii="Times New Roman" w:eastAsia="SimSun" w:hAnsi="Times New Roman" w:cs="Times New Roman"/>
          <w:sz w:val="28"/>
          <w:szCs w:val="28"/>
        </w:rPr>
        <w:lastRenderedPageBreak/>
        <w:t xml:space="preserve">зафиксировала практически полную потерю отзывчивости приложения (средняя задержка 10.04 с, 600 таймаутов), наглядно отобразив на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дашбордах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Grafana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падение эффективности утилизации памяти, что подтверждает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проактивную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 применимость платформы для диагностики критических отказов в распределенных системах.</w:t>
      </w:r>
    </w:p>
    <w:p w:rsidR="00B44735" w:rsidRDefault="00A64B99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Принципы </w:t>
      </w:r>
      <w:proofErr w:type="spellStart"/>
      <w:r>
        <w:rPr>
          <w:rFonts w:ascii="Times New Roman" w:hAnsi="Times New Roman"/>
          <w:sz w:val="28"/>
        </w:rPr>
        <w:t>observability</w:t>
      </w:r>
      <w:proofErr w:type="spellEnd"/>
      <w:r>
        <w:rPr>
          <w:rFonts w:ascii="Times New Roman" w:hAnsi="Times New Roman"/>
          <w:sz w:val="28"/>
        </w:rPr>
        <w:t>, реализованные в данном проекте, применяются в самых разных областях. В финансовых системах и биржевых платформах мониторинг JVM-метрик критичен для обнаружения GC-штормов, способных на доли секунды прерывать обработку торговых ордеров -- потери от таких задержек измеряются миллионами долларов [</w:t>
      </w:r>
      <w:r w:rsidR="008109B6" w:rsidRPr="008109B6">
        <w:rPr>
          <w:rFonts w:ascii="Times New Roman" w:hAnsi="Times New Roman"/>
          <w:sz w:val="28"/>
        </w:rPr>
        <w:t>29</w:t>
      </w:r>
      <w:r>
        <w:rPr>
          <w:rFonts w:ascii="Times New Roman" w:hAnsi="Times New Roman"/>
          <w:sz w:val="28"/>
        </w:rPr>
        <w:t>]. В e-</w:t>
      </w:r>
      <w:proofErr w:type="spellStart"/>
      <w:r>
        <w:rPr>
          <w:rFonts w:ascii="Times New Roman" w:hAnsi="Times New Roman"/>
          <w:sz w:val="28"/>
        </w:rPr>
        <w:t>commerce</w:t>
      </w:r>
      <w:proofErr w:type="spellEnd"/>
      <w:r>
        <w:rPr>
          <w:rFonts w:ascii="Times New Roman" w:hAnsi="Times New Roman"/>
          <w:sz w:val="28"/>
        </w:rPr>
        <w:t xml:space="preserve"> (</w:t>
      </w:r>
      <w:proofErr w:type="spellStart"/>
      <w:r>
        <w:rPr>
          <w:rFonts w:ascii="Times New Roman" w:hAnsi="Times New Roman"/>
          <w:sz w:val="28"/>
        </w:rPr>
        <w:t>маркетплейсы</w:t>
      </w:r>
      <w:proofErr w:type="spellEnd"/>
      <w:r>
        <w:rPr>
          <w:rFonts w:ascii="Times New Roman" w:hAnsi="Times New Roman"/>
          <w:sz w:val="28"/>
        </w:rPr>
        <w:t xml:space="preserve">, агрегаторы) </w:t>
      </w:r>
      <w:proofErr w:type="spellStart"/>
      <w:r>
        <w:rPr>
          <w:rFonts w:ascii="Times New Roman" w:hAnsi="Times New Roman"/>
          <w:sz w:val="28"/>
        </w:rPr>
        <w:t>heap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pressure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monitoring</w:t>
      </w:r>
      <w:proofErr w:type="spellEnd"/>
      <w:r>
        <w:rPr>
          <w:rFonts w:ascii="Times New Roman" w:hAnsi="Times New Roman"/>
          <w:sz w:val="28"/>
        </w:rPr>
        <w:t xml:space="preserve"> позволяет предупреждать </w:t>
      </w:r>
      <w:proofErr w:type="spellStart"/>
      <w:r>
        <w:rPr>
          <w:rFonts w:ascii="Times New Roman" w:hAnsi="Times New Roman"/>
          <w:sz w:val="28"/>
        </w:rPr>
        <w:t>OOMKilled</w:t>
      </w:r>
      <w:proofErr w:type="spellEnd"/>
      <w:r>
        <w:rPr>
          <w:rFonts w:ascii="Times New Roman" w:hAnsi="Times New Roman"/>
          <w:sz w:val="28"/>
        </w:rPr>
        <w:t xml:space="preserve"> в пиковые периоды (</w:t>
      </w:r>
      <w:proofErr w:type="spellStart"/>
      <w:r>
        <w:rPr>
          <w:rFonts w:ascii="Times New Roman" w:hAnsi="Times New Roman"/>
          <w:sz w:val="28"/>
        </w:rPr>
        <w:t>Black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Friday</w:t>
      </w:r>
      <w:proofErr w:type="spellEnd"/>
      <w:r>
        <w:rPr>
          <w:rFonts w:ascii="Times New Roman" w:hAnsi="Times New Roman"/>
          <w:sz w:val="28"/>
        </w:rPr>
        <w:t>, акции) до того, как пользователи ощутят деградацию [</w:t>
      </w:r>
      <w:r w:rsidR="008109B6" w:rsidRPr="00F3291F">
        <w:rPr>
          <w:rFonts w:ascii="Times New Roman" w:hAnsi="Times New Roman"/>
          <w:sz w:val="28"/>
        </w:rPr>
        <w:t>30</w:t>
      </w:r>
      <w:r>
        <w:rPr>
          <w:rFonts w:ascii="Times New Roman" w:hAnsi="Times New Roman"/>
          <w:sz w:val="28"/>
        </w:rPr>
        <w:t xml:space="preserve">]. В телекоммуникациях и </w:t>
      </w:r>
      <w:proofErr w:type="spellStart"/>
      <w:r>
        <w:rPr>
          <w:rFonts w:ascii="Times New Roman" w:hAnsi="Times New Roman"/>
          <w:sz w:val="28"/>
        </w:rPr>
        <w:t>IoT</w:t>
      </w:r>
      <w:proofErr w:type="spellEnd"/>
      <w:r>
        <w:rPr>
          <w:rFonts w:ascii="Times New Roman" w:hAnsi="Times New Roman"/>
          <w:sz w:val="28"/>
        </w:rPr>
        <w:t>-платформах, где JVM-</w:t>
      </w:r>
      <w:proofErr w:type="spellStart"/>
      <w:r>
        <w:rPr>
          <w:rFonts w:ascii="Times New Roman" w:hAnsi="Times New Roman"/>
          <w:sz w:val="28"/>
        </w:rPr>
        <w:t>микросервисы</w:t>
      </w:r>
      <w:proofErr w:type="spellEnd"/>
      <w:r>
        <w:rPr>
          <w:rFonts w:ascii="Times New Roman" w:hAnsi="Times New Roman"/>
          <w:sz w:val="28"/>
        </w:rPr>
        <w:t xml:space="preserve"> обрабатывают миллиарды событий в сутки, анализ GC </w:t>
      </w:r>
      <w:proofErr w:type="spellStart"/>
      <w:r>
        <w:rPr>
          <w:rFonts w:ascii="Times New Roman" w:hAnsi="Times New Roman"/>
          <w:sz w:val="28"/>
        </w:rPr>
        <w:t>throughput</w:t>
      </w:r>
      <w:proofErr w:type="spellEnd"/>
      <w:r>
        <w:rPr>
          <w:rFonts w:ascii="Times New Roman" w:hAnsi="Times New Roman"/>
          <w:sz w:val="28"/>
        </w:rPr>
        <w:t xml:space="preserve"> и </w:t>
      </w:r>
      <w:proofErr w:type="spellStart"/>
      <w:r>
        <w:rPr>
          <w:rFonts w:ascii="Times New Roman" w:hAnsi="Times New Roman"/>
          <w:sz w:val="28"/>
        </w:rPr>
        <w:t>thread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count</w:t>
      </w:r>
      <w:proofErr w:type="spellEnd"/>
      <w:r>
        <w:rPr>
          <w:rFonts w:ascii="Times New Roman" w:hAnsi="Times New Roman"/>
          <w:sz w:val="28"/>
        </w:rPr>
        <w:t xml:space="preserve"> позволяет выявлять утечки ресурсов задолго до инцидента. В медицинских информационных системах, где требования к доступности достигают 99,999%, распределённая </w:t>
      </w:r>
      <w:proofErr w:type="spellStart"/>
      <w:r>
        <w:rPr>
          <w:rFonts w:ascii="Times New Roman" w:hAnsi="Times New Roman"/>
          <w:sz w:val="28"/>
        </w:rPr>
        <w:t>observability</w:t>
      </w:r>
      <w:proofErr w:type="spellEnd"/>
      <w:r>
        <w:rPr>
          <w:rFonts w:ascii="Times New Roman" w:hAnsi="Times New Roman"/>
          <w:sz w:val="28"/>
        </w:rPr>
        <w:t xml:space="preserve">-платформа обеспечивает </w:t>
      </w:r>
      <w:proofErr w:type="spellStart"/>
      <w:r>
        <w:rPr>
          <w:rFonts w:ascii="Times New Roman" w:hAnsi="Times New Roman"/>
          <w:sz w:val="28"/>
        </w:rPr>
        <w:t>проактивное</w:t>
      </w:r>
      <w:proofErr w:type="spellEnd"/>
      <w:r>
        <w:rPr>
          <w:rFonts w:ascii="Times New Roman" w:hAnsi="Times New Roman"/>
          <w:sz w:val="28"/>
        </w:rPr>
        <w:t xml:space="preserve"> обнаружение деградаций ещё до появления ошибок у пользователей. Наконец, в системах навигации и автопилота на JVM-платформах реального времени мониторинг GC-пауз P99 является обязательным требованием </w:t>
      </w:r>
      <w:proofErr w:type="spellStart"/>
      <w:r>
        <w:rPr>
          <w:rFonts w:ascii="Times New Roman" w:hAnsi="Times New Roman"/>
          <w:sz w:val="28"/>
        </w:rPr>
        <w:t>safety</w:t>
      </w:r>
      <w:proofErr w:type="spellEnd"/>
      <w:r>
        <w:rPr>
          <w:rFonts w:ascii="Times New Roman" w:hAnsi="Times New Roman"/>
          <w:sz w:val="28"/>
        </w:rPr>
        <w:t>-критичных сертификаций.</w:t>
      </w:r>
    </w:p>
    <w:p w:rsidR="00B44735" w:rsidRDefault="00A64B9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</w:rPr>
        <w:t xml:space="preserve">В перспективе планируется расширить функциональность платформы: интегрировать распределённые трассировки через </w:t>
      </w:r>
      <w:proofErr w:type="spellStart"/>
      <w:r>
        <w:rPr>
          <w:rFonts w:ascii="Times New Roman" w:hAnsi="Times New Roman"/>
          <w:sz w:val="28"/>
        </w:rPr>
        <w:t>Grafana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Tempo</w:t>
      </w:r>
      <w:proofErr w:type="spellEnd"/>
      <w:r>
        <w:rPr>
          <w:rFonts w:ascii="Times New Roman" w:hAnsi="Times New Roman"/>
          <w:sz w:val="28"/>
        </w:rPr>
        <w:t xml:space="preserve"> (</w:t>
      </w:r>
      <w:proofErr w:type="spellStart"/>
      <w:r>
        <w:rPr>
          <w:rFonts w:ascii="Times New Roman" w:hAnsi="Times New Roman"/>
          <w:sz w:val="28"/>
        </w:rPr>
        <w:t>OTel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Java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Agent</w:t>
      </w:r>
      <w:proofErr w:type="spellEnd"/>
      <w:r>
        <w:rPr>
          <w:rFonts w:ascii="Times New Roman" w:hAnsi="Times New Roman"/>
          <w:sz w:val="28"/>
        </w:rPr>
        <w:t xml:space="preserve"> уже генерирует </w:t>
      </w:r>
      <w:proofErr w:type="spellStart"/>
      <w:r>
        <w:rPr>
          <w:rFonts w:ascii="Times New Roman" w:hAnsi="Times New Roman"/>
          <w:sz w:val="28"/>
        </w:rPr>
        <w:t>spans</w:t>
      </w:r>
      <w:proofErr w:type="spellEnd"/>
      <w:r>
        <w:rPr>
          <w:rFonts w:ascii="Times New Roman" w:hAnsi="Times New Roman"/>
          <w:sz w:val="28"/>
        </w:rPr>
        <w:t>)</w:t>
      </w:r>
      <w:r w:rsidR="008109B6" w:rsidRPr="008109B6">
        <w:rPr>
          <w:rFonts w:ascii="Times New Roman" w:hAnsi="Times New Roman"/>
          <w:sz w:val="28"/>
        </w:rPr>
        <w:t xml:space="preserve"> [31]</w:t>
      </w:r>
      <w:r>
        <w:rPr>
          <w:rFonts w:ascii="Times New Roman" w:hAnsi="Times New Roman"/>
          <w:sz w:val="28"/>
        </w:rPr>
        <w:t xml:space="preserve">, добавить непрерывное профилирование через </w:t>
      </w:r>
      <w:proofErr w:type="spellStart"/>
      <w:r>
        <w:rPr>
          <w:rFonts w:ascii="Times New Roman" w:hAnsi="Times New Roman"/>
          <w:sz w:val="28"/>
        </w:rPr>
        <w:t>Grafana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Pyroscope</w:t>
      </w:r>
      <w:proofErr w:type="spellEnd"/>
      <w:r>
        <w:rPr>
          <w:rFonts w:ascii="Times New Roman" w:hAnsi="Times New Roman"/>
          <w:sz w:val="28"/>
        </w:rPr>
        <w:t xml:space="preserve"> с привязкой </w:t>
      </w:r>
      <w:proofErr w:type="spellStart"/>
      <w:r>
        <w:rPr>
          <w:rFonts w:ascii="Times New Roman" w:hAnsi="Times New Roman"/>
          <w:sz w:val="28"/>
        </w:rPr>
        <w:t>flame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graph</w:t>
      </w:r>
      <w:proofErr w:type="spellEnd"/>
      <w:r>
        <w:rPr>
          <w:rFonts w:ascii="Times New Roman" w:hAnsi="Times New Roman"/>
          <w:sz w:val="28"/>
        </w:rPr>
        <w:t xml:space="preserve"> к временной шкале метрик, реализовать адаптивные </w:t>
      </w:r>
      <w:proofErr w:type="spellStart"/>
      <w:r>
        <w:rPr>
          <w:rFonts w:ascii="Times New Roman" w:hAnsi="Times New Roman"/>
          <w:sz w:val="28"/>
        </w:rPr>
        <w:t>алерты</w:t>
      </w:r>
      <w:proofErr w:type="spellEnd"/>
      <w:r>
        <w:rPr>
          <w:rFonts w:ascii="Times New Roman" w:hAnsi="Times New Roman"/>
          <w:sz w:val="28"/>
        </w:rPr>
        <w:t xml:space="preserve"> на основе </w:t>
      </w:r>
      <w:proofErr w:type="spellStart"/>
      <w:r>
        <w:rPr>
          <w:rFonts w:ascii="Times New Roman" w:hAnsi="Times New Roman"/>
          <w:sz w:val="28"/>
        </w:rPr>
        <w:t>predict_linear</w:t>
      </w:r>
      <w:proofErr w:type="spellEnd"/>
      <w:r>
        <w:rPr>
          <w:rFonts w:ascii="Times New Roman" w:hAnsi="Times New Roman"/>
          <w:sz w:val="28"/>
        </w:rPr>
        <w:t xml:space="preserve">() </w:t>
      </w:r>
      <w:proofErr w:type="spellStart"/>
      <w:r>
        <w:rPr>
          <w:rFonts w:ascii="Times New Roman" w:hAnsi="Times New Roman"/>
          <w:sz w:val="28"/>
        </w:rPr>
        <w:t>PromQL</w:t>
      </w:r>
      <w:proofErr w:type="spellEnd"/>
      <w:r>
        <w:rPr>
          <w:rFonts w:ascii="Times New Roman" w:hAnsi="Times New Roman"/>
          <w:sz w:val="28"/>
        </w:rPr>
        <w:t xml:space="preserve">, а также применить </w:t>
      </w:r>
      <w:proofErr w:type="spellStart"/>
      <w:r>
        <w:rPr>
          <w:rFonts w:ascii="Times New Roman" w:hAnsi="Times New Roman"/>
          <w:sz w:val="28"/>
        </w:rPr>
        <w:t>eBPF-инструментацию</w:t>
      </w:r>
      <w:proofErr w:type="spellEnd"/>
      <w:r>
        <w:rPr>
          <w:rFonts w:ascii="Times New Roman" w:hAnsi="Times New Roman"/>
          <w:sz w:val="28"/>
        </w:rPr>
        <w:t xml:space="preserve"> через </w:t>
      </w:r>
      <w:proofErr w:type="spellStart"/>
      <w:r>
        <w:rPr>
          <w:rFonts w:ascii="Times New Roman" w:hAnsi="Times New Roman"/>
          <w:sz w:val="28"/>
        </w:rPr>
        <w:t>Pixie</w:t>
      </w:r>
      <w:proofErr w:type="spellEnd"/>
      <w:r>
        <w:rPr>
          <w:rFonts w:ascii="Times New Roman" w:hAnsi="Times New Roman"/>
          <w:sz w:val="28"/>
        </w:rPr>
        <w:t xml:space="preserve"> для </w:t>
      </w:r>
      <w:proofErr w:type="spellStart"/>
      <w:r>
        <w:rPr>
          <w:rFonts w:ascii="Times New Roman" w:hAnsi="Times New Roman"/>
          <w:sz w:val="28"/>
        </w:rPr>
        <w:t>legacy</w:t>
      </w:r>
      <w:proofErr w:type="spellEnd"/>
      <w:r>
        <w:rPr>
          <w:rFonts w:ascii="Times New Roman" w:hAnsi="Times New Roman"/>
          <w:sz w:val="28"/>
        </w:rPr>
        <w:t xml:space="preserve"> JVM-приложений без возможности добавить </w:t>
      </w:r>
      <w:proofErr w:type="spellStart"/>
      <w:r>
        <w:rPr>
          <w:rFonts w:ascii="Times New Roman" w:hAnsi="Times New Roman"/>
          <w:sz w:val="28"/>
        </w:rPr>
        <w:t>Java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Agent</w:t>
      </w:r>
      <w:proofErr w:type="spellEnd"/>
      <w:r>
        <w:rPr>
          <w:rFonts w:ascii="Times New Roman" w:hAnsi="Times New Roman"/>
          <w:sz w:val="28"/>
        </w:rPr>
        <w:t xml:space="preserve">. Все конфигурационные файлы опубликованы в репозитории </w:t>
      </w:r>
      <w:proofErr w:type="spellStart"/>
      <w:r>
        <w:rPr>
          <w:rFonts w:ascii="Times New Roman" w:hAnsi="Times New Roman"/>
          <w:sz w:val="28"/>
        </w:rPr>
        <w:t>GitHub</w:t>
      </w:r>
      <w:proofErr w:type="spellEnd"/>
      <w:r>
        <w:rPr>
          <w:rFonts w:ascii="Times New Roman" w:hAnsi="Times New Roman"/>
          <w:sz w:val="28"/>
        </w:rPr>
        <w:t xml:space="preserve"> для свободного использования инженерами.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B44735" w:rsidRDefault="00A64B99">
      <w:pPr>
        <w:pStyle w:val="1"/>
        <w:ind w:firstLine="0"/>
        <w:jc w:val="center"/>
        <w:rPr>
          <w:rFonts w:cs="Times New Roman"/>
          <w:color w:val="auto"/>
        </w:rPr>
      </w:pPr>
      <w:bookmarkStart w:id="5" w:name="_Toc215515526"/>
      <w:r>
        <w:rPr>
          <w:rFonts w:cs="Times New Roman"/>
          <w:color w:val="auto"/>
        </w:rPr>
        <w:lastRenderedPageBreak/>
        <w:t>СПИСОК ИСПОЛЬЗОВАННЫХ ИСТОЧНИКОВ</w:t>
      </w:r>
      <w:bookmarkEnd w:id="5"/>
    </w:p>
    <w:p w:rsidR="00B44735" w:rsidRDefault="00B44735"/>
    <w:p w:rsidR="00B44735" w:rsidRDefault="00A64B99">
      <w:pPr>
        <w:numPr>
          <w:ilvl w:val="0"/>
          <w:numId w:val="3"/>
        </w:numPr>
        <w:adjustRightInd w:val="0"/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The Three Pillars of Observability [</w:t>
      </w:r>
      <w:r>
        <w:rPr>
          <w:rFonts w:ascii="Times New Roman" w:hAnsi="Times New Roman"/>
          <w:sz w:val="28"/>
          <w:szCs w:val="28"/>
        </w:rPr>
        <w:t>Электронный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ресурс</w:t>
      </w:r>
      <w:r>
        <w:rPr>
          <w:rFonts w:ascii="Times New Roman" w:hAnsi="Times New Roman"/>
          <w:sz w:val="28"/>
          <w:szCs w:val="28"/>
          <w:lang w:val="en-US"/>
        </w:rPr>
        <w:t>] // IBM Think Insights. – 2024. – URL: https://www.ibm.com/think/insights/observability-pillars (</w:t>
      </w:r>
      <w:r>
        <w:rPr>
          <w:rFonts w:ascii="Times New Roman" w:hAnsi="Times New Roman"/>
          <w:sz w:val="28"/>
          <w:szCs w:val="28"/>
        </w:rPr>
        <w:t>дата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обращения</w:t>
      </w:r>
      <w:r>
        <w:rPr>
          <w:rFonts w:ascii="Times New Roman" w:hAnsi="Times New Roman"/>
          <w:sz w:val="28"/>
          <w:szCs w:val="28"/>
          <w:lang w:val="en-US"/>
        </w:rPr>
        <w:t>: 10.05.2026).</w:t>
      </w:r>
    </w:p>
    <w:p w:rsidR="00B44735" w:rsidRDefault="00A64B99">
      <w:pPr>
        <w:numPr>
          <w:ilvl w:val="0"/>
          <w:numId w:val="3"/>
        </w:numPr>
        <w:adjustRightInd w:val="0"/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Distributed Systems Monitoring [</w:t>
      </w:r>
      <w:r>
        <w:rPr>
          <w:rFonts w:ascii="Times New Roman" w:hAnsi="Times New Roman"/>
          <w:sz w:val="28"/>
          <w:szCs w:val="28"/>
        </w:rPr>
        <w:t>Электронный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ресурс</w:t>
      </w:r>
      <w:r>
        <w:rPr>
          <w:rFonts w:ascii="Times New Roman" w:hAnsi="Times New Roman"/>
          <w:sz w:val="28"/>
          <w:szCs w:val="28"/>
          <w:lang w:val="en-US"/>
        </w:rPr>
        <w:t xml:space="preserve">] //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GeeksForGeeks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System Design. – 2024. – URL: https://www.geeksforgeeks.org/system-design/distributed-systems-monitoring/ (</w:t>
      </w:r>
      <w:r>
        <w:rPr>
          <w:rFonts w:ascii="Times New Roman" w:hAnsi="Times New Roman"/>
          <w:sz w:val="28"/>
          <w:szCs w:val="28"/>
        </w:rPr>
        <w:t>дата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обращения</w:t>
      </w:r>
      <w:r>
        <w:rPr>
          <w:rFonts w:ascii="Times New Roman" w:hAnsi="Times New Roman"/>
          <w:sz w:val="28"/>
          <w:szCs w:val="28"/>
          <w:lang w:val="en-US"/>
        </w:rPr>
        <w:t>: 10.05.2026).</w:t>
      </w:r>
    </w:p>
    <w:p w:rsidR="00B44735" w:rsidRDefault="00A64B99">
      <w:pPr>
        <w:numPr>
          <w:ilvl w:val="0"/>
          <w:numId w:val="3"/>
        </w:numPr>
        <w:adjustRightInd w:val="0"/>
        <w:spacing w:after="0" w:line="360" w:lineRule="auto"/>
        <w:ind w:left="0" w:firstLine="709"/>
        <w:jc w:val="both"/>
        <w:rPr>
          <w:sz w:val="28"/>
          <w:szCs w:val="28"/>
        </w:rPr>
      </w:pPr>
      <w:r w:rsidRPr="00764F70">
        <w:rPr>
          <w:rFonts w:ascii="Times New Roman" w:hAnsi="Times New Roman"/>
          <w:b/>
          <w:sz w:val="28"/>
          <w:szCs w:val="28"/>
          <w:lang w:val="en-US"/>
        </w:rPr>
        <w:t>Beyer, B.</w:t>
      </w:r>
      <w:r>
        <w:rPr>
          <w:rFonts w:ascii="Times New Roman" w:hAnsi="Times New Roman"/>
          <w:sz w:val="28"/>
          <w:szCs w:val="28"/>
          <w:lang w:val="en-US"/>
        </w:rPr>
        <w:t xml:space="preserve"> Monitoring Distributed Systems / B. Beyer, C. Jones, J.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Petoff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, N. R. Murphy. </w:t>
      </w:r>
      <w:r>
        <w:rPr>
          <w:rFonts w:ascii="Times New Roman" w:hAnsi="Times New Roman"/>
          <w:sz w:val="28"/>
          <w:szCs w:val="28"/>
        </w:rPr>
        <w:t xml:space="preserve">[Электронный ресурс] // </w:t>
      </w:r>
      <w:proofErr w:type="spellStart"/>
      <w:r>
        <w:rPr>
          <w:rFonts w:ascii="Times New Roman" w:hAnsi="Times New Roman"/>
          <w:sz w:val="28"/>
          <w:szCs w:val="28"/>
        </w:rPr>
        <w:t>Google</w:t>
      </w:r>
      <w:proofErr w:type="spellEnd"/>
      <w:r>
        <w:rPr>
          <w:rFonts w:ascii="Times New Roman" w:hAnsi="Times New Roman"/>
          <w:sz w:val="28"/>
          <w:szCs w:val="28"/>
        </w:rPr>
        <w:t xml:space="preserve"> SRE </w:t>
      </w:r>
      <w:proofErr w:type="spellStart"/>
      <w:r>
        <w:rPr>
          <w:rFonts w:ascii="Times New Roman" w:hAnsi="Times New Roman"/>
          <w:sz w:val="28"/>
          <w:szCs w:val="28"/>
        </w:rPr>
        <w:t>Book</w:t>
      </w:r>
      <w:proofErr w:type="spellEnd"/>
      <w:r>
        <w:rPr>
          <w:rFonts w:ascii="Times New Roman" w:hAnsi="Times New Roman"/>
          <w:sz w:val="28"/>
          <w:szCs w:val="28"/>
        </w:rPr>
        <w:t>. – 2024. – URL: https://sre.google/sre-book/monitoring-distributed-systems/ (дата обращения: 10.05.2026).</w:t>
      </w:r>
    </w:p>
    <w:p w:rsidR="00B44735" w:rsidRDefault="00A64B99">
      <w:pPr>
        <w:numPr>
          <w:ilvl w:val="0"/>
          <w:numId w:val="3"/>
        </w:numPr>
        <w:adjustRightInd w:val="0"/>
        <w:spacing w:after="0"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Cloud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Native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Observability</w:t>
      </w:r>
      <w:proofErr w:type="spellEnd"/>
      <w:r>
        <w:rPr>
          <w:rFonts w:ascii="Times New Roman" w:hAnsi="Times New Roman"/>
          <w:sz w:val="28"/>
          <w:szCs w:val="28"/>
        </w:rPr>
        <w:t xml:space="preserve"> [Электронный ресурс] // </w:t>
      </w:r>
      <w:proofErr w:type="spellStart"/>
      <w:r>
        <w:rPr>
          <w:rFonts w:ascii="Times New Roman" w:hAnsi="Times New Roman"/>
          <w:sz w:val="28"/>
          <w:szCs w:val="28"/>
        </w:rPr>
        <w:t>Packt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Publishing</w:t>
      </w:r>
      <w:proofErr w:type="spellEnd"/>
      <w:r>
        <w:rPr>
          <w:rFonts w:ascii="Times New Roman" w:hAnsi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</w:rPr>
        <w:t>GitHub</w:t>
      </w:r>
      <w:proofErr w:type="spellEnd"/>
      <w:r>
        <w:rPr>
          <w:rFonts w:ascii="Times New Roman" w:hAnsi="Times New Roman"/>
          <w:sz w:val="28"/>
          <w:szCs w:val="28"/>
        </w:rPr>
        <w:t>. – 2024. – URL: https://github.com/PacktPublishing/Cloud-Native-Observability (дата обращения: 10.05.2026).</w:t>
      </w:r>
    </w:p>
    <w:p w:rsidR="00B44735" w:rsidRDefault="00A64B99">
      <w:pPr>
        <w:numPr>
          <w:ilvl w:val="0"/>
          <w:numId w:val="3"/>
        </w:numPr>
        <w:adjustRightInd w:val="0"/>
        <w:spacing w:after="0"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Java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Memory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Management</w:t>
      </w:r>
      <w:proofErr w:type="spellEnd"/>
      <w:r>
        <w:rPr>
          <w:rFonts w:ascii="Times New Roman" w:hAnsi="Times New Roman"/>
          <w:sz w:val="28"/>
          <w:szCs w:val="28"/>
        </w:rPr>
        <w:t xml:space="preserve"> [Электронный ресурс] // </w:t>
      </w:r>
      <w:proofErr w:type="spellStart"/>
      <w:r>
        <w:rPr>
          <w:rFonts w:ascii="Times New Roman" w:hAnsi="Times New Roman"/>
          <w:sz w:val="28"/>
          <w:szCs w:val="28"/>
        </w:rPr>
        <w:t>GeeksForGeeks</w:t>
      </w:r>
      <w:proofErr w:type="spellEnd"/>
      <w:r>
        <w:rPr>
          <w:rFonts w:ascii="Times New Roman" w:hAnsi="Times New Roman"/>
          <w:sz w:val="28"/>
          <w:szCs w:val="28"/>
        </w:rPr>
        <w:t>. – 2024. – URL: https://www.geeksforgeeks.org/java/java-memory-management/ (дата обращения: 10.05.2026).</w:t>
      </w:r>
    </w:p>
    <w:p w:rsidR="00B44735" w:rsidRDefault="00A64B99">
      <w:pPr>
        <w:numPr>
          <w:ilvl w:val="0"/>
          <w:numId w:val="3"/>
        </w:numPr>
        <w:adjustRightInd w:val="0"/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Monitoring Java Applications with the Prometheus JMX Exporter and Grafana [</w:t>
      </w:r>
      <w:r>
        <w:rPr>
          <w:rFonts w:ascii="Times New Roman" w:hAnsi="Times New Roman"/>
          <w:sz w:val="28"/>
          <w:szCs w:val="28"/>
        </w:rPr>
        <w:t>Электронный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ресурс</w:t>
      </w:r>
      <w:r>
        <w:rPr>
          <w:rFonts w:ascii="Times New Roman" w:hAnsi="Times New Roman"/>
          <w:sz w:val="28"/>
          <w:szCs w:val="28"/>
          <w:lang w:val="en-US"/>
        </w:rPr>
        <w:t>] // Grafana Blog. – 2023. – URL: https://grafana.com/blog/monitoring-java-applications-with-the-prometheus-jmx-exporter-and-grafana/ (</w:t>
      </w:r>
      <w:r>
        <w:rPr>
          <w:rFonts w:ascii="Times New Roman" w:hAnsi="Times New Roman"/>
          <w:sz w:val="28"/>
          <w:szCs w:val="28"/>
        </w:rPr>
        <w:t>дата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обращения</w:t>
      </w:r>
      <w:r>
        <w:rPr>
          <w:rFonts w:ascii="Times New Roman" w:hAnsi="Times New Roman"/>
          <w:sz w:val="28"/>
          <w:szCs w:val="28"/>
          <w:lang w:val="en-US"/>
        </w:rPr>
        <w:t>: 11.05.2026).</w:t>
      </w:r>
    </w:p>
    <w:p w:rsidR="00B44735" w:rsidRDefault="00A64B99">
      <w:pPr>
        <w:numPr>
          <w:ilvl w:val="0"/>
          <w:numId w:val="3"/>
        </w:numPr>
        <w:adjustRightInd w:val="0"/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How to Monitor Java Applications with JMX Exporter, Prometheus and Grafana on Linux [</w:t>
      </w:r>
      <w:r>
        <w:rPr>
          <w:rFonts w:ascii="Times New Roman" w:hAnsi="Times New Roman"/>
          <w:sz w:val="28"/>
          <w:szCs w:val="28"/>
        </w:rPr>
        <w:t>Электронный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ресурс</w:t>
      </w:r>
      <w:r>
        <w:rPr>
          <w:rFonts w:ascii="Times New Roman" w:hAnsi="Times New Roman"/>
          <w:sz w:val="28"/>
          <w:szCs w:val="28"/>
          <w:lang w:val="en-US"/>
        </w:rPr>
        <w:t>] // Medium. – 2023. – URL: https://medium.com/@mirsalehnaghiyev/how-to-monitor-java-applications-with-jmx-exporter-prometheus-and-grafana-on-linux-with-systemd-03cb700d16c4 (</w:t>
      </w:r>
      <w:r>
        <w:rPr>
          <w:rFonts w:ascii="Times New Roman" w:hAnsi="Times New Roman"/>
          <w:sz w:val="28"/>
          <w:szCs w:val="28"/>
        </w:rPr>
        <w:t>дата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обращения</w:t>
      </w:r>
      <w:r>
        <w:rPr>
          <w:rFonts w:ascii="Times New Roman" w:hAnsi="Times New Roman"/>
          <w:sz w:val="28"/>
          <w:szCs w:val="28"/>
          <w:lang w:val="en-US"/>
        </w:rPr>
        <w:t>: 11.05.2026).</w:t>
      </w:r>
    </w:p>
    <w:p w:rsidR="00B44735" w:rsidRDefault="00A64B99">
      <w:pPr>
        <w:numPr>
          <w:ilvl w:val="0"/>
          <w:numId w:val="3"/>
        </w:numPr>
        <w:adjustRightInd w:val="0"/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Monitoring Java Applications on Kubernetes [</w:t>
      </w:r>
      <w:r>
        <w:rPr>
          <w:rFonts w:ascii="Times New Roman" w:hAnsi="Times New Roman"/>
          <w:sz w:val="28"/>
          <w:szCs w:val="28"/>
        </w:rPr>
        <w:t>Электронный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ресурс</w:t>
      </w:r>
      <w:r>
        <w:rPr>
          <w:rFonts w:ascii="Times New Roman" w:hAnsi="Times New Roman"/>
          <w:sz w:val="28"/>
          <w:szCs w:val="28"/>
          <w:lang w:val="en-US"/>
        </w:rPr>
        <w:t xml:space="preserve">] // Tencent Cloud Documentation. – 2024. – URL: </w:t>
      </w:r>
      <w:r>
        <w:rPr>
          <w:rFonts w:ascii="Times New Roman" w:hAnsi="Times New Roman"/>
          <w:sz w:val="28"/>
          <w:szCs w:val="28"/>
          <w:lang w:val="en-US"/>
        </w:rPr>
        <w:lastRenderedPageBreak/>
        <w:t>https://www.tencentcloud.com/document/product/457/38367 (</w:t>
      </w:r>
      <w:r>
        <w:rPr>
          <w:rFonts w:ascii="Times New Roman" w:hAnsi="Times New Roman"/>
          <w:sz w:val="28"/>
          <w:szCs w:val="28"/>
        </w:rPr>
        <w:t>дата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обращения</w:t>
      </w:r>
      <w:r>
        <w:rPr>
          <w:rFonts w:ascii="Times New Roman" w:hAnsi="Times New Roman"/>
          <w:sz w:val="28"/>
          <w:szCs w:val="28"/>
          <w:lang w:val="en-US"/>
        </w:rPr>
        <w:t>: 11.05.2026).</w:t>
      </w:r>
    </w:p>
    <w:p w:rsidR="00B44735" w:rsidRDefault="00A64B99">
      <w:pPr>
        <w:numPr>
          <w:ilvl w:val="0"/>
          <w:numId w:val="3"/>
        </w:numPr>
        <w:adjustRightInd w:val="0"/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JVM Performance Tuning: Best Practices and Metrics [</w:t>
      </w:r>
      <w:r>
        <w:rPr>
          <w:rFonts w:ascii="Times New Roman" w:hAnsi="Times New Roman"/>
          <w:sz w:val="28"/>
          <w:szCs w:val="28"/>
        </w:rPr>
        <w:t>Электронный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ресурс</w:t>
      </w:r>
      <w:r>
        <w:rPr>
          <w:rFonts w:ascii="Times New Roman" w:hAnsi="Times New Roman"/>
          <w:sz w:val="28"/>
          <w:szCs w:val="28"/>
          <w:lang w:val="en-US"/>
        </w:rPr>
        <w:t xml:space="preserve">] //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Sematext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Blog. – 2024. – URL: https://sematext.com/blog/jvm-performance-tuning/ (</w:t>
      </w:r>
      <w:r>
        <w:rPr>
          <w:rFonts w:ascii="Times New Roman" w:hAnsi="Times New Roman"/>
          <w:sz w:val="28"/>
          <w:szCs w:val="28"/>
        </w:rPr>
        <w:t>дата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обращения</w:t>
      </w:r>
      <w:r>
        <w:rPr>
          <w:rFonts w:ascii="Times New Roman" w:hAnsi="Times New Roman"/>
          <w:sz w:val="28"/>
          <w:szCs w:val="28"/>
          <w:lang w:val="en-US"/>
        </w:rPr>
        <w:t>: 11.05.2026).</w:t>
      </w:r>
    </w:p>
    <w:p w:rsidR="00B44735" w:rsidRDefault="00A64B99">
      <w:pPr>
        <w:numPr>
          <w:ilvl w:val="0"/>
          <w:numId w:val="3"/>
        </w:numPr>
        <w:adjustRightInd w:val="0"/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JVM Metrics: What They Are and How to Monitor Them [</w:t>
      </w:r>
      <w:r>
        <w:rPr>
          <w:rFonts w:ascii="Times New Roman" w:hAnsi="Times New Roman"/>
          <w:sz w:val="28"/>
          <w:szCs w:val="28"/>
        </w:rPr>
        <w:t>Электронный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ресурс</w:t>
      </w:r>
      <w:r>
        <w:rPr>
          <w:rFonts w:ascii="Times New Roman" w:hAnsi="Times New Roman"/>
          <w:sz w:val="28"/>
          <w:szCs w:val="28"/>
          <w:lang w:val="en-US"/>
        </w:rPr>
        <w:t>] // Last9 Blog. – 2024. – URL: https://last9.io/blog/jvm-metrics/ (</w:t>
      </w:r>
      <w:r>
        <w:rPr>
          <w:rFonts w:ascii="Times New Roman" w:hAnsi="Times New Roman"/>
          <w:sz w:val="28"/>
          <w:szCs w:val="28"/>
        </w:rPr>
        <w:t>дата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обращения</w:t>
      </w:r>
      <w:r>
        <w:rPr>
          <w:rFonts w:ascii="Times New Roman" w:hAnsi="Times New Roman"/>
          <w:sz w:val="28"/>
          <w:szCs w:val="28"/>
          <w:lang w:val="en-US"/>
        </w:rPr>
        <w:t>: 12.05.2026).</w:t>
      </w:r>
    </w:p>
    <w:p w:rsidR="00B44735" w:rsidRDefault="00A64B99">
      <w:pPr>
        <w:numPr>
          <w:ilvl w:val="0"/>
          <w:numId w:val="3"/>
        </w:numPr>
        <w:adjustRightInd w:val="0"/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Monitoring Java Virtual Machine [</w:t>
      </w:r>
      <w:r>
        <w:rPr>
          <w:rFonts w:ascii="Times New Roman" w:hAnsi="Times New Roman"/>
          <w:sz w:val="28"/>
          <w:szCs w:val="28"/>
        </w:rPr>
        <w:t>Электронный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ресурс</w:t>
      </w:r>
      <w:r>
        <w:rPr>
          <w:rFonts w:ascii="Times New Roman" w:hAnsi="Times New Roman"/>
          <w:sz w:val="28"/>
          <w:szCs w:val="28"/>
          <w:lang w:val="en-US"/>
        </w:rPr>
        <w:t xml:space="preserve">] // IBM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Instana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Documentation. – 2024. – URL: https://www.ibm.com/docs/en/instana-observability/1.0.312?topic=technologies-monitoring-java-virtual-machine (</w:t>
      </w:r>
      <w:r>
        <w:rPr>
          <w:rFonts w:ascii="Times New Roman" w:hAnsi="Times New Roman"/>
          <w:sz w:val="28"/>
          <w:szCs w:val="28"/>
        </w:rPr>
        <w:t>дата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обращения</w:t>
      </w:r>
      <w:r>
        <w:rPr>
          <w:rFonts w:ascii="Times New Roman" w:hAnsi="Times New Roman"/>
          <w:sz w:val="28"/>
          <w:szCs w:val="28"/>
          <w:lang w:val="en-US"/>
        </w:rPr>
        <w:t>: 12.05.2026).</w:t>
      </w:r>
    </w:p>
    <w:p w:rsidR="00B44735" w:rsidRDefault="00A64B99">
      <w:pPr>
        <w:numPr>
          <w:ilvl w:val="0"/>
          <w:numId w:val="3"/>
        </w:numPr>
        <w:adjustRightInd w:val="0"/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JVM Metrics Explained [</w:t>
      </w:r>
      <w:r>
        <w:rPr>
          <w:rFonts w:ascii="Times New Roman" w:hAnsi="Times New Roman"/>
          <w:sz w:val="28"/>
          <w:szCs w:val="28"/>
        </w:rPr>
        <w:t>Электронный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ресурс</w:t>
      </w:r>
      <w:r>
        <w:rPr>
          <w:rFonts w:ascii="Times New Roman" w:hAnsi="Times New Roman"/>
          <w:sz w:val="28"/>
          <w:szCs w:val="28"/>
          <w:lang w:val="en-US"/>
        </w:rPr>
        <w:t xml:space="preserve">] //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Sematext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Blog. – 2024. – URL: https://sematext.com/blog/jvm-metrics/ (</w:t>
      </w:r>
      <w:r>
        <w:rPr>
          <w:rFonts w:ascii="Times New Roman" w:hAnsi="Times New Roman"/>
          <w:sz w:val="28"/>
          <w:szCs w:val="28"/>
        </w:rPr>
        <w:t>дата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обращения</w:t>
      </w:r>
      <w:r>
        <w:rPr>
          <w:rFonts w:ascii="Times New Roman" w:hAnsi="Times New Roman"/>
          <w:sz w:val="28"/>
          <w:szCs w:val="28"/>
          <w:lang w:val="en-US"/>
        </w:rPr>
        <w:t>: 12.05.2026).</w:t>
      </w:r>
    </w:p>
    <w:p w:rsidR="00B44735" w:rsidRDefault="00A64B99">
      <w:pPr>
        <w:numPr>
          <w:ilvl w:val="0"/>
          <w:numId w:val="3"/>
        </w:numPr>
        <w:adjustRightInd w:val="0"/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rFonts w:ascii="Times New Roman" w:hAnsi="Times New Roman"/>
          <w:sz w:val="28"/>
          <w:szCs w:val="28"/>
          <w:lang w:val="en-US"/>
        </w:rPr>
        <w:t>OpenTelemetry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Java Agent: How to Monitor Java Applications [</w:t>
      </w:r>
      <w:r>
        <w:rPr>
          <w:rFonts w:ascii="Times New Roman" w:hAnsi="Times New Roman"/>
          <w:sz w:val="28"/>
          <w:szCs w:val="28"/>
        </w:rPr>
        <w:t>Электронный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ресурс</w:t>
      </w:r>
      <w:r>
        <w:rPr>
          <w:rFonts w:ascii="Times New Roman" w:hAnsi="Times New Roman"/>
          <w:sz w:val="28"/>
          <w:szCs w:val="28"/>
          <w:lang w:val="en-US"/>
        </w:rPr>
        <w:t>] // Last9 Blog. – 2024. – URL: https://last9.io/blog/opentelemetry-java-agent/ (</w:t>
      </w:r>
      <w:r>
        <w:rPr>
          <w:rFonts w:ascii="Times New Roman" w:hAnsi="Times New Roman"/>
          <w:sz w:val="28"/>
          <w:szCs w:val="28"/>
        </w:rPr>
        <w:t>дата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обращения</w:t>
      </w:r>
      <w:r>
        <w:rPr>
          <w:rFonts w:ascii="Times New Roman" w:hAnsi="Times New Roman"/>
          <w:sz w:val="28"/>
          <w:szCs w:val="28"/>
          <w:lang w:val="en-US"/>
        </w:rPr>
        <w:t>: 12.05.2026).</w:t>
      </w:r>
    </w:p>
    <w:p w:rsidR="00B44735" w:rsidRDefault="00A64B99">
      <w:pPr>
        <w:numPr>
          <w:ilvl w:val="0"/>
          <w:numId w:val="3"/>
        </w:numPr>
        <w:adjustRightInd w:val="0"/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rFonts w:ascii="Times New Roman" w:hAnsi="Times New Roman"/>
          <w:sz w:val="28"/>
          <w:szCs w:val="28"/>
          <w:lang w:val="en-US"/>
        </w:rPr>
        <w:t>OpenTelemetry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Java Agent: Agent Configuration [</w:t>
      </w:r>
      <w:r>
        <w:rPr>
          <w:rFonts w:ascii="Times New Roman" w:hAnsi="Times New Roman"/>
          <w:sz w:val="28"/>
          <w:szCs w:val="28"/>
        </w:rPr>
        <w:t>Электронный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ресурс</w:t>
      </w:r>
      <w:r>
        <w:rPr>
          <w:rFonts w:ascii="Times New Roman" w:hAnsi="Times New Roman"/>
          <w:sz w:val="28"/>
          <w:szCs w:val="28"/>
          <w:lang w:val="en-US"/>
        </w:rPr>
        <w:t xml:space="preserve">] //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OpenTelemetry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Documentation. – 2024. – URL: https://opentelemetry.io/docs/zero-code/java/agent/configuration/ (</w:t>
      </w:r>
      <w:r>
        <w:rPr>
          <w:rFonts w:ascii="Times New Roman" w:hAnsi="Times New Roman"/>
          <w:sz w:val="28"/>
          <w:szCs w:val="28"/>
        </w:rPr>
        <w:t>дата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обращения</w:t>
      </w:r>
      <w:r>
        <w:rPr>
          <w:rFonts w:ascii="Times New Roman" w:hAnsi="Times New Roman"/>
          <w:sz w:val="28"/>
          <w:szCs w:val="28"/>
          <w:lang w:val="en-US"/>
        </w:rPr>
        <w:t>: 12.05.2026).</w:t>
      </w:r>
    </w:p>
    <w:p w:rsidR="00B44735" w:rsidRDefault="00A64B99">
      <w:pPr>
        <w:numPr>
          <w:ilvl w:val="0"/>
          <w:numId w:val="3"/>
        </w:numPr>
        <w:adjustRightInd w:val="0"/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Automatically Instrumenting Java Applications Using the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OpenTelemetry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Java Agent [</w:t>
      </w:r>
      <w:r>
        <w:rPr>
          <w:rFonts w:ascii="Times New Roman" w:hAnsi="Times New Roman"/>
          <w:sz w:val="28"/>
          <w:szCs w:val="28"/>
        </w:rPr>
        <w:t>Электронный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ресурс</w:t>
      </w:r>
      <w:r>
        <w:rPr>
          <w:rFonts w:ascii="Times New Roman" w:hAnsi="Times New Roman"/>
          <w:sz w:val="28"/>
          <w:szCs w:val="28"/>
          <w:lang w:val="en-US"/>
        </w:rPr>
        <w:t>] // IBM Documentation CICS TS 6.x. – 2024. – URL: https://www.ibm.com/docs/en/cics-ts/6.x?topic=oijic-automatically-instrumenting-java-applications-using-opentelemetry-java-agent (</w:t>
      </w:r>
      <w:r>
        <w:rPr>
          <w:rFonts w:ascii="Times New Roman" w:hAnsi="Times New Roman"/>
          <w:sz w:val="28"/>
          <w:szCs w:val="28"/>
        </w:rPr>
        <w:t>дата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обращения</w:t>
      </w:r>
      <w:r>
        <w:rPr>
          <w:rFonts w:ascii="Times New Roman" w:hAnsi="Times New Roman"/>
          <w:sz w:val="28"/>
          <w:szCs w:val="28"/>
          <w:lang w:val="en-US"/>
        </w:rPr>
        <w:t>: 13.05.2026).</w:t>
      </w:r>
    </w:p>
    <w:p w:rsidR="00B44735" w:rsidRDefault="00A64B99">
      <w:pPr>
        <w:numPr>
          <w:ilvl w:val="0"/>
          <w:numId w:val="3"/>
        </w:numPr>
        <w:adjustRightInd w:val="0"/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Deploy Prometheus and Grafana on Kubernetes Using Helm [</w:t>
      </w:r>
      <w:r>
        <w:rPr>
          <w:rFonts w:ascii="Times New Roman" w:hAnsi="Times New Roman"/>
          <w:sz w:val="28"/>
          <w:szCs w:val="28"/>
        </w:rPr>
        <w:t>Электронный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ресурс</w:t>
      </w:r>
      <w:r>
        <w:rPr>
          <w:rFonts w:ascii="Times New Roman" w:hAnsi="Times New Roman"/>
          <w:sz w:val="28"/>
          <w:szCs w:val="28"/>
          <w:lang w:val="en-US"/>
        </w:rPr>
        <w:t xml:space="preserve">] // Medium. – 2023. – URL: </w:t>
      </w:r>
      <w:r>
        <w:rPr>
          <w:rFonts w:ascii="Times New Roman" w:hAnsi="Times New Roman"/>
          <w:sz w:val="28"/>
          <w:szCs w:val="28"/>
          <w:lang w:val="en-US"/>
        </w:rPr>
        <w:lastRenderedPageBreak/>
        <w:t>https://medium.com/@gayatripawar401/deploy-prometheus-and-grafana-on-kubernetes-using-helm-5aa9d4fbae66 (</w:t>
      </w:r>
      <w:r>
        <w:rPr>
          <w:rFonts w:ascii="Times New Roman" w:hAnsi="Times New Roman"/>
          <w:sz w:val="28"/>
          <w:szCs w:val="28"/>
        </w:rPr>
        <w:t>дата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обращения</w:t>
      </w:r>
      <w:r>
        <w:rPr>
          <w:rFonts w:ascii="Times New Roman" w:hAnsi="Times New Roman"/>
          <w:sz w:val="28"/>
          <w:szCs w:val="28"/>
          <w:lang w:val="en-US"/>
        </w:rPr>
        <w:t>: 13.05.2026).</w:t>
      </w:r>
    </w:p>
    <w:p w:rsidR="00B44735" w:rsidRDefault="00A64B99">
      <w:pPr>
        <w:numPr>
          <w:ilvl w:val="0"/>
          <w:numId w:val="3"/>
        </w:numPr>
        <w:adjustRightInd w:val="0"/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How to Collect Prometheus Metrics with the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OpenTelemetry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Collector and Grafana [</w:t>
      </w:r>
      <w:r>
        <w:rPr>
          <w:rFonts w:ascii="Times New Roman" w:hAnsi="Times New Roman"/>
          <w:sz w:val="28"/>
          <w:szCs w:val="28"/>
        </w:rPr>
        <w:t>Электронный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ресурс</w:t>
      </w:r>
      <w:r>
        <w:rPr>
          <w:rFonts w:ascii="Times New Roman" w:hAnsi="Times New Roman"/>
          <w:sz w:val="28"/>
          <w:szCs w:val="28"/>
          <w:lang w:val="en-US"/>
        </w:rPr>
        <w:t>] // Grafana Blog. – 2024. – URL: https://grafana.com/blog/how-to-collect-prometheus-metrics-with-the-opentelemetry-collector-and-grafana/ (</w:t>
      </w:r>
      <w:r>
        <w:rPr>
          <w:rFonts w:ascii="Times New Roman" w:hAnsi="Times New Roman"/>
          <w:sz w:val="28"/>
          <w:szCs w:val="28"/>
        </w:rPr>
        <w:t>дата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обращения</w:t>
      </w:r>
      <w:r>
        <w:rPr>
          <w:rFonts w:ascii="Times New Roman" w:hAnsi="Times New Roman"/>
          <w:sz w:val="28"/>
          <w:szCs w:val="28"/>
          <w:lang w:val="en-US"/>
        </w:rPr>
        <w:t>: 13.05.2026).</w:t>
      </w:r>
    </w:p>
    <w:p w:rsidR="00B44735" w:rsidRDefault="00A64B99">
      <w:pPr>
        <w:numPr>
          <w:ilvl w:val="0"/>
          <w:numId w:val="3"/>
        </w:numPr>
        <w:adjustRightInd w:val="0"/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Prometheus and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OpenTelemetry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Better Together [</w:t>
      </w:r>
      <w:r>
        <w:rPr>
          <w:rFonts w:ascii="Times New Roman" w:hAnsi="Times New Roman"/>
          <w:sz w:val="28"/>
          <w:szCs w:val="28"/>
        </w:rPr>
        <w:t>Электронный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ресурс</w:t>
      </w:r>
      <w:r>
        <w:rPr>
          <w:rFonts w:ascii="Times New Roman" w:hAnsi="Times New Roman"/>
          <w:sz w:val="28"/>
          <w:szCs w:val="28"/>
          <w:lang w:val="en-US"/>
        </w:rPr>
        <w:t xml:space="preserve">] //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OpenTelemetry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Blog. – 2024. – URL: https://opentelemetry.io/blog/2024/prom-and-otel/ (</w:t>
      </w:r>
      <w:r>
        <w:rPr>
          <w:rFonts w:ascii="Times New Roman" w:hAnsi="Times New Roman"/>
          <w:sz w:val="28"/>
          <w:szCs w:val="28"/>
        </w:rPr>
        <w:t>дата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обращения</w:t>
      </w:r>
      <w:r>
        <w:rPr>
          <w:rFonts w:ascii="Times New Roman" w:hAnsi="Times New Roman"/>
          <w:sz w:val="28"/>
          <w:szCs w:val="28"/>
          <w:lang w:val="en-US"/>
        </w:rPr>
        <w:t>: 13.05.2026).</w:t>
      </w:r>
    </w:p>
    <w:p w:rsidR="00B44735" w:rsidRDefault="00A64B99">
      <w:pPr>
        <w:numPr>
          <w:ilvl w:val="0"/>
          <w:numId w:val="3"/>
        </w:numPr>
        <w:adjustRightInd w:val="0"/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How to Integrate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OpenTelemetry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Collector with Prometheus [</w:t>
      </w:r>
      <w:r>
        <w:rPr>
          <w:rFonts w:ascii="Times New Roman" w:hAnsi="Times New Roman"/>
          <w:sz w:val="28"/>
          <w:szCs w:val="28"/>
        </w:rPr>
        <w:t>Электронный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ресурс</w:t>
      </w:r>
      <w:r>
        <w:rPr>
          <w:rFonts w:ascii="Times New Roman" w:hAnsi="Times New Roman"/>
          <w:sz w:val="28"/>
          <w:szCs w:val="28"/>
          <w:lang w:val="en-US"/>
        </w:rPr>
        <w:t>] // Last9 Blog. – 2024. – URL: https://last9.io/blog/how-to-integrate-opentelemetry-collector-with-prometheus/ (</w:t>
      </w:r>
      <w:r>
        <w:rPr>
          <w:rFonts w:ascii="Times New Roman" w:hAnsi="Times New Roman"/>
          <w:sz w:val="28"/>
          <w:szCs w:val="28"/>
        </w:rPr>
        <w:t>дата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обращения</w:t>
      </w:r>
      <w:r>
        <w:rPr>
          <w:rFonts w:ascii="Times New Roman" w:hAnsi="Times New Roman"/>
          <w:sz w:val="28"/>
          <w:szCs w:val="28"/>
          <w:lang w:val="en-US"/>
        </w:rPr>
        <w:t>: 14.05.2026).</w:t>
      </w:r>
    </w:p>
    <w:p w:rsidR="00B44735" w:rsidRDefault="00A64B99">
      <w:pPr>
        <w:numPr>
          <w:ilvl w:val="0"/>
          <w:numId w:val="3"/>
        </w:numPr>
        <w:adjustRightInd w:val="0"/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JVM Dashboard (JDK 11, Grafana v10) [</w:t>
      </w:r>
      <w:r>
        <w:rPr>
          <w:rFonts w:ascii="Times New Roman" w:hAnsi="Times New Roman"/>
          <w:sz w:val="28"/>
          <w:szCs w:val="28"/>
        </w:rPr>
        <w:t>Электронный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ресурс</w:t>
      </w:r>
      <w:r>
        <w:rPr>
          <w:rFonts w:ascii="Times New Roman" w:hAnsi="Times New Roman"/>
          <w:sz w:val="28"/>
          <w:szCs w:val="28"/>
          <w:lang w:val="en-US"/>
        </w:rPr>
        <w:t>] // Grafana Dashboards. – 2024. – URL: https://grafana.com/grafana/dashboards/22826-jvm-dashboard-allen-jdk11-granfanv10/ (</w:t>
      </w:r>
      <w:r>
        <w:rPr>
          <w:rFonts w:ascii="Times New Roman" w:hAnsi="Times New Roman"/>
          <w:sz w:val="28"/>
          <w:szCs w:val="28"/>
        </w:rPr>
        <w:t>дата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обращения</w:t>
      </w:r>
      <w:r>
        <w:rPr>
          <w:rFonts w:ascii="Times New Roman" w:hAnsi="Times New Roman"/>
          <w:sz w:val="28"/>
          <w:szCs w:val="28"/>
          <w:lang w:val="en-US"/>
        </w:rPr>
        <w:t>: 14.05.2026).</w:t>
      </w:r>
    </w:p>
    <w:p w:rsidR="00B44735" w:rsidRDefault="00A64B99">
      <w:pPr>
        <w:numPr>
          <w:ilvl w:val="0"/>
          <w:numId w:val="3"/>
        </w:numPr>
        <w:adjustRightInd w:val="0"/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JVM Dashboard [</w:t>
      </w:r>
      <w:r>
        <w:rPr>
          <w:rFonts w:ascii="Times New Roman" w:hAnsi="Times New Roman"/>
          <w:sz w:val="28"/>
          <w:szCs w:val="28"/>
        </w:rPr>
        <w:t>Электронный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ресурс</w:t>
      </w:r>
      <w:r>
        <w:rPr>
          <w:rFonts w:ascii="Times New Roman" w:hAnsi="Times New Roman"/>
          <w:sz w:val="28"/>
          <w:szCs w:val="28"/>
          <w:lang w:val="en-US"/>
        </w:rPr>
        <w:t>] // Grafana Dashboards. – 2024. – URL: https://grafana.com/grafana/dashboards/8563-jvm-dashboard/ (</w:t>
      </w:r>
      <w:r>
        <w:rPr>
          <w:rFonts w:ascii="Times New Roman" w:hAnsi="Times New Roman"/>
          <w:sz w:val="28"/>
          <w:szCs w:val="28"/>
        </w:rPr>
        <w:t>дата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обращения</w:t>
      </w:r>
      <w:r>
        <w:rPr>
          <w:rFonts w:ascii="Times New Roman" w:hAnsi="Times New Roman"/>
          <w:sz w:val="28"/>
          <w:szCs w:val="28"/>
          <w:lang w:val="en-US"/>
        </w:rPr>
        <w:t>: 14.05.2026).</w:t>
      </w:r>
    </w:p>
    <w:p w:rsidR="00B44735" w:rsidRDefault="00A64B99">
      <w:pPr>
        <w:numPr>
          <w:ilvl w:val="0"/>
          <w:numId w:val="3"/>
        </w:numPr>
        <w:adjustRightInd w:val="0"/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JVM (Micrometer) Dashboard [</w:t>
      </w:r>
      <w:r>
        <w:rPr>
          <w:rFonts w:ascii="Times New Roman" w:hAnsi="Times New Roman"/>
          <w:sz w:val="28"/>
          <w:szCs w:val="28"/>
        </w:rPr>
        <w:t>Электронный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ресурс</w:t>
      </w:r>
      <w:r>
        <w:rPr>
          <w:rFonts w:ascii="Times New Roman" w:hAnsi="Times New Roman"/>
          <w:sz w:val="28"/>
          <w:szCs w:val="28"/>
          <w:lang w:val="en-US"/>
        </w:rPr>
        <w:t>] // Grafana Dashboards. – 2024. – URL: https://grafana.com/grafana/dashboards/4701-jvm-micrometer/ (</w:t>
      </w:r>
      <w:r>
        <w:rPr>
          <w:rFonts w:ascii="Times New Roman" w:hAnsi="Times New Roman"/>
          <w:sz w:val="28"/>
          <w:szCs w:val="28"/>
        </w:rPr>
        <w:t>дата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обращения</w:t>
      </w:r>
      <w:r>
        <w:rPr>
          <w:rFonts w:ascii="Times New Roman" w:hAnsi="Times New Roman"/>
          <w:sz w:val="28"/>
          <w:szCs w:val="28"/>
          <w:lang w:val="en-US"/>
        </w:rPr>
        <w:t>: 14.05.2026).</w:t>
      </w:r>
    </w:p>
    <w:p w:rsidR="00B44735" w:rsidRDefault="00A64B99">
      <w:pPr>
        <w:numPr>
          <w:ilvl w:val="0"/>
          <w:numId w:val="3"/>
        </w:numPr>
        <w:adjustRightInd w:val="0"/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Microservices Monitoring Tools: A Comprehensive Guide [</w:t>
      </w:r>
      <w:r>
        <w:rPr>
          <w:rFonts w:ascii="Times New Roman" w:hAnsi="Times New Roman"/>
          <w:sz w:val="28"/>
          <w:szCs w:val="28"/>
        </w:rPr>
        <w:t>Электронный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ресурс</w:t>
      </w:r>
      <w:r>
        <w:rPr>
          <w:rFonts w:ascii="Times New Roman" w:hAnsi="Times New Roman"/>
          <w:sz w:val="28"/>
          <w:szCs w:val="28"/>
          <w:lang w:val="en-US"/>
        </w:rPr>
        <w:t>] // Last9 Blog. – 2024. – URL: https://last9.io/blog/microservices-monitoring-tools/ (</w:t>
      </w:r>
      <w:r>
        <w:rPr>
          <w:rFonts w:ascii="Times New Roman" w:hAnsi="Times New Roman"/>
          <w:sz w:val="28"/>
          <w:szCs w:val="28"/>
        </w:rPr>
        <w:t>дата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обращения</w:t>
      </w:r>
      <w:r>
        <w:rPr>
          <w:rFonts w:ascii="Times New Roman" w:hAnsi="Times New Roman"/>
          <w:sz w:val="28"/>
          <w:szCs w:val="28"/>
          <w:lang w:val="en-US"/>
        </w:rPr>
        <w:t>: 14.05.2026).</w:t>
      </w:r>
    </w:p>
    <w:p w:rsidR="00B44735" w:rsidRDefault="00A64B99">
      <w:pPr>
        <w:numPr>
          <w:ilvl w:val="0"/>
          <w:numId w:val="3"/>
        </w:numPr>
        <w:adjustRightInd w:val="0"/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rFonts w:ascii="Times New Roman" w:hAnsi="Times New Roman"/>
          <w:sz w:val="28"/>
          <w:szCs w:val="28"/>
          <w:lang w:val="en-US"/>
        </w:rPr>
        <w:t>OpenTelemetry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Zero-Code Java Agent [</w:t>
      </w:r>
      <w:r>
        <w:rPr>
          <w:rFonts w:ascii="Times New Roman" w:hAnsi="Times New Roman"/>
          <w:sz w:val="28"/>
          <w:szCs w:val="28"/>
        </w:rPr>
        <w:t>Электронный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ресурс</w:t>
      </w:r>
      <w:r>
        <w:rPr>
          <w:rFonts w:ascii="Times New Roman" w:hAnsi="Times New Roman"/>
          <w:sz w:val="28"/>
          <w:szCs w:val="28"/>
          <w:lang w:val="en-US"/>
        </w:rPr>
        <w:t xml:space="preserve">] //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OpenTelemetry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Documentation. – 2024. – URL: https://opentelemetry.io/docs/zero-code/java/agent/ (</w:t>
      </w:r>
      <w:r>
        <w:rPr>
          <w:rFonts w:ascii="Times New Roman" w:hAnsi="Times New Roman"/>
          <w:sz w:val="28"/>
          <w:szCs w:val="28"/>
        </w:rPr>
        <w:t>дата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обращения</w:t>
      </w:r>
      <w:r>
        <w:rPr>
          <w:rFonts w:ascii="Times New Roman" w:hAnsi="Times New Roman"/>
          <w:sz w:val="28"/>
          <w:szCs w:val="28"/>
          <w:lang w:val="en-US"/>
        </w:rPr>
        <w:t>: 14.05.2026).</w:t>
      </w:r>
    </w:p>
    <w:p w:rsidR="00B44735" w:rsidRDefault="00A64B99">
      <w:pPr>
        <w:numPr>
          <w:ilvl w:val="0"/>
          <w:numId w:val="3"/>
        </w:numPr>
        <w:adjustRightInd w:val="0"/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lastRenderedPageBreak/>
        <w:t>Prometheus Documentation: Overview [</w:t>
      </w:r>
      <w:r>
        <w:rPr>
          <w:rFonts w:ascii="Times New Roman" w:hAnsi="Times New Roman"/>
          <w:sz w:val="28"/>
          <w:szCs w:val="28"/>
        </w:rPr>
        <w:t>Электронный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ресурс</w:t>
      </w:r>
      <w:r>
        <w:rPr>
          <w:rFonts w:ascii="Times New Roman" w:hAnsi="Times New Roman"/>
          <w:sz w:val="28"/>
          <w:szCs w:val="28"/>
          <w:lang w:val="en-US"/>
        </w:rPr>
        <w:t>] // prometheus.io. – 2024. – URL: https://prometheus.io/docs/introduction/overview/ (</w:t>
      </w:r>
      <w:r>
        <w:rPr>
          <w:rFonts w:ascii="Times New Roman" w:hAnsi="Times New Roman"/>
          <w:sz w:val="28"/>
          <w:szCs w:val="28"/>
        </w:rPr>
        <w:t>дата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обращения</w:t>
      </w:r>
      <w:r>
        <w:rPr>
          <w:rFonts w:ascii="Times New Roman" w:hAnsi="Times New Roman"/>
          <w:sz w:val="28"/>
          <w:szCs w:val="28"/>
          <w:lang w:val="en-US"/>
        </w:rPr>
        <w:t>: 14.05.2026).</w:t>
      </w:r>
    </w:p>
    <w:p w:rsidR="00B44735" w:rsidRDefault="00A64B99">
      <w:pPr>
        <w:numPr>
          <w:ilvl w:val="0"/>
          <w:numId w:val="3"/>
        </w:numPr>
        <w:adjustRightInd w:val="0"/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Grafana Documentation [</w:t>
      </w:r>
      <w:r>
        <w:rPr>
          <w:rFonts w:ascii="Times New Roman" w:hAnsi="Times New Roman"/>
          <w:sz w:val="28"/>
          <w:szCs w:val="28"/>
        </w:rPr>
        <w:t>Электронный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ресурс</w:t>
      </w:r>
      <w:r>
        <w:rPr>
          <w:rFonts w:ascii="Times New Roman" w:hAnsi="Times New Roman"/>
          <w:sz w:val="28"/>
          <w:szCs w:val="28"/>
          <w:lang w:val="en-US"/>
        </w:rPr>
        <w:t>] // grafana.com. – 2024. – URL: https://grafana.com/docs/ (</w:t>
      </w:r>
      <w:r>
        <w:rPr>
          <w:rFonts w:ascii="Times New Roman" w:hAnsi="Times New Roman"/>
          <w:sz w:val="28"/>
          <w:szCs w:val="28"/>
        </w:rPr>
        <w:t>дата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обращения</w:t>
      </w:r>
      <w:r>
        <w:rPr>
          <w:rFonts w:ascii="Times New Roman" w:hAnsi="Times New Roman"/>
          <w:sz w:val="28"/>
          <w:szCs w:val="28"/>
          <w:lang w:val="en-US"/>
        </w:rPr>
        <w:t>: 14.05.2026).</w:t>
      </w:r>
    </w:p>
    <w:p w:rsidR="00B44735" w:rsidRDefault="00A64B99">
      <w:pPr>
        <w:numPr>
          <w:ilvl w:val="0"/>
          <w:numId w:val="3"/>
        </w:numPr>
        <w:adjustRightInd w:val="0"/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Java Guide [</w:t>
      </w:r>
      <w:r>
        <w:rPr>
          <w:rFonts w:ascii="Times New Roman" w:hAnsi="Times New Roman"/>
          <w:sz w:val="28"/>
          <w:szCs w:val="28"/>
        </w:rPr>
        <w:t>Электронный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ресурс</w:t>
      </w:r>
      <w:r>
        <w:rPr>
          <w:rFonts w:ascii="Times New Roman" w:hAnsi="Times New Roman"/>
          <w:sz w:val="28"/>
          <w:szCs w:val="28"/>
          <w:lang w:val="en-US"/>
        </w:rPr>
        <w:t>] // Docker Documentation. – 2024. – URL: https://docs.docker.com/guides/java/ (</w:t>
      </w:r>
      <w:r>
        <w:rPr>
          <w:rFonts w:ascii="Times New Roman" w:hAnsi="Times New Roman"/>
          <w:sz w:val="28"/>
          <w:szCs w:val="28"/>
        </w:rPr>
        <w:t>дата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обращения</w:t>
      </w:r>
      <w:r>
        <w:rPr>
          <w:rFonts w:ascii="Times New Roman" w:hAnsi="Times New Roman"/>
          <w:sz w:val="28"/>
          <w:szCs w:val="28"/>
          <w:lang w:val="en-US"/>
        </w:rPr>
        <w:t>: 14.05.2026).</w:t>
      </w:r>
    </w:p>
    <w:p w:rsidR="00B44735" w:rsidRDefault="00A64B99">
      <w:pPr>
        <w:numPr>
          <w:ilvl w:val="0"/>
          <w:numId w:val="3"/>
        </w:numPr>
        <w:adjustRightInd w:val="0"/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Kubernetes Concepts [</w:t>
      </w:r>
      <w:r>
        <w:rPr>
          <w:rFonts w:ascii="Times New Roman" w:hAnsi="Times New Roman"/>
          <w:sz w:val="28"/>
          <w:szCs w:val="28"/>
        </w:rPr>
        <w:t>Электронный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ресурс</w:t>
      </w:r>
      <w:r>
        <w:rPr>
          <w:rFonts w:ascii="Times New Roman" w:hAnsi="Times New Roman"/>
          <w:sz w:val="28"/>
          <w:szCs w:val="28"/>
          <w:lang w:val="en-US"/>
        </w:rPr>
        <w:t>] // kubernetes.io. – 2024. – URL: https://kubernetes.io/docs/concepts/ (</w:t>
      </w:r>
      <w:r>
        <w:rPr>
          <w:rFonts w:ascii="Times New Roman" w:hAnsi="Times New Roman"/>
          <w:sz w:val="28"/>
          <w:szCs w:val="28"/>
        </w:rPr>
        <w:t>дата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обращения</w:t>
      </w:r>
      <w:r>
        <w:rPr>
          <w:rFonts w:ascii="Times New Roman" w:hAnsi="Times New Roman"/>
          <w:sz w:val="28"/>
          <w:szCs w:val="28"/>
          <w:lang w:val="en-US"/>
        </w:rPr>
        <w:t>: 14.05.2026).</w:t>
      </w:r>
    </w:p>
    <w:p w:rsidR="00B44735" w:rsidRDefault="00A64B99">
      <w:pPr>
        <w:numPr>
          <w:ilvl w:val="0"/>
          <w:numId w:val="3"/>
        </w:numPr>
        <w:adjustRightInd w:val="0"/>
        <w:spacing w:after="0"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Helm</w:t>
      </w:r>
      <w:proofErr w:type="spellEnd"/>
      <w:r>
        <w:rPr>
          <w:rFonts w:ascii="Times New Roman" w:hAnsi="Times New Roman"/>
          <w:sz w:val="28"/>
          <w:szCs w:val="28"/>
        </w:rPr>
        <w:t xml:space="preserve">: пакетный менеджер для </w:t>
      </w:r>
      <w:proofErr w:type="spellStart"/>
      <w:r>
        <w:rPr>
          <w:rFonts w:ascii="Times New Roman" w:hAnsi="Times New Roman"/>
          <w:sz w:val="28"/>
          <w:szCs w:val="28"/>
        </w:rPr>
        <w:t>Kubernetes</w:t>
      </w:r>
      <w:proofErr w:type="spellEnd"/>
      <w:r>
        <w:rPr>
          <w:rFonts w:ascii="Times New Roman" w:hAnsi="Times New Roman"/>
          <w:sz w:val="28"/>
          <w:szCs w:val="28"/>
        </w:rPr>
        <w:t xml:space="preserve"> [Электронный ресурс] // </w:t>
      </w:r>
      <w:proofErr w:type="spellStart"/>
      <w:r>
        <w:rPr>
          <w:rFonts w:ascii="Times New Roman" w:hAnsi="Times New Roman"/>
          <w:sz w:val="28"/>
          <w:szCs w:val="28"/>
        </w:rPr>
        <w:t>Habr</w:t>
      </w:r>
      <w:proofErr w:type="spellEnd"/>
      <w:r>
        <w:rPr>
          <w:rFonts w:ascii="Times New Roman" w:hAnsi="Times New Roman"/>
          <w:sz w:val="28"/>
          <w:szCs w:val="28"/>
        </w:rPr>
        <w:t>. – 2019. – URL: https://habr.com/ru/articles/459416/ (дата обращения: 14.05.2026).</w:t>
      </w:r>
    </w:p>
    <w:p w:rsidR="00B44735" w:rsidRDefault="00A64B99">
      <w:pPr>
        <w:numPr>
          <w:ilvl w:val="0"/>
          <w:numId w:val="3"/>
        </w:numPr>
        <w:adjustRightInd w:val="0"/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The RED Method: How to Instrument Your Services [</w:t>
      </w:r>
      <w:r>
        <w:rPr>
          <w:rFonts w:ascii="Times New Roman" w:hAnsi="Times New Roman"/>
          <w:sz w:val="28"/>
          <w:szCs w:val="28"/>
        </w:rPr>
        <w:t>Электронный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ресурс</w:t>
      </w:r>
      <w:r>
        <w:rPr>
          <w:rFonts w:ascii="Times New Roman" w:hAnsi="Times New Roman"/>
          <w:sz w:val="28"/>
          <w:szCs w:val="28"/>
          <w:lang w:val="en-US"/>
        </w:rPr>
        <w:t>] // Grafana Blog. – 2024. – URL: https://grafana.com/blog/the-red-method-how-to-instrument-your-services/ (</w:t>
      </w:r>
      <w:r>
        <w:rPr>
          <w:rFonts w:ascii="Times New Roman" w:hAnsi="Times New Roman"/>
          <w:sz w:val="28"/>
          <w:szCs w:val="28"/>
        </w:rPr>
        <w:t>дата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обращения</w:t>
      </w:r>
      <w:r>
        <w:rPr>
          <w:rFonts w:ascii="Times New Roman" w:hAnsi="Times New Roman"/>
          <w:sz w:val="28"/>
          <w:szCs w:val="28"/>
          <w:lang w:val="en-US"/>
        </w:rPr>
        <w:t>: 14.05.2026).</w:t>
      </w:r>
    </w:p>
    <w:p w:rsidR="00B44735" w:rsidRPr="00F3291F" w:rsidRDefault="00A64B99" w:rsidP="00F3291F">
      <w:pPr>
        <w:numPr>
          <w:ilvl w:val="0"/>
          <w:numId w:val="3"/>
        </w:numPr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/>
          <w:sz w:val="28"/>
          <w:szCs w:val="28"/>
          <w:lang w:val="en-US"/>
        </w:rPr>
        <w:t>kube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-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prometheus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-stack [</w:t>
      </w:r>
      <w:r>
        <w:rPr>
          <w:rFonts w:ascii="Times New Roman" w:hAnsi="Times New Roman"/>
          <w:sz w:val="28"/>
          <w:szCs w:val="28"/>
        </w:rPr>
        <w:t>Электронный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ресурс</w:t>
      </w:r>
      <w:r>
        <w:rPr>
          <w:rFonts w:ascii="Times New Roman" w:hAnsi="Times New Roman"/>
          <w:sz w:val="28"/>
          <w:szCs w:val="28"/>
          <w:lang w:val="en-US"/>
        </w:rPr>
        <w:t xml:space="preserve">] //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ArtifactHub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. – 2024. – URL: https://artifacthub.io/packages/helm/prometheus-community/kube-prometheus-stack (</w:t>
      </w:r>
      <w:r>
        <w:rPr>
          <w:rFonts w:ascii="Times New Roman" w:hAnsi="Times New Roman"/>
          <w:sz w:val="28"/>
          <w:szCs w:val="28"/>
        </w:rPr>
        <w:t>дата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обращения</w:t>
      </w:r>
      <w:r>
        <w:rPr>
          <w:rFonts w:ascii="Times New Roman" w:hAnsi="Times New Roman"/>
          <w:sz w:val="28"/>
          <w:szCs w:val="28"/>
          <w:lang w:val="en-US"/>
        </w:rPr>
        <w:t>: 14.05.2026).</w:t>
      </w:r>
      <w:bookmarkStart w:id="6" w:name="_GoBack"/>
      <w:bookmarkEnd w:id="6"/>
    </w:p>
    <w:sectPr w:rsidR="00B44735" w:rsidRPr="00F3291F">
      <w:footerReference w:type="default" r:id="rId11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91D14" w:rsidRDefault="00391D14">
      <w:pPr>
        <w:spacing w:line="240" w:lineRule="auto"/>
      </w:pPr>
      <w:r>
        <w:separator/>
      </w:r>
    </w:p>
  </w:endnote>
  <w:endnote w:type="continuationSeparator" w:id="0">
    <w:p w:rsidR="00391D14" w:rsidRDefault="00391D1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Noto Sans CJK SC">
    <w:altName w:val="Segoe Print"/>
    <w:charset w:val="00"/>
    <w:family w:val="roman"/>
    <w:pitch w:val="default"/>
  </w:font>
  <w:font w:name="Lohit Devanagari">
    <w:altName w:val="Times New Roman"/>
    <w:charset w:val="00"/>
    <w:family w:val="roman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 Neue">
    <w:altName w:val="Times New Roman"/>
    <w:charset w:val="00"/>
    <w:family w:val="auto"/>
    <w:pitch w:val="default"/>
    <w:sig w:usb0="00000000" w:usb1="00000000" w:usb2="00000010" w:usb3="00000000" w:csb0="00000001" w:csb1="00000000"/>
  </w:font>
  <w:font w:name="Arial Unicode MS">
    <w:altName w:val="Yu Gothic"/>
    <w:panose1 w:val="020B0604020202020204"/>
    <w:charset w:val="80"/>
    <w:family w:val="swiss"/>
    <w:pitch w:val="default"/>
    <w:sig w:usb0="00000000" w:usb1="00000000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487778591"/>
    </w:sdtPr>
    <w:sdtEndPr>
      <w:rPr>
        <w:rFonts w:ascii="Times New Roman" w:hAnsi="Times New Roman" w:cs="Times New Roman"/>
        <w:sz w:val="28"/>
        <w:szCs w:val="28"/>
      </w:rPr>
    </w:sdtEndPr>
    <w:sdtContent>
      <w:p w:rsidR="00A64B99" w:rsidRDefault="00A64B99">
        <w:pPr>
          <w:pStyle w:val="af1"/>
          <w:jc w:val="center"/>
          <w:rPr>
            <w:rFonts w:ascii="Times New Roman" w:hAnsi="Times New Roman" w:cs="Times New Roman"/>
            <w:sz w:val="28"/>
            <w:szCs w:val="28"/>
          </w:rPr>
        </w:pP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>2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91D14" w:rsidRDefault="00391D14">
      <w:pPr>
        <w:spacing w:after="0"/>
      </w:pPr>
      <w:r>
        <w:separator/>
      </w:r>
    </w:p>
  </w:footnote>
  <w:footnote w:type="continuationSeparator" w:id="0">
    <w:p w:rsidR="00391D14" w:rsidRDefault="00391D1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BD222B63"/>
    <w:multiLevelType w:val="singleLevel"/>
    <w:tmpl w:val="BD222B63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403DFC7E"/>
    <w:multiLevelType w:val="singleLevel"/>
    <w:tmpl w:val="99CCAE74"/>
    <w:lvl w:ilvl="0">
      <w:start w:val="1"/>
      <w:numFmt w:val="decimal"/>
      <w:lvlText w:val="%1"/>
      <w:lvlJc w:val="left"/>
      <w:pPr>
        <w:tabs>
          <w:tab w:val="left" w:pos="425"/>
        </w:tabs>
        <w:ind w:left="425" w:hanging="425"/>
      </w:pPr>
      <w:rPr>
        <w:rFonts w:ascii="Times New Roman" w:hAnsi="Times New Roman" w:cs="Times New Roman" w:hint="default"/>
        <w:sz w:val="28"/>
        <w:szCs w:val="28"/>
      </w:rPr>
    </w:lvl>
  </w:abstractNum>
  <w:abstractNum w:abstractNumId="2" w15:restartNumberingAfterBreak="0">
    <w:nsid w:val="4A241852"/>
    <w:multiLevelType w:val="multilevel"/>
    <w:tmpl w:val="4A2418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77CA5533"/>
    <w:multiLevelType w:val="multilevel"/>
    <w:tmpl w:val="77CA553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986"/>
    <w:rsid w:val="00000BEE"/>
    <w:rsid w:val="0000139C"/>
    <w:rsid w:val="000025A6"/>
    <w:rsid w:val="00002EC5"/>
    <w:rsid w:val="00010164"/>
    <w:rsid w:val="00012883"/>
    <w:rsid w:val="00034E3C"/>
    <w:rsid w:val="00036DF9"/>
    <w:rsid w:val="000437D9"/>
    <w:rsid w:val="000517B0"/>
    <w:rsid w:val="00057F91"/>
    <w:rsid w:val="00060184"/>
    <w:rsid w:val="00062796"/>
    <w:rsid w:val="00063927"/>
    <w:rsid w:val="00064865"/>
    <w:rsid w:val="00065384"/>
    <w:rsid w:val="0007049C"/>
    <w:rsid w:val="000731CB"/>
    <w:rsid w:val="00090FF4"/>
    <w:rsid w:val="0009118E"/>
    <w:rsid w:val="00091459"/>
    <w:rsid w:val="00091E0C"/>
    <w:rsid w:val="000B37A0"/>
    <w:rsid w:val="000C5513"/>
    <w:rsid w:val="000D1278"/>
    <w:rsid w:val="000D1B38"/>
    <w:rsid w:val="000D6E54"/>
    <w:rsid w:val="000D7FFE"/>
    <w:rsid w:val="000E4B2B"/>
    <w:rsid w:val="000F2383"/>
    <w:rsid w:val="000F23AB"/>
    <w:rsid w:val="000F24A9"/>
    <w:rsid w:val="000F3DCE"/>
    <w:rsid w:val="0010045E"/>
    <w:rsid w:val="00102B00"/>
    <w:rsid w:val="00104C25"/>
    <w:rsid w:val="001054BF"/>
    <w:rsid w:val="00114794"/>
    <w:rsid w:val="001269B9"/>
    <w:rsid w:val="00127C52"/>
    <w:rsid w:val="001302CB"/>
    <w:rsid w:val="00130D8D"/>
    <w:rsid w:val="0013434E"/>
    <w:rsid w:val="0013441F"/>
    <w:rsid w:val="001349D7"/>
    <w:rsid w:val="00140E72"/>
    <w:rsid w:val="00144FFD"/>
    <w:rsid w:val="00165116"/>
    <w:rsid w:val="0016576B"/>
    <w:rsid w:val="001862F5"/>
    <w:rsid w:val="0019023F"/>
    <w:rsid w:val="00191B01"/>
    <w:rsid w:val="001927CF"/>
    <w:rsid w:val="00196271"/>
    <w:rsid w:val="001A3468"/>
    <w:rsid w:val="001A44F4"/>
    <w:rsid w:val="001A6E0B"/>
    <w:rsid w:val="001B690A"/>
    <w:rsid w:val="001C25FF"/>
    <w:rsid w:val="001C4770"/>
    <w:rsid w:val="001C63A9"/>
    <w:rsid w:val="001C7145"/>
    <w:rsid w:val="001C77E1"/>
    <w:rsid w:val="001D1EE9"/>
    <w:rsid w:val="001E14A7"/>
    <w:rsid w:val="001E4441"/>
    <w:rsid w:val="001F0FD8"/>
    <w:rsid w:val="001F1E4C"/>
    <w:rsid w:val="001F218C"/>
    <w:rsid w:val="001F5A4F"/>
    <w:rsid w:val="002007FA"/>
    <w:rsid w:val="00201FBF"/>
    <w:rsid w:val="00202583"/>
    <w:rsid w:val="00203977"/>
    <w:rsid w:val="00206F64"/>
    <w:rsid w:val="00211280"/>
    <w:rsid w:val="002201F1"/>
    <w:rsid w:val="00230DFD"/>
    <w:rsid w:val="002349A7"/>
    <w:rsid w:val="00235629"/>
    <w:rsid w:val="00237729"/>
    <w:rsid w:val="0024603A"/>
    <w:rsid w:val="0024628A"/>
    <w:rsid w:val="00255C85"/>
    <w:rsid w:val="00270C6A"/>
    <w:rsid w:val="0027200F"/>
    <w:rsid w:val="002802BE"/>
    <w:rsid w:val="00291B6B"/>
    <w:rsid w:val="00297EB4"/>
    <w:rsid w:val="002A2CCB"/>
    <w:rsid w:val="002A42D4"/>
    <w:rsid w:val="002B2065"/>
    <w:rsid w:val="002B6B6C"/>
    <w:rsid w:val="002E5C57"/>
    <w:rsid w:val="002E6353"/>
    <w:rsid w:val="002E74EC"/>
    <w:rsid w:val="002F2197"/>
    <w:rsid w:val="002F40E1"/>
    <w:rsid w:val="00301A6B"/>
    <w:rsid w:val="00304387"/>
    <w:rsid w:val="00304444"/>
    <w:rsid w:val="003068F2"/>
    <w:rsid w:val="003074CF"/>
    <w:rsid w:val="00312521"/>
    <w:rsid w:val="00312A35"/>
    <w:rsid w:val="00323AD6"/>
    <w:rsid w:val="00323E65"/>
    <w:rsid w:val="00324C6A"/>
    <w:rsid w:val="0033069F"/>
    <w:rsid w:val="003308BD"/>
    <w:rsid w:val="003360FB"/>
    <w:rsid w:val="003421DA"/>
    <w:rsid w:val="00342D63"/>
    <w:rsid w:val="003440E8"/>
    <w:rsid w:val="00354B53"/>
    <w:rsid w:val="00363DBD"/>
    <w:rsid w:val="00364DCE"/>
    <w:rsid w:val="003653EB"/>
    <w:rsid w:val="003668C8"/>
    <w:rsid w:val="00370115"/>
    <w:rsid w:val="00376980"/>
    <w:rsid w:val="00377894"/>
    <w:rsid w:val="003812B7"/>
    <w:rsid w:val="003855D3"/>
    <w:rsid w:val="0038636E"/>
    <w:rsid w:val="00390567"/>
    <w:rsid w:val="00391D14"/>
    <w:rsid w:val="00396261"/>
    <w:rsid w:val="00397390"/>
    <w:rsid w:val="003A0EAE"/>
    <w:rsid w:val="003A7757"/>
    <w:rsid w:val="003B4516"/>
    <w:rsid w:val="003C12CC"/>
    <w:rsid w:val="003C4689"/>
    <w:rsid w:val="003C5490"/>
    <w:rsid w:val="003C6D61"/>
    <w:rsid w:val="003C7B1A"/>
    <w:rsid w:val="003D52B4"/>
    <w:rsid w:val="003E3F6B"/>
    <w:rsid w:val="003E4500"/>
    <w:rsid w:val="003E729A"/>
    <w:rsid w:val="003F04CB"/>
    <w:rsid w:val="003F0567"/>
    <w:rsid w:val="003F1E2C"/>
    <w:rsid w:val="003F2826"/>
    <w:rsid w:val="003F5BB1"/>
    <w:rsid w:val="00400C25"/>
    <w:rsid w:val="00402994"/>
    <w:rsid w:val="00406A10"/>
    <w:rsid w:val="004113E1"/>
    <w:rsid w:val="00422E8E"/>
    <w:rsid w:val="004231BB"/>
    <w:rsid w:val="00424686"/>
    <w:rsid w:val="00431F95"/>
    <w:rsid w:val="00455BC7"/>
    <w:rsid w:val="00460215"/>
    <w:rsid w:val="00460FAF"/>
    <w:rsid w:val="00464B54"/>
    <w:rsid w:val="00476001"/>
    <w:rsid w:val="0049463A"/>
    <w:rsid w:val="004A2B16"/>
    <w:rsid w:val="004B08A0"/>
    <w:rsid w:val="004B0FF0"/>
    <w:rsid w:val="004B1D88"/>
    <w:rsid w:val="004B2C85"/>
    <w:rsid w:val="004B3202"/>
    <w:rsid w:val="004B3B41"/>
    <w:rsid w:val="004B5B68"/>
    <w:rsid w:val="004D621A"/>
    <w:rsid w:val="004E1F18"/>
    <w:rsid w:val="004E513D"/>
    <w:rsid w:val="004F49D7"/>
    <w:rsid w:val="00500F3D"/>
    <w:rsid w:val="00501627"/>
    <w:rsid w:val="00506595"/>
    <w:rsid w:val="00510899"/>
    <w:rsid w:val="00517420"/>
    <w:rsid w:val="00520F10"/>
    <w:rsid w:val="00522DB7"/>
    <w:rsid w:val="00523BBB"/>
    <w:rsid w:val="00525D7C"/>
    <w:rsid w:val="00534B2C"/>
    <w:rsid w:val="005376E4"/>
    <w:rsid w:val="00541FD0"/>
    <w:rsid w:val="0054323C"/>
    <w:rsid w:val="00554284"/>
    <w:rsid w:val="0055594E"/>
    <w:rsid w:val="00556FAA"/>
    <w:rsid w:val="00570E67"/>
    <w:rsid w:val="0057350D"/>
    <w:rsid w:val="00575491"/>
    <w:rsid w:val="00592D80"/>
    <w:rsid w:val="005A1DE4"/>
    <w:rsid w:val="005A4F91"/>
    <w:rsid w:val="005B3D36"/>
    <w:rsid w:val="005B621A"/>
    <w:rsid w:val="005C3353"/>
    <w:rsid w:val="005C391D"/>
    <w:rsid w:val="005C46A7"/>
    <w:rsid w:val="005D0C08"/>
    <w:rsid w:val="005D0EB0"/>
    <w:rsid w:val="005D3AA0"/>
    <w:rsid w:val="005D7425"/>
    <w:rsid w:val="005F6516"/>
    <w:rsid w:val="006003AC"/>
    <w:rsid w:val="00601B7D"/>
    <w:rsid w:val="0060319D"/>
    <w:rsid w:val="0061325C"/>
    <w:rsid w:val="006154C4"/>
    <w:rsid w:val="00616B51"/>
    <w:rsid w:val="00623003"/>
    <w:rsid w:val="00626EBC"/>
    <w:rsid w:val="00650992"/>
    <w:rsid w:val="00652225"/>
    <w:rsid w:val="00660727"/>
    <w:rsid w:val="00662493"/>
    <w:rsid w:val="00666FC1"/>
    <w:rsid w:val="00671E47"/>
    <w:rsid w:val="006769F4"/>
    <w:rsid w:val="0069076E"/>
    <w:rsid w:val="006A417A"/>
    <w:rsid w:val="006B04D4"/>
    <w:rsid w:val="006B054A"/>
    <w:rsid w:val="006B6CB4"/>
    <w:rsid w:val="006C1EC3"/>
    <w:rsid w:val="006C2154"/>
    <w:rsid w:val="006C4B64"/>
    <w:rsid w:val="006C4C1A"/>
    <w:rsid w:val="006D0CEA"/>
    <w:rsid w:val="006D2DFB"/>
    <w:rsid w:val="006D3EF4"/>
    <w:rsid w:val="006D702B"/>
    <w:rsid w:val="006E182F"/>
    <w:rsid w:val="006E62EB"/>
    <w:rsid w:val="006F39F1"/>
    <w:rsid w:val="006F4FCE"/>
    <w:rsid w:val="006F622E"/>
    <w:rsid w:val="00701C41"/>
    <w:rsid w:val="00705184"/>
    <w:rsid w:val="00714BCF"/>
    <w:rsid w:val="00717494"/>
    <w:rsid w:val="0073053D"/>
    <w:rsid w:val="007310BF"/>
    <w:rsid w:val="007319B9"/>
    <w:rsid w:val="00734CFD"/>
    <w:rsid w:val="00741C8A"/>
    <w:rsid w:val="007430E4"/>
    <w:rsid w:val="00745A33"/>
    <w:rsid w:val="00751D7F"/>
    <w:rsid w:val="00760173"/>
    <w:rsid w:val="007640F1"/>
    <w:rsid w:val="00764F70"/>
    <w:rsid w:val="00765E9C"/>
    <w:rsid w:val="0077573D"/>
    <w:rsid w:val="00775D4C"/>
    <w:rsid w:val="0078272F"/>
    <w:rsid w:val="00784643"/>
    <w:rsid w:val="007864F3"/>
    <w:rsid w:val="007924CE"/>
    <w:rsid w:val="0079451F"/>
    <w:rsid w:val="007953B8"/>
    <w:rsid w:val="007A25D2"/>
    <w:rsid w:val="007A4156"/>
    <w:rsid w:val="007A58E4"/>
    <w:rsid w:val="007A7F5D"/>
    <w:rsid w:val="007B4B10"/>
    <w:rsid w:val="007C1FED"/>
    <w:rsid w:val="007D4718"/>
    <w:rsid w:val="007D4B16"/>
    <w:rsid w:val="007E3535"/>
    <w:rsid w:val="007F4908"/>
    <w:rsid w:val="007F5B36"/>
    <w:rsid w:val="007F7A16"/>
    <w:rsid w:val="00803305"/>
    <w:rsid w:val="0080491F"/>
    <w:rsid w:val="00805225"/>
    <w:rsid w:val="00805FA1"/>
    <w:rsid w:val="008104CE"/>
    <w:rsid w:val="008109B6"/>
    <w:rsid w:val="00817B5C"/>
    <w:rsid w:val="00827E73"/>
    <w:rsid w:val="008304DF"/>
    <w:rsid w:val="00830F7D"/>
    <w:rsid w:val="00841871"/>
    <w:rsid w:val="00842D33"/>
    <w:rsid w:val="008472F6"/>
    <w:rsid w:val="008529B8"/>
    <w:rsid w:val="00852DDE"/>
    <w:rsid w:val="0085600E"/>
    <w:rsid w:val="00873DA2"/>
    <w:rsid w:val="00874313"/>
    <w:rsid w:val="00874B81"/>
    <w:rsid w:val="0087521B"/>
    <w:rsid w:val="008772F4"/>
    <w:rsid w:val="0089021D"/>
    <w:rsid w:val="00896BA1"/>
    <w:rsid w:val="00896C8E"/>
    <w:rsid w:val="008970E9"/>
    <w:rsid w:val="0089767E"/>
    <w:rsid w:val="0089780D"/>
    <w:rsid w:val="008C2940"/>
    <w:rsid w:val="008C3EFC"/>
    <w:rsid w:val="008C65E9"/>
    <w:rsid w:val="008D0553"/>
    <w:rsid w:val="008D1C45"/>
    <w:rsid w:val="008D56D2"/>
    <w:rsid w:val="008E7704"/>
    <w:rsid w:val="00903FCB"/>
    <w:rsid w:val="00905C57"/>
    <w:rsid w:val="00910F41"/>
    <w:rsid w:val="00921F09"/>
    <w:rsid w:val="009328BD"/>
    <w:rsid w:val="009328E0"/>
    <w:rsid w:val="00946C8F"/>
    <w:rsid w:val="00951DFD"/>
    <w:rsid w:val="009578A9"/>
    <w:rsid w:val="009668DC"/>
    <w:rsid w:val="0097246F"/>
    <w:rsid w:val="00977C0B"/>
    <w:rsid w:val="0098269D"/>
    <w:rsid w:val="00983168"/>
    <w:rsid w:val="009837BC"/>
    <w:rsid w:val="00984946"/>
    <w:rsid w:val="0098597B"/>
    <w:rsid w:val="00990FA5"/>
    <w:rsid w:val="00992554"/>
    <w:rsid w:val="009937F3"/>
    <w:rsid w:val="0099480D"/>
    <w:rsid w:val="009A2389"/>
    <w:rsid w:val="009A755C"/>
    <w:rsid w:val="009B278D"/>
    <w:rsid w:val="009B2EE3"/>
    <w:rsid w:val="009B624D"/>
    <w:rsid w:val="009C14D9"/>
    <w:rsid w:val="009C41B0"/>
    <w:rsid w:val="009C5EC8"/>
    <w:rsid w:val="009C7C59"/>
    <w:rsid w:val="009D1C66"/>
    <w:rsid w:val="009D7685"/>
    <w:rsid w:val="009D7A4C"/>
    <w:rsid w:val="009E5550"/>
    <w:rsid w:val="009F1CC3"/>
    <w:rsid w:val="009F244A"/>
    <w:rsid w:val="009F379A"/>
    <w:rsid w:val="00A06EE8"/>
    <w:rsid w:val="00A07B95"/>
    <w:rsid w:val="00A121F2"/>
    <w:rsid w:val="00A12BD2"/>
    <w:rsid w:val="00A13691"/>
    <w:rsid w:val="00A15A90"/>
    <w:rsid w:val="00A21734"/>
    <w:rsid w:val="00A26E76"/>
    <w:rsid w:val="00A42044"/>
    <w:rsid w:val="00A54FB6"/>
    <w:rsid w:val="00A64B99"/>
    <w:rsid w:val="00A66A49"/>
    <w:rsid w:val="00A71DE3"/>
    <w:rsid w:val="00A90358"/>
    <w:rsid w:val="00AC1993"/>
    <w:rsid w:val="00AC59AA"/>
    <w:rsid w:val="00AC5E31"/>
    <w:rsid w:val="00AD1A16"/>
    <w:rsid w:val="00AE7021"/>
    <w:rsid w:val="00AE7A34"/>
    <w:rsid w:val="00AF5590"/>
    <w:rsid w:val="00B004CF"/>
    <w:rsid w:val="00B02662"/>
    <w:rsid w:val="00B04AEE"/>
    <w:rsid w:val="00B139FF"/>
    <w:rsid w:val="00B20D70"/>
    <w:rsid w:val="00B2454E"/>
    <w:rsid w:val="00B265AB"/>
    <w:rsid w:val="00B323BD"/>
    <w:rsid w:val="00B3307F"/>
    <w:rsid w:val="00B41471"/>
    <w:rsid w:val="00B427B9"/>
    <w:rsid w:val="00B439E6"/>
    <w:rsid w:val="00B44735"/>
    <w:rsid w:val="00B51630"/>
    <w:rsid w:val="00B52317"/>
    <w:rsid w:val="00B60B82"/>
    <w:rsid w:val="00B61DA4"/>
    <w:rsid w:val="00B72420"/>
    <w:rsid w:val="00B72F9A"/>
    <w:rsid w:val="00B77738"/>
    <w:rsid w:val="00B979DB"/>
    <w:rsid w:val="00BA3674"/>
    <w:rsid w:val="00BA517E"/>
    <w:rsid w:val="00BA5D53"/>
    <w:rsid w:val="00BA6B47"/>
    <w:rsid w:val="00BB13E3"/>
    <w:rsid w:val="00BB62A2"/>
    <w:rsid w:val="00BD304D"/>
    <w:rsid w:val="00BE0C52"/>
    <w:rsid w:val="00BE3ACC"/>
    <w:rsid w:val="00BF4E1C"/>
    <w:rsid w:val="00C0288D"/>
    <w:rsid w:val="00C137BB"/>
    <w:rsid w:val="00C15181"/>
    <w:rsid w:val="00C2674D"/>
    <w:rsid w:val="00C2719A"/>
    <w:rsid w:val="00C4507D"/>
    <w:rsid w:val="00C57B51"/>
    <w:rsid w:val="00C57D3E"/>
    <w:rsid w:val="00C60753"/>
    <w:rsid w:val="00C705B1"/>
    <w:rsid w:val="00C71431"/>
    <w:rsid w:val="00C74A4E"/>
    <w:rsid w:val="00C754AA"/>
    <w:rsid w:val="00C82D52"/>
    <w:rsid w:val="00C86358"/>
    <w:rsid w:val="00C8697C"/>
    <w:rsid w:val="00C92D7D"/>
    <w:rsid w:val="00C92D82"/>
    <w:rsid w:val="00C95E30"/>
    <w:rsid w:val="00CA0EB9"/>
    <w:rsid w:val="00CA4E59"/>
    <w:rsid w:val="00CB44FF"/>
    <w:rsid w:val="00CB6D0F"/>
    <w:rsid w:val="00CC17E5"/>
    <w:rsid w:val="00CC3071"/>
    <w:rsid w:val="00CD09AD"/>
    <w:rsid w:val="00CD1F6E"/>
    <w:rsid w:val="00CD529B"/>
    <w:rsid w:val="00CF3D37"/>
    <w:rsid w:val="00D01F89"/>
    <w:rsid w:val="00D02B97"/>
    <w:rsid w:val="00D05A81"/>
    <w:rsid w:val="00D1019D"/>
    <w:rsid w:val="00D17729"/>
    <w:rsid w:val="00D524F0"/>
    <w:rsid w:val="00D55ED8"/>
    <w:rsid w:val="00D611D5"/>
    <w:rsid w:val="00D635E8"/>
    <w:rsid w:val="00D74EBB"/>
    <w:rsid w:val="00D77D83"/>
    <w:rsid w:val="00D83CCE"/>
    <w:rsid w:val="00D91621"/>
    <w:rsid w:val="00D93320"/>
    <w:rsid w:val="00D93DA3"/>
    <w:rsid w:val="00DA0AC4"/>
    <w:rsid w:val="00DA6361"/>
    <w:rsid w:val="00DC08E9"/>
    <w:rsid w:val="00DC548F"/>
    <w:rsid w:val="00DC7731"/>
    <w:rsid w:val="00DD12FB"/>
    <w:rsid w:val="00DD2132"/>
    <w:rsid w:val="00DE3A51"/>
    <w:rsid w:val="00DE71B7"/>
    <w:rsid w:val="00DF0825"/>
    <w:rsid w:val="00E06A93"/>
    <w:rsid w:val="00E11E01"/>
    <w:rsid w:val="00E21C41"/>
    <w:rsid w:val="00E24E09"/>
    <w:rsid w:val="00E25085"/>
    <w:rsid w:val="00E25176"/>
    <w:rsid w:val="00E36272"/>
    <w:rsid w:val="00E503AC"/>
    <w:rsid w:val="00E60B7A"/>
    <w:rsid w:val="00E6204A"/>
    <w:rsid w:val="00E63F7D"/>
    <w:rsid w:val="00E64A1C"/>
    <w:rsid w:val="00E7079C"/>
    <w:rsid w:val="00E72BC9"/>
    <w:rsid w:val="00E765AD"/>
    <w:rsid w:val="00E854F8"/>
    <w:rsid w:val="00E85B65"/>
    <w:rsid w:val="00E8658D"/>
    <w:rsid w:val="00EA59A6"/>
    <w:rsid w:val="00EA7451"/>
    <w:rsid w:val="00EA746E"/>
    <w:rsid w:val="00EC4AEA"/>
    <w:rsid w:val="00ED10C3"/>
    <w:rsid w:val="00ED6FBD"/>
    <w:rsid w:val="00ED7B51"/>
    <w:rsid w:val="00EE094F"/>
    <w:rsid w:val="00EE6689"/>
    <w:rsid w:val="00EF39B6"/>
    <w:rsid w:val="00F0138F"/>
    <w:rsid w:val="00F02E4D"/>
    <w:rsid w:val="00F10573"/>
    <w:rsid w:val="00F1542D"/>
    <w:rsid w:val="00F25171"/>
    <w:rsid w:val="00F32535"/>
    <w:rsid w:val="00F3291F"/>
    <w:rsid w:val="00F3460C"/>
    <w:rsid w:val="00F363C0"/>
    <w:rsid w:val="00F40347"/>
    <w:rsid w:val="00F41EF2"/>
    <w:rsid w:val="00F42980"/>
    <w:rsid w:val="00F44A35"/>
    <w:rsid w:val="00F55986"/>
    <w:rsid w:val="00F571BD"/>
    <w:rsid w:val="00F74408"/>
    <w:rsid w:val="00F85956"/>
    <w:rsid w:val="00F87C44"/>
    <w:rsid w:val="00F91B14"/>
    <w:rsid w:val="00F92A4A"/>
    <w:rsid w:val="00F9401E"/>
    <w:rsid w:val="00F9574C"/>
    <w:rsid w:val="00F96B99"/>
    <w:rsid w:val="00F97CD5"/>
    <w:rsid w:val="00FA1EE1"/>
    <w:rsid w:val="00FA292E"/>
    <w:rsid w:val="00FB039C"/>
    <w:rsid w:val="00FB1C30"/>
    <w:rsid w:val="00FB41FB"/>
    <w:rsid w:val="00FC24F1"/>
    <w:rsid w:val="00FC28D0"/>
    <w:rsid w:val="00FC57A7"/>
    <w:rsid w:val="00FD0EBB"/>
    <w:rsid w:val="00FD2E68"/>
    <w:rsid w:val="00FD69C4"/>
    <w:rsid w:val="00FD724E"/>
    <w:rsid w:val="00FD79B1"/>
    <w:rsid w:val="00FE0257"/>
    <w:rsid w:val="00FE25CC"/>
    <w:rsid w:val="00FE2691"/>
    <w:rsid w:val="00FF71EE"/>
    <w:rsid w:val="015654C1"/>
    <w:rsid w:val="073B4C13"/>
    <w:rsid w:val="101A6B79"/>
    <w:rsid w:val="10D92CFA"/>
    <w:rsid w:val="10FD716C"/>
    <w:rsid w:val="14B57287"/>
    <w:rsid w:val="17797A0F"/>
    <w:rsid w:val="1C3D6D64"/>
    <w:rsid w:val="1C40654C"/>
    <w:rsid w:val="234E4DCA"/>
    <w:rsid w:val="26845FFE"/>
    <w:rsid w:val="2E020D89"/>
    <w:rsid w:val="2FB74F06"/>
    <w:rsid w:val="3529412B"/>
    <w:rsid w:val="3ABE4D09"/>
    <w:rsid w:val="3AE05E24"/>
    <w:rsid w:val="3DAA3D38"/>
    <w:rsid w:val="400A03A0"/>
    <w:rsid w:val="410C34D4"/>
    <w:rsid w:val="44D85657"/>
    <w:rsid w:val="45B5636D"/>
    <w:rsid w:val="462177D1"/>
    <w:rsid w:val="499C3754"/>
    <w:rsid w:val="50FA10E8"/>
    <w:rsid w:val="513A6BFF"/>
    <w:rsid w:val="526273B5"/>
    <w:rsid w:val="58017371"/>
    <w:rsid w:val="5C094C8E"/>
    <w:rsid w:val="619D3036"/>
    <w:rsid w:val="666E2599"/>
    <w:rsid w:val="6DFB42FF"/>
    <w:rsid w:val="72582BD5"/>
    <w:rsid w:val="725C0980"/>
    <w:rsid w:val="72FA12FB"/>
    <w:rsid w:val="73535CEE"/>
    <w:rsid w:val="7BB57A83"/>
    <w:rsid w:val="7CE32CDD"/>
    <w:rsid w:val="7D775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5D4796"/>
  <w15:docId w15:val="{0D063A50-996F-4520-80CB-FBB003060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160" w:line="25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after="0" w:line="360" w:lineRule="auto"/>
      <w:ind w:firstLine="709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caps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qFormat/>
    <w:rPr>
      <w:sz w:val="16"/>
      <w:szCs w:val="16"/>
    </w:rPr>
  </w:style>
  <w:style w:type="character" w:styleId="a4">
    <w:name w:val="Emphasis"/>
    <w:basedOn w:val="a0"/>
    <w:uiPriority w:val="20"/>
    <w:qFormat/>
    <w:rPr>
      <w:i/>
      <w:iCs/>
    </w:rPr>
  </w:style>
  <w:style w:type="character" w:styleId="a5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Pr>
      <w:rFonts w:ascii="Courier New" w:eastAsia="Times New Roman" w:hAnsi="Courier New" w:cs="Courier New"/>
      <w:sz w:val="20"/>
      <w:szCs w:val="20"/>
    </w:r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annotation text"/>
    <w:basedOn w:val="a"/>
    <w:link w:val="a8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qFormat/>
    <w:rPr>
      <w:b/>
      <w:bCs/>
    </w:rPr>
  </w:style>
  <w:style w:type="paragraph" w:styleId="ab">
    <w:name w:val="header"/>
    <w:basedOn w:val="a"/>
    <w:link w:val="ac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Body Text"/>
    <w:basedOn w:val="a"/>
    <w:link w:val="ae"/>
    <w:uiPriority w:val="99"/>
    <w:semiHidden/>
    <w:unhideWhenUsed/>
    <w:qFormat/>
    <w:pPr>
      <w:spacing w:after="120"/>
    </w:pPr>
  </w:style>
  <w:style w:type="paragraph" w:styleId="11">
    <w:name w:val="toc 1"/>
    <w:basedOn w:val="a"/>
    <w:next w:val="a"/>
    <w:autoRedefine/>
    <w:uiPriority w:val="39"/>
    <w:unhideWhenUsed/>
    <w:qFormat/>
    <w:pPr>
      <w:tabs>
        <w:tab w:val="left" w:pos="660"/>
        <w:tab w:val="right" w:leader="dot" w:pos="9628"/>
      </w:tabs>
      <w:spacing w:after="100"/>
    </w:pPr>
    <w:rPr>
      <w:rFonts w:ascii="Times New Roman" w:hAnsi="Times New Roman" w:cs="Times New Roman"/>
      <w:sz w:val="28"/>
      <w:szCs w:val="28"/>
      <w:lang w:eastAsia="ru-RU"/>
    </w:rPr>
  </w:style>
  <w:style w:type="paragraph" w:styleId="21">
    <w:name w:val="toc 2"/>
    <w:basedOn w:val="a"/>
    <w:next w:val="a"/>
    <w:autoRedefine/>
    <w:uiPriority w:val="39"/>
    <w:unhideWhenUsed/>
    <w:qFormat/>
    <w:pPr>
      <w:spacing w:after="100"/>
      <w:ind w:left="220"/>
    </w:pPr>
  </w:style>
  <w:style w:type="paragraph" w:styleId="af">
    <w:name w:val="Title"/>
    <w:basedOn w:val="a"/>
    <w:next w:val="ad"/>
    <w:link w:val="af0"/>
    <w:qFormat/>
    <w:pPr>
      <w:keepNext/>
      <w:suppressAutoHyphens/>
      <w:spacing w:before="240" w:after="120" w:line="240" w:lineRule="auto"/>
      <w:jc w:val="center"/>
    </w:pPr>
    <w:rPr>
      <w:rFonts w:ascii="Liberation Sans" w:eastAsia="Noto Sans CJK SC" w:hAnsi="Liberation Sans" w:cs="Lohit Devanagari"/>
      <w:b/>
      <w:bCs/>
      <w:sz w:val="56"/>
      <w:szCs w:val="56"/>
      <w:lang w:eastAsia="ru-RU"/>
    </w:rPr>
  </w:style>
  <w:style w:type="paragraph" w:styleId="af1">
    <w:name w:val="footer"/>
    <w:basedOn w:val="a"/>
    <w:link w:val="af2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f3">
    <w:name w:val="Normal (Web)"/>
    <w:basedOn w:val="a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Subtitle"/>
    <w:basedOn w:val="a"/>
    <w:next w:val="a"/>
    <w:link w:val="af5"/>
    <w:uiPriority w:val="11"/>
    <w:qFormat/>
    <w:rPr>
      <w:rFonts w:eastAsiaTheme="minorEastAsia"/>
      <w:color w:val="595959" w:themeColor="text1" w:themeTint="A6"/>
      <w:spacing w:val="15"/>
    </w:rPr>
  </w:style>
  <w:style w:type="paragraph" w:styleId="HTML0">
    <w:name w:val="HTML Preformatted"/>
    <w:basedOn w:val="a"/>
    <w:link w:val="HTML1"/>
    <w:uiPriority w:val="99"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table" w:styleId="af6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7">
    <w:name w:val="По умолчанию"/>
    <w:qFormat/>
    <w:rPr>
      <w:rFonts w:ascii="Helvetica Neue" w:eastAsia="Arial Unicode MS" w:hAnsi="Helvetica Neue" w:cs="Arial Unicode MS"/>
      <w:color w:val="000000"/>
      <w:sz w:val="22"/>
      <w:szCs w:val="22"/>
      <w:u w:color="000000"/>
    </w:rPr>
  </w:style>
  <w:style w:type="character" w:customStyle="1" w:styleId="ac">
    <w:name w:val="Верхний колонтитул Знак"/>
    <w:basedOn w:val="a0"/>
    <w:link w:val="ab"/>
    <w:uiPriority w:val="99"/>
    <w:qFormat/>
  </w:style>
  <w:style w:type="character" w:customStyle="1" w:styleId="af2">
    <w:name w:val="Нижний колонтитул Знак"/>
    <w:basedOn w:val="a0"/>
    <w:link w:val="af1"/>
    <w:uiPriority w:val="99"/>
    <w:qFormat/>
  </w:style>
  <w:style w:type="paragraph" w:styleId="af8">
    <w:name w:val="List Paragraph"/>
    <w:basedOn w:val="a"/>
    <w:uiPriority w:val="34"/>
    <w:qFormat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qFormat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="Times New Roman" w:eastAsiaTheme="majorEastAsia" w:hAnsi="Times New Roman" w:cstheme="majorBidi"/>
      <w:b/>
      <w:caps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customStyle="1" w:styleId="12">
    <w:name w:val="Неразрешенное упоминание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ms-1">
    <w:name w:val="ms-1"/>
    <w:basedOn w:val="a0"/>
    <w:qFormat/>
  </w:style>
  <w:style w:type="character" w:customStyle="1" w:styleId="max-w-15ch">
    <w:name w:val="max-w-[15ch]"/>
    <w:basedOn w:val="a0"/>
    <w:qFormat/>
  </w:style>
  <w:style w:type="character" w:customStyle="1" w:styleId="-me-1">
    <w:name w:val="-me-1"/>
    <w:basedOn w:val="a0"/>
    <w:qFormat/>
  </w:style>
  <w:style w:type="character" w:customStyle="1" w:styleId="40">
    <w:name w:val="Заголовок 4 Знак"/>
    <w:basedOn w:val="a0"/>
    <w:link w:val="4"/>
    <w:uiPriority w:val="9"/>
    <w:semiHidden/>
    <w:qFormat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9">
    <w:name w:val="No Spacing"/>
    <w:uiPriority w:val="1"/>
    <w:qFormat/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13">
    <w:name w:val="Заголовок оглавления1"/>
    <w:basedOn w:val="1"/>
    <w:next w:val="a"/>
    <w:uiPriority w:val="39"/>
    <w:unhideWhenUsed/>
    <w:qFormat/>
    <w:pPr>
      <w:spacing w:before="240" w:line="259" w:lineRule="auto"/>
      <w:ind w:firstLine="0"/>
      <w:outlineLvl w:val="9"/>
    </w:pPr>
    <w:rPr>
      <w:rFonts w:asciiTheme="majorHAnsi" w:hAnsiTheme="majorHAnsi"/>
      <w:b w:val="0"/>
      <w:bCs w:val="0"/>
      <w:color w:val="2F5496" w:themeColor="accent1" w:themeShade="BF"/>
      <w:sz w:val="32"/>
      <w:szCs w:val="32"/>
      <w:lang w:eastAsia="ru-RU"/>
    </w:rPr>
  </w:style>
  <w:style w:type="character" w:customStyle="1" w:styleId="af0">
    <w:name w:val="Заголовок Знак"/>
    <w:basedOn w:val="a0"/>
    <w:link w:val="af"/>
    <w:qFormat/>
    <w:rPr>
      <w:rFonts w:ascii="Liberation Sans" w:eastAsia="Noto Sans CJK SC" w:hAnsi="Liberation Sans" w:cs="Lohit Devanagari"/>
      <w:b/>
      <w:bCs/>
      <w:sz w:val="56"/>
      <w:szCs w:val="56"/>
      <w:lang w:eastAsia="ru-RU"/>
    </w:rPr>
  </w:style>
  <w:style w:type="character" w:customStyle="1" w:styleId="ae">
    <w:name w:val="Основной текст Знак"/>
    <w:basedOn w:val="a0"/>
    <w:link w:val="ad"/>
    <w:uiPriority w:val="99"/>
    <w:semiHidden/>
    <w:qFormat/>
  </w:style>
  <w:style w:type="character" w:customStyle="1" w:styleId="ui-provider">
    <w:name w:val="ui-provider"/>
    <w:basedOn w:val="a0"/>
    <w:qFormat/>
  </w:style>
  <w:style w:type="character" w:customStyle="1" w:styleId="HTML1">
    <w:name w:val="Стандартный HTML Знак"/>
    <w:basedOn w:val="a0"/>
    <w:link w:val="HTML0"/>
    <w:uiPriority w:val="99"/>
    <w:qFormat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f5">
    <w:name w:val="Подзаголовок Знак"/>
    <w:basedOn w:val="a0"/>
    <w:link w:val="af4"/>
    <w:uiPriority w:val="11"/>
    <w:qFormat/>
    <w:rPr>
      <w:rFonts w:eastAsiaTheme="minorEastAsia"/>
      <w:color w:val="595959" w:themeColor="text1" w:themeTint="A6"/>
      <w:spacing w:val="15"/>
    </w:rPr>
  </w:style>
  <w:style w:type="character" w:customStyle="1" w:styleId="qwen-markdown-text">
    <w:name w:val="qwen-markdown-text"/>
    <w:basedOn w:val="a0"/>
    <w:qFormat/>
  </w:style>
  <w:style w:type="character" w:customStyle="1" w:styleId="a8">
    <w:name w:val="Текст примечания Знак"/>
    <w:basedOn w:val="a0"/>
    <w:link w:val="a7"/>
    <w:uiPriority w:val="99"/>
    <w:semiHidden/>
    <w:qFormat/>
    <w:rPr>
      <w:sz w:val="20"/>
      <w:szCs w:val="20"/>
    </w:rPr>
  </w:style>
  <w:style w:type="character" w:customStyle="1" w:styleId="aa">
    <w:name w:val="Тема примечания Знак"/>
    <w:basedOn w:val="a8"/>
    <w:link w:val="a9"/>
    <w:uiPriority w:val="99"/>
    <w:semiHidden/>
    <w:qFormat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071D9D-3DC2-4B2D-B6AE-5A1581B1E0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26</Pages>
  <Words>5642</Words>
  <Characters>32163</Characters>
  <Application>Microsoft Office Word</Application>
  <DocSecurity>0</DocSecurity>
  <Lines>268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Гаджи-Ата Шурпаев</dc:creator>
  <cp:lastModifiedBy>Гаджи-Ата Шурпаев</cp:lastModifiedBy>
  <cp:revision>220</cp:revision>
  <dcterms:created xsi:type="dcterms:W3CDTF">2025-12-01T18:18:00Z</dcterms:created>
  <dcterms:modified xsi:type="dcterms:W3CDTF">2026-05-19T13:51:00Z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FE0118A716414EEF8B30596B2738F74C_12</vt:lpwstr>
  </property>
</Properties>
</file>