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18A95" w14:textId="7B4EF2B0" w:rsidR="00B66F29" w:rsidRDefault="00B66F29" w:rsidP="00B66F29">
      <w:pPr>
        <w:pStyle w:val="Style1"/>
        <w:jc w:val="center"/>
        <w:rPr>
          <w:rFonts w:ascii="Strawford" w:hAnsi="Strawford"/>
          <w:b/>
          <w:sz w:val="30"/>
          <w:szCs w:val="30"/>
        </w:rPr>
      </w:pPr>
    </w:p>
    <w:p w14:paraId="51884FEA" w14:textId="77777777" w:rsidR="005B35E1" w:rsidRDefault="005B35E1" w:rsidP="00B66F29">
      <w:pPr>
        <w:pStyle w:val="Style1"/>
        <w:jc w:val="center"/>
        <w:rPr>
          <w:rFonts w:ascii="Strawford" w:hAnsi="Strawford"/>
          <w:b/>
          <w:sz w:val="30"/>
          <w:szCs w:val="30"/>
        </w:rPr>
      </w:pPr>
    </w:p>
    <w:p w14:paraId="0939A904" w14:textId="77777777" w:rsidR="005B35E1" w:rsidRDefault="005B35E1" w:rsidP="00B66F29">
      <w:pPr>
        <w:pStyle w:val="Style1"/>
        <w:jc w:val="center"/>
        <w:rPr>
          <w:rFonts w:ascii="Strawford" w:hAnsi="Strawford"/>
          <w:b/>
          <w:sz w:val="30"/>
          <w:szCs w:val="30"/>
        </w:rPr>
      </w:pPr>
    </w:p>
    <w:p w14:paraId="4F0E2A21" w14:textId="585BF264" w:rsidR="009F68DD" w:rsidRPr="00B66F29" w:rsidRDefault="006D2CE5" w:rsidP="006D2CE5">
      <w:pPr>
        <w:pStyle w:val="Titre"/>
        <w:autoSpaceDE w:val="0"/>
      </w:pPr>
      <w:r>
        <w:rPr>
          <w:rFonts w:ascii="ZWAdobeF" w:hAnsi="ZWAdobeF" w:cs="ZWAdobeF"/>
          <w:spacing w:val="0"/>
          <w:sz w:val="2"/>
        </w:rPr>
        <w:t>R</w:t>
      </w:r>
      <w:r w:rsidR="00A8572D">
        <w:rPr>
          <w:rFonts w:ascii="ZWAdobeF" w:hAnsi="ZWAdobeF" w:cs="ZWAdobeF"/>
          <w:spacing w:val="0"/>
          <w:sz w:val="2"/>
        </w:rPr>
        <w:t>R</w:t>
      </w:r>
      <w:r w:rsidR="00C73945">
        <w:rPr>
          <w:rFonts w:ascii="ZWAdobeF" w:hAnsi="ZWAdobeF" w:cs="ZWAdobeF"/>
          <w:spacing w:val="0"/>
          <w:sz w:val="2"/>
        </w:rPr>
        <w:t>RR</w:t>
      </w:r>
      <w:r w:rsidR="007D2588">
        <w:rPr>
          <w:rFonts w:ascii="ZWAdobeF" w:hAnsi="ZWAdobeF" w:cs="ZWAdobeF"/>
          <w:spacing w:val="0"/>
          <w:sz w:val="2"/>
        </w:rPr>
        <w:t>R</w:t>
      </w:r>
      <w:r w:rsidR="00D17175">
        <w:rPr>
          <w:rFonts w:ascii="ZWAdobeF" w:hAnsi="ZWAdobeF" w:cs="ZWAdobeF"/>
          <w:sz w:val="2"/>
        </w:rPr>
        <w:t>R</w:t>
      </w:r>
      <w:r w:rsidR="009F68DD" w:rsidRPr="00B66F29">
        <w:t>MANDAT DE GESTION LOCATIVE</w:t>
      </w:r>
      <w:r w:rsidR="00005651">
        <w:t xml:space="preserve"> BAIL MOBILITÉ</w:t>
      </w:r>
    </w:p>
    <w:p w14:paraId="6D731013" w14:textId="77777777" w:rsidR="009F68DD" w:rsidRDefault="009F68DD" w:rsidP="00B66F29">
      <w:pPr>
        <w:pStyle w:val="Style1"/>
      </w:pPr>
    </w:p>
    <w:p w14:paraId="51477038" w14:textId="77777777" w:rsidR="00E82DD7" w:rsidRDefault="00E82DD7" w:rsidP="00B66F29">
      <w:pPr>
        <w:pStyle w:val="Style1"/>
      </w:pPr>
    </w:p>
    <w:p w14:paraId="17CC550D" w14:textId="77777777" w:rsidR="009F68DD" w:rsidRDefault="009F68DD" w:rsidP="00B66F29">
      <w:pPr>
        <w:pStyle w:val="Style1"/>
      </w:pPr>
    </w:p>
    <w:p w14:paraId="14E786E7" w14:textId="77777777" w:rsidR="009F68DD" w:rsidRPr="00B66F29" w:rsidRDefault="009F68DD" w:rsidP="00B66F29">
      <w:pPr>
        <w:pStyle w:val="Style1"/>
        <w:jc w:val="center"/>
        <w:rPr>
          <w:rFonts w:ascii="Poppins SemiBold" w:hAnsi="Poppins SemiBold" w:cs="Poppins SemiBold"/>
        </w:rPr>
      </w:pPr>
      <w:r w:rsidRPr="00B66F29">
        <w:rPr>
          <w:rFonts w:ascii="Poppins SemiBold" w:hAnsi="Poppins SemiBold" w:cs="Poppins SemiBold"/>
        </w:rPr>
        <w:t>ENTRE :</w:t>
      </w:r>
    </w:p>
    <w:p w14:paraId="112F01B8" w14:textId="77777777" w:rsidR="009F68DD" w:rsidRDefault="009F68DD" w:rsidP="00B66F29">
      <w:pPr>
        <w:pStyle w:val="Style1"/>
      </w:pPr>
    </w:p>
    <w:p w14:paraId="5361B35A" w14:textId="6595CEDB" w:rsidR="009F68DD" w:rsidRDefault="009F68DD" w:rsidP="00B66F29">
      <w:pPr>
        <w:pStyle w:val="Style1"/>
      </w:pPr>
      <w:r w:rsidRPr="00A8572D">
        <w:rPr>
          <w:rFonts w:ascii="Poppins SemiBold" w:hAnsi="Poppins SemiBold" w:cs="Poppins SemiBold"/>
        </w:rPr>
        <w:t>MFY CONCIERGERIE</w:t>
      </w:r>
      <w:r>
        <w:t>, société par actions simplifiée au capital social de 2</w:t>
      </w:r>
      <w:r w:rsidR="005B35E1">
        <w:t>.</w:t>
      </w:r>
      <w:r>
        <w:t xml:space="preserve">000 euros, </w:t>
      </w:r>
      <w:r w:rsidR="005B35E1">
        <w:t>domiciliée 61 rue de Lyon à Paris (75012), représentée par son Directeur Général Aaron Nathan,</w:t>
      </w:r>
    </w:p>
    <w:p w14:paraId="662A76C8" w14:textId="77777777" w:rsidR="009F68DD" w:rsidRDefault="009F68DD" w:rsidP="00B66F29">
      <w:pPr>
        <w:pStyle w:val="Style1"/>
      </w:pPr>
    </w:p>
    <w:p w14:paraId="5546B7AD" w14:textId="77777777" w:rsidR="009D05E4" w:rsidRDefault="009D05E4" w:rsidP="009D05E4">
      <w:pPr>
        <w:pStyle w:val="Style1"/>
      </w:pPr>
      <w:r w:rsidRPr="009D05E4">
        <w:rPr>
          <w:rFonts w:ascii="Poppins SemiBold" w:hAnsi="Poppins SemiBold" w:cs="Poppins SemiBold"/>
        </w:rPr>
        <w:t>MFY CONCIERGERIE</w:t>
      </w:r>
      <w:r w:rsidRPr="00AB36F1">
        <w:rPr>
          <w:rFonts w:ascii="Poppins" w:hAnsi="Poppins" w:cs="Poppins"/>
        </w:rPr>
        <w:t xml:space="preserve"> </w:t>
      </w:r>
      <w:r w:rsidRPr="00AB36F1">
        <w:t>exerce son activité sur la carte GESTION</w:t>
      </w:r>
      <w:r w:rsidRPr="00AB36F1">
        <w:rPr>
          <w:rFonts w:ascii="Poppins" w:hAnsi="Poppins" w:cs="Poppins"/>
        </w:rPr>
        <w:t xml:space="preserve"> n° CPI75012024000000533.</w:t>
      </w:r>
    </w:p>
    <w:p w14:paraId="48A328B4" w14:textId="77777777" w:rsidR="00C73945" w:rsidRDefault="00C73945" w:rsidP="00B66F29">
      <w:pPr>
        <w:pStyle w:val="Style1"/>
      </w:pPr>
    </w:p>
    <w:p w14:paraId="36902E76" w14:textId="77777777" w:rsidR="00C73945" w:rsidRDefault="00C73945" w:rsidP="00B66F29">
      <w:pPr>
        <w:pStyle w:val="Style1"/>
      </w:pPr>
    </w:p>
    <w:p w14:paraId="4974AB9C" w14:textId="587AD262" w:rsidR="009F68DD" w:rsidRDefault="009F68DD" w:rsidP="00B66F29">
      <w:pPr>
        <w:pStyle w:val="Style1"/>
      </w:pPr>
      <w:r>
        <w:t xml:space="preserve">Ci-après désignée par </w:t>
      </w:r>
      <w:r w:rsidR="001D5DA4">
        <w:t xml:space="preserve">le </w:t>
      </w:r>
      <w:r>
        <w:t>«</w:t>
      </w:r>
      <w:r w:rsidR="001D5DA4">
        <w:t xml:space="preserve"> Mandataire</w:t>
      </w:r>
      <w:r>
        <w:t xml:space="preserve"> »,</w:t>
      </w:r>
    </w:p>
    <w:p w14:paraId="36E61CD6" w14:textId="77777777" w:rsidR="00E82DD7" w:rsidRDefault="00E82DD7" w:rsidP="00B66F29">
      <w:pPr>
        <w:pStyle w:val="Style1"/>
      </w:pPr>
    </w:p>
    <w:p w14:paraId="587497D1" w14:textId="77777777" w:rsidR="00E82DD7" w:rsidRDefault="00E82DD7" w:rsidP="00B66F29">
      <w:pPr>
        <w:pStyle w:val="Style1"/>
      </w:pPr>
    </w:p>
    <w:p w14:paraId="1BE84DF9" w14:textId="77777777" w:rsidR="009F68DD" w:rsidRDefault="009F68DD" w:rsidP="00B66F29">
      <w:pPr>
        <w:pStyle w:val="Style1"/>
      </w:pPr>
    </w:p>
    <w:p w14:paraId="3A041C2E" w14:textId="75E5902A" w:rsidR="009F68DD" w:rsidRDefault="009F68DD" w:rsidP="00B66F29">
      <w:pPr>
        <w:pStyle w:val="Style1"/>
        <w:jc w:val="center"/>
        <w:rPr>
          <w:rFonts w:ascii="Poppins SemiBold" w:hAnsi="Poppins SemiBold" w:cs="Poppins SemiBold"/>
        </w:rPr>
      </w:pPr>
      <w:r w:rsidRPr="00B66F29">
        <w:rPr>
          <w:rFonts w:ascii="Poppins SemiBold" w:hAnsi="Poppins SemiBold" w:cs="Poppins SemiBold"/>
        </w:rPr>
        <w:t>ET :</w:t>
      </w:r>
    </w:p>
    <w:p w14:paraId="642BF6AB" w14:textId="77777777" w:rsidR="009526D8" w:rsidRPr="00B66F29" w:rsidRDefault="009526D8" w:rsidP="00B66F29">
      <w:pPr>
        <w:pStyle w:val="Style1"/>
        <w:jc w:val="center"/>
        <w:rPr>
          <w:rFonts w:ascii="Poppins SemiBold" w:hAnsi="Poppins SemiBold" w:cs="Poppins SemiBold"/>
        </w:rPr>
      </w:pPr>
    </w:p>
    <w:p w14:paraId="4AB9D891" w14:textId="77777777" w:rsidR="009F68DD" w:rsidRDefault="009F68DD" w:rsidP="00B66F29">
      <w:pPr>
        <w:pStyle w:val="Style1"/>
      </w:pPr>
    </w:p>
    <w:p w14:paraId="790F0C3E" w14:textId="77777777" w:rsidR="00900B1C" w:rsidRPr="00F8081F" w:rsidRDefault="00900B1C" w:rsidP="00900B1C">
      <w:pPr>
        <w:pStyle w:val="Style1"/>
        <w:rPr>
          <w:rFonts w:ascii="Poppins SemiBold" w:hAnsi="Poppins SemiBold" w:cs="Poppins SemiBold"/>
          <w:noProof/>
        </w:rPr>
      </w:pPr>
      <w:r w:rsidRPr="001D5651">
        <w:rPr>
          <w:rFonts w:ascii="Poppins SemiBold" w:hAnsi="Poppins SemiBold" w:cs="Poppins SemiBold"/>
          <w:noProof/>
        </w:rPr>
        <w:fldChar w:fldCharType="begin"/>
      </w:r>
      <w:r w:rsidRPr="001D5651">
        <w:rPr>
          <w:rFonts w:ascii="Poppins SemiBold" w:hAnsi="Poppins SemiBold" w:cs="Poppins SemiBold"/>
          <w:noProof/>
        </w:rPr>
        <w:instrText xml:space="preserve"> MERGEFIELD Forme_du_propriétaire </w:instrText>
      </w:r>
      <w:r w:rsidRPr="001D5651">
        <w:rPr>
          <w:rFonts w:ascii="Poppins SemiBold" w:hAnsi="Poppins SemiBold" w:cs="Poppins SemiBold"/>
          <w:noProof/>
        </w:rPr>
        <w:fldChar w:fldCharType="separate"/>
      </w:r>
      <w:r>
        <w:rPr>
          <w:rFonts w:ascii="Poppins SemiBold" w:hAnsi="Poppins SemiBold" w:cs="Poppins SemiBold"/>
          <w:noProof/>
        </w:rPr>
        <w:t>«Forme_du_propriétaire»</w:t>
      </w:r>
      <w:r w:rsidRPr="001D5651">
        <w:rPr>
          <w:rFonts w:ascii="Poppins SemiBold" w:hAnsi="Poppins SemiBold" w:cs="Poppins SemiBold"/>
          <w:noProof/>
        </w:rPr>
        <w:fldChar w:fldCharType="end"/>
      </w:r>
      <w:r w:rsidRPr="001D5651">
        <w:rPr>
          <w:rFonts w:ascii="Poppins SemiBold" w:hAnsi="Poppins SemiBold" w:cs="Poppins SemiBold"/>
          <w:noProof/>
        </w:rPr>
        <w:t xml:space="preserve"> </w:t>
      </w:r>
      <w:r w:rsidRPr="001D5651">
        <w:rPr>
          <w:rFonts w:ascii="Poppins SemiBold" w:hAnsi="Poppins SemiBold" w:cs="Poppins SemiBold"/>
          <w:noProof/>
        </w:rPr>
        <w:fldChar w:fldCharType="begin"/>
      </w:r>
      <w:r w:rsidRPr="001D5651">
        <w:rPr>
          <w:rFonts w:ascii="Poppins SemiBold" w:hAnsi="Poppins SemiBold" w:cs="Poppins SemiBold"/>
          <w:noProof/>
        </w:rPr>
        <w:instrText xml:space="preserve"> MERGEFIELD Nom_du_propriétaire </w:instrText>
      </w:r>
      <w:r w:rsidRPr="001D5651">
        <w:rPr>
          <w:rFonts w:ascii="Poppins SemiBold" w:hAnsi="Poppins SemiBold" w:cs="Poppins SemiBold"/>
          <w:noProof/>
        </w:rPr>
        <w:fldChar w:fldCharType="separate"/>
      </w:r>
      <w:r>
        <w:rPr>
          <w:rFonts w:ascii="Poppins SemiBold" w:hAnsi="Poppins SemiBold" w:cs="Poppins SemiBold"/>
          <w:noProof/>
        </w:rPr>
        <w:t>«Nom_du_propriétaire»</w:t>
      </w:r>
      <w:r w:rsidRPr="001D5651">
        <w:rPr>
          <w:rFonts w:ascii="Poppins SemiBold" w:hAnsi="Poppins SemiBold" w:cs="Poppins SemiBold"/>
          <w:noProof/>
        </w:rPr>
        <w:fldChar w:fldCharType="end"/>
      </w:r>
      <w:r w:rsidRPr="001D5651">
        <w:rPr>
          <w:rFonts w:ascii="Poppins SemiBold" w:hAnsi="Poppins SemiBold" w:cs="Poppins SemiBold"/>
          <w:noProof/>
        </w:rPr>
        <w:t xml:space="preserve"> </w:t>
      </w:r>
      <w:r w:rsidRPr="001D5651">
        <w:rPr>
          <w:rFonts w:ascii="Poppins SemiBold" w:hAnsi="Poppins SemiBold" w:cs="Poppins SemiBold"/>
          <w:noProof/>
        </w:rPr>
        <w:fldChar w:fldCharType="begin"/>
      </w:r>
      <w:r w:rsidRPr="001D5651">
        <w:rPr>
          <w:rFonts w:ascii="Poppins SemiBold" w:hAnsi="Poppins SemiBold" w:cs="Poppins SemiBold"/>
          <w:noProof/>
        </w:rPr>
        <w:instrText xml:space="preserve"> MERGEFIELD Prénom_du_propriétaire </w:instrText>
      </w:r>
      <w:r w:rsidRPr="001D5651">
        <w:rPr>
          <w:rFonts w:ascii="Poppins SemiBold" w:hAnsi="Poppins SemiBold" w:cs="Poppins SemiBold"/>
          <w:noProof/>
        </w:rPr>
        <w:fldChar w:fldCharType="separate"/>
      </w:r>
      <w:r>
        <w:rPr>
          <w:rFonts w:ascii="Poppins SemiBold" w:hAnsi="Poppins SemiBold" w:cs="Poppins SemiBold"/>
          <w:noProof/>
        </w:rPr>
        <w:t>«Prénom_du_propriétaire»</w:t>
      </w:r>
      <w:r w:rsidRPr="001D5651">
        <w:rPr>
          <w:rFonts w:ascii="Poppins SemiBold" w:hAnsi="Poppins SemiBold" w:cs="Poppins SemiBold"/>
          <w:noProof/>
        </w:rPr>
        <w:fldChar w:fldCharType="end"/>
      </w:r>
      <w:r>
        <w:rPr>
          <w:rFonts w:ascii="Poppins SemiBold" w:hAnsi="Poppins SemiBold" w:cs="Poppins SemiBold"/>
          <w:noProof/>
        </w:rPr>
        <w:t xml:space="preserve"> </w:t>
      </w:r>
      <w:r w:rsidRPr="005B35E1">
        <w:t xml:space="preserve">domicilié(e) </w:t>
      </w:r>
      <w:r w:rsidRPr="001D5651">
        <w:rPr>
          <w:rFonts w:ascii="Poppins SemiBold" w:hAnsi="Poppins SemiBold" w:cs="Poppins SemiBold"/>
          <w:noProof/>
        </w:rPr>
        <w:fldChar w:fldCharType="begin"/>
      </w:r>
      <w:r w:rsidRPr="001D5651">
        <w:rPr>
          <w:rFonts w:ascii="Poppins SemiBold" w:hAnsi="Poppins SemiBold" w:cs="Poppins SemiBold"/>
          <w:noProof/>
        </w:rPr>
        <w:instrText xml:space="preserve"> MERGEFIELD Adresse_du_propriétaire </w:instrText>
      </w:r>
      <w:r w:rsidRPr="001D5651">
        <w:rPr>
          <w:rFonts w:ascii="Poppins SemiBold" w:hAnsi="Poppins SemiBold" w:cs="Poppins SemiBold"/>
          <w:noProof/>
        </w:rPr>
        <w:fldChar w:fldCharType="separate"/>
      </w:r>
      <w:r>
        <w:rPr>
          <w:rFonts w:ascii="Poppins SemiBold" w:hAnsi="Poppins SemiBold" w:cs="Poppins SemiBold"/>
          <w:noProof/>
        </w:rPr>
        <w:t>«Adresse_du_propriétaire»</w:t>
      </w:r>
      <w:r w:rsidRPr="001D5651">
        <w:rPr>
          <w:rFonts w:ascii="Poppins SemiBold" w:hAnsi="Poppins SemiBold" w:cs="Poppins SemiBold"/>
          <w:noProof/>
        </w:rPr>
        <w:fldChar w:fldCharType="end"/>
      </w:r>
      <w:r w:rsidRPr="001D5651">
        <w:rPr>
          <w:rFonts w:ascii="Poppins SemiBold" w:hAnsi="Poppins SemiBold" w:cs="Poppins SemiBold"/>
          <w:noProof/>
        </w:rPr>
        <w:t xml:space="preserve"> </w:t>
      </w:r>
      <w:r w:rsidRPr="001D5651">
        <w:rPr>
          <w:rFonts w:ascii="Poppins SemiBold" w:hAnsi="Poppins SemiBold" w:cs="Poppins SemiBold"/>
          <w:noProof/>
        </w:rPr>
        <w:fldChar w:fldCharType="begin"/>
      </w:r>
      <w:r w:rsidRPr="001D5651">
        <w:rPr>
          <w:rFonts w:ascii="Poppins SemiBold" w:hAnsi="Poppins SemiBold" w:cs="Poppins SemiBold"/>
          <w:noProof/>
        </w:rPr>
        <w:instrText xml:space="preserve"> MERGEFIELD Code_postal_du_propriétaire </w:instrText>
      </w:r>
      <w:r w:rsidRPr="001D5651">
        <w:rPr>
          <w:rFonts w:ascii="Poppins SemiBold" w:hAnsi="Poppins SemiBold" w:cs="Poppins SemiBold"/>
          <w:noProof/>
        </w:rPr>
        <w:fldChar w:fldCharType="separate"/>
      </w:r>
      <w:r>
        <w:rPr>
          <w:rFonts w:ascii="Poppins SemiBold" w:hAnsi="Poppins SemiBold" w:cs="Poppins SemiBold"/>
          <w:noProof/>
        </w:rPr>
        <w:t>«Code_postal_du_propriétaire»</w:t>
      </w:r>
      <w:r w:rsidRPr="001D5651">
        <w:rPr>
          <w:rFonts w:ascii="Poppins SemiBold" w:hAnsi="Poppins SemiBold" w:cs="Poppins SemiBold"/>
          <w:noProof/>
        </w:rPr>
        <w:fldChar w:fldCharType="end"/>
      </w:r>
      <w:r w:rsidRPr="001D5651">
        <w:rPr>
          <w:rFonts w:ascii="Poppins SemiBold" w:hAnsi="Poppins SemiBold" w:cs="Poppins SemiBold"/>
          <w:noProof/>
        </w:rPr>
        <w:t xml:space="preserve"> </w:t>
      </w:r>
      <w:r w:rsidRPr="001D5651">
        <w:rPr>
          <w:rFonts w:ascii="Poppins SemiBold" w:hAnsi="Poppins SemiBold" w:cs="Poppins SemiBold"/>
          <w:noProof/>
        </w:rPr>
        <w:fldChar w:fldCharType="begin"/>
      </w:r>
      <w:r w:rsidRPr="001D5651">
        <w:rPr>
          <w:rFonts w:ascii="Poppins SemiBold" w:hAnsi="Poppins SemiBold" w:cs="Poppins SemiBold"/>
          <w:noProof/>
        </w:rPr>
        <w:instrText xml:space="preserve"> MERGEFIELD Ville_du_propriétaire </w:instrText>
      </w:r>
      <w:r w:rsidRPr="001D5651">
        <w:rPr>
          <w:rFonts w:ascii="Poppins SemiBold" w:hAnsi="Poppins SemiBold" w:cs="Poppins SemiBold"/>
          <w:noProof/>
        </w:rPr>
        <w:fldChar w:fldCharType="separate"/>
      </w:r>
      <w:r>
        <w:rPr>
          <w:rFonts w:ascii="Poppins SemiBold" w:hAnsi="Poppins SemiBold" w:cs="Poppins SemiBold"/>
          <w:noProof/>
        </w:rPr>
        <w:t>«Ville_du_propriétaire»</w:t>
      </w:r>
      <w:r w:rsidRPr="001D5651">
        <w:rPr>
          <w:rFonts w:ascii="Poppins SemiBold" w:hAnsi="Poppins SemiBold" w:cs="Poppins SemiBold"/>
          <w:noProof/>
        </w:rPr>
        <w:fldChar w:fldCharType="end"/>
      </w:r>
    </w:p>
    <w:p w14:paraId="51558F46" w14:textId="77777777" w:rsidR="00900B1C" w:rsidRPr="005B35E1" w:rsidRDefault="00900B1C" w:rsidP="00900B1C">
      <w:pPr>
        <w:pStyle w:val="Style1"/>
      </w:pPr>
    </w:p>
    <w:p w14:paraId="5A6647DF" w14:textId="77777777" w:rsidR="00900B1C" w:rsidRPr="005B35E1" w:rsidRDefault="00900B1C" w:rsidP="00900B1C">
      <w:pPr>
        <w:pStyle w:val="Style1"/>
      </w:pPr>
    </w:p>
    <w:p w14:paraId="20E00EE1" w14:textId="77777777" w:rsidR="00900B1C" w:rsidRDefault="00900B1C" w:rsidP="00900B1C">
      <w:pPr>
        <w:pStyle w:val="Style1"/>
        <w:jc w:val="left"/>
      </w:pPr>
      <w:r>
        <w:t>Adresse(s) du/des bien(s) concerné par le mandat de gestion  :</w:t>
      </w:r>
    </w:p>
    <w:p w14:paraId="4EA7918C" w14:textId="77777777" w:rsidR="00900B1C" w:rsidRPr="002A4787" w:rsidRDefault="00900B1C" w:rsidP="00900B1C">
      <w:pPr>
        <w:pStyle w:val="Style1"/>
        <w:jc w:val="left"/>
        <w:rPr>
          <w:rFonts w:ascii="Poppins SemiBold" w:hAnsi="Poppins SemiBold" w:cs="Poppins SemiBold"/>
        </w:rPr>
      </w:pPr>
      <w:r>
        <w:t xml:space="preserve"> </w:t>
      </w:r>
      <w:r>
        <w:rPr>
          <w:rFonts w:ascii="Poppins SemiBold" w:hAnsi="Poppins SemiBold" w:cs="Poppins SemiBold"/>
        </w:rPr>
        <w:fldChar w:fldCharType="begin"/>
      </w:r>
      <w:r>
        <w:rPr>
          <w:rFonts w:ascii="Poppins SemiBold" w:hAnsi="Poppins SemiBold" w:cs="Poppins SemiBold"/>
        </w:rPr>
        <w:instrText xml:space="preserve"> MERGEFIELD Adresse_du_bien_loué </w:instrText>
      </w:r>
      <w:r>
        <w:rPr>
          <w:rFonts w:ascii="Poppins SemiBold" w:hAnsi="Poppins SemiBold" w:cs="Poppins SemiBold"/>
        </w:rPr>
        <w:fldChar w:fldCharType="separate"/>
      </w:r>
      <w:r>
        <w:rPr>
          <w:rFonts w:ascii="Poppins SemiBold" w:hAnsi="Poppins SemiBold" w:cs="Poppins SemiBold"/>
          <w:noProof/>
        </w:rPr>
        <w:t>«Adresse_du_bien_loué»</w:t>
      </w:r>
      <w:r>
        <w:rPr>
          <w:rFonts w:ascii="Poppins SemiBold" w:hAnsi="Poppins SemiBold" w:cs="Poppins SemiBold"/>
        </w:rPr>
        <w:fldChar w:fldCharType="end"/>
      </w:r>
      <w:r>
        <w:rPr>
          <w:rFonts w:ascii="Poppins SemiBold" w:hAnsi="Poppins SemiBold" w:cs="Poppins SemiBold"/>
        </w:rPr>
        <w:t xml:space="preserve"> </w:t>
      </w:r>
    </w:p>
    <w:p w14:paraId="08D19E41" w14:textId="77777777" w:rsidR="009F68DD" w:rsidRDefault="009F68DD" w:rsidP="00B66F29">
      <w:pPr>
        <w:pStyle w:val="Style1"/>
      </w:pPr>
    </w:p>
    <w:p w14:paraId="19D5A934" w14:textId="77777777" w:rsidR="00C73945" w:rsidRDefault="00C73945" w:rsidP="00B66F29">
      <w:pPr>
        <w:pStyle w:val="Style1"/>
      </w:pPr>
    </w:p>
    <w:p w14:paraId="6CB0EBFE" w14:textId="0DAD1972" w:rsidR="009F68DD" w:rsidRDefault="009F68DD" w:rsidP="00B66F29">
      <w:pPr>
        <w:pStyle w:val="Style1"/>
      </w:pPr>
      <w:r>
        <w:t xml:space="preserve">Ci-après désigné(e) par le « </w:t>
      </w:r>
      <w:r w:rsidR="001D5DA4">
        <w:t>Mandant</w:t>
      </w:r>
      <w:r>
        <w:t xml:space="preserve"> »,</w:t>
      </w:r>
    </w:p>
    <w:p w14:paraId="3878008F" w14:textId="77777777" w:rsidR="00E82DD7" w:rsidRDefault="00E82DD7" w:rsidP="00B66F29">
      <w:pPr>
        <w:pStyle w:val="Style1"/>
      </w:pPr>
    </w:p>
    <w:p w14:paraId="77D76ACA" w14:textId="77777777" w:rsidR="00E82DD7" w:rsidRDefault="00E82DD7" w:rsidP="00B66F29">
      <w:pPr>
        <w:pStyle w:val="Style1"/>
      </w:pPr>
    </w:p>
    <w:p w14:paraId="5B5F527B" w14:textId="77777777" w:rsidR="001D5DA4" w:rsidRDefault="001D5DA4" w:rsidP="00B66F29">
      <w:pPr>
        <w:pStyle w:val="Style1"/>
      </w:pPr>
    </w:p>
    <w:p w14:paraId="31A2B938" w14:textId="77777777" w:rsidR="001D5DA4" w:rsidRDefault="001D5DA4" w:rsidP="00B66F29">
      <w:pPr>
        <w:pStyle w:val="Style1"/>
      </w:pPr>
    </w:p>
    <w:p w14:paraId="22E35C8C" w14:textId="4AA875A8" w:rsidR="001D5DA4" w:rsidRDefault="001D5DA4" w:rsidP="001D5DA4">
      <w:pPr>
        <w:pStyle w:val="Style1"/>
        <w:rPr>
          <w:rFonts w:ascii="Poppins SemiBold" w:hAnsi="Poppins SemiBold" w:cs="Poppins SemiBold"/>
        </w:rPr>
      </w:pPr>
      <w:r w:rsidRPr="001D5DA4">
        <w:rPr>
          <w:rFonts w:ascii="Poppins SemiBold" w:hAnsi="Poppins SemiBold" w:cs="Poppins SemiBold"/>
        </w:rPr>
        <w:t>IL A ÉTÉ CONVENU ET ARRÊTÉ CE QUI SUIT :</w:t>
      </w:r>
    </w:p>
    <w:p w14:paraId="6345562B" w14:textId="77777777" w:rsidR="001D5DA4" w:rsidRPr="001D5DA4" w:rsidRDefault="001D5DA4" w:rsidP="00B971ED">
      <w:pPr>
        <w:pStyle w:val="Style1"/>
      </w:pPr>
    </w:p>
    <w:p w14:paraId="7CF43CEE" w14:textId="708E1F31" w:rsidR="001D5DA4" w:rsidRPr="009526D8" w:rsidRDefault="001D5DA4" w:rsidP="009526D8">
      <w:pPr>
        <w:pStyle w:val="Style1"/>
      </w:pPr>
      <w:r w:rsidRPr="001D5DA4">
        <w:t>Par les présentes, le Mandant confère au Mandataire, qui l'accepte, MANDAT de gestion du Bien ci-dessous désigné, au mieux des intérêts du Mandant, dont il est seul propriétaire, et en fonction des caractéristiques suivantes :</w:t>
      </w:r>
    </w:p>
    <w:p w14:paraId="0DDE1D87" w14:textId="7A6FD402" w:rsidR="001D5DA4" w:rsidRPr="001D5DA4" w:rsidRDefault="001D5DA4" w:rsidP="00B971ED">
      <w:pPr>
        <w:pStyle w:val="Titre1"/>
      </w:pPr>
      <w:r w:rsidRPr="001D5DA4">
        <w:lastRenderedPageBreak/>
        <w:t>ARTICLE 1 – DÉSIGNATION, CONSISTANCE, ET SITUATION DU BIEN</w:t>
      </w:r>
    </w:p>
    <w:p w14:paraId="7BDA5845" w14:textId="4348A71C" w:rsidR="00B971ED" w:rsidRPr="001D5DA4" w:rsidRDefault="00B971ED" w:rsidP="00D75650">
      <w:pPr>
        <w:pStyle w:val="Sous-titre1"/>
      </w:pPr>
      <w:r w:rsidRPr="00D75650">
        <w:t xml:space="preserve">Les informations du bien : </w:t>
      </w:r>
    </w:p>
    <w:p w14:paraId="77484600" w14:textId="77777777" w:rsidR="00900B1C" w:rsidRDefault="001D5DA4" w:rsidP="00D75650">
      <w:pPr>
        <w:pStyle w:val="Style1"/>
        <w:rPr>
          <w:rFonts w:ascii="Poppins SemiBold" w:hAnsi="Poppins SemiBold" w:cs="Poppins SemiBold"/>
        </w:rPr>
      </w:pPr>
      <w:r w:rsidRPr="001D5DA4">
        <w:rPr>
          <w:rFonts w:cs="Poppins Light"/>
          <w:bCs/>
        </w:rPr>
        <w:t xml:space="preserve">Adresse : </w:t>
      </w:r>
      <w:r w:rsidR="00900B1C">
        <w:rPr>
          <w:rFonts w:ascii="Poppins SemiBold" w:hAnsi="Poppins SemiBold" w:cs="Poppins SemiBold"/>
        </w:rPr>
        <w:fldChar w:fldCharType="begin"/>
      </w:r>
      <w:r w:rsidR="00900B1C">
        <w:rPr>
          <w:rFonts w:ascii="Poppins SemiBold" w:hAnsi="Poppins SemiBold" w:cs="Poppins SemiBold"/>
        </w:rPr>
        <w:instrText xml:space="preserve"> MERGEFIELD Adresse_du_bien_loué </w:instrText>
      </w:r>
      <w:r w:rsidR="00900B1C">
        <w:rPr>
          <w:rFonts w:ascii="Poppins SemiBold" w:hAnsi="Poppins SemiBold" w:cs="Poppins SemiBold"/>
        </w:rPr>
        <w:fldChar w:fldCharType="separate"/>
      </w:r>
      <w:r w:rsidR="00900B1C">
        <w:rPr>
          <w:rFonts w:ascii="Poppins SemiBold" w:hAnsi="Poppins SemiBold" w:cs="Poppins SemiBold"/>
          <w:noProof/>
        </w:rPr>
        <w:t>«Adresse_du_bien_loué»</w:t>
      </w:r>
      <w:r w:rsidR="00900B1C">
        <w:rPr>
          <w:rFonts w:ascii="Poppins SemiBold" w:hAnsi="Poppins SemiBold" w:cs="Poppins SemiBold"/>
        </w:rPr>
        <w:fldChar w:fldCharType="end"/>
      </w:r>
    </w:p>
    <w:p w14:paraId="27BEED1A" w14:textId="5FE20CAF" w:rsidR="001D5DA4" w:rsidRPr="001D5DA4" w:rsidRDefault="001D5DA4" w:rsidP="00D75650">
      <w:pPr>
        <w:pStyle w:val="Style1"/>
        <w:rPr>
          <w:rFonts w:cs="Poppins Light"/>
          <w:bCs/>
        </w:rPr>
      </w:pPr>
      <w:r w:rsidRPr="001D5DA4">
        <w:rPr>
          <w:rFonts w:cs="Poppins Light"/>
          <w:bCs/>
        </w:rPr>
        <w:t xml:space="preserve">Surface : </w:t>
      </w:r>
      <w:r w:rsidR="00900B1C">
        <w:rPr>
          <w:rFonts w:ascii="Poppins SemiBold" w:hAnsi="Poppins SemiBold" w:cs="Poppins SemiBold"/>
          <w:noProof/>
        </w:rPr>
        <w:fldChar w:fldCharType="begin"/>
      </w:r>
      <w:r w:rsidR="00900B1C">
        <w:rPr>
          <w:rFonts w:ascii="Poppins SemiBold" w:hAnsi="Poppins SemiBold" w:cs="Poppins SemiBold"/>
          <w:noProof/>
        </w:rPr>
        <w:instrText xml:space="preserve"> MERGEFIELD Surface_totale_du_bien </w:instrText>
      </w:r>
      <w:r w:rsidR="00900B1C">
        <w:rPr>
          <w:rFonts w:ascii="Poppins SemiBold" w:hAnsi="Poppins SemiBold" w:cs="Poppins SemiBold"/>
          <w:noProof/>
        </w:rPr>
        <w:fldChar w:fldCharType="separate"/>
      </w:r>
      <w:r w:rsidR="00900B1C">
        <w:rPr>
          <w:rFonts w:ascii="Poppins SemiBold" w:hAnsi="Poppins SemiBold" w:cs="Poppins SemiBold"/>
          <w:noProof/>
        </w:rPr>
        <w:t>«Surface_totale_du_bien»</w:t>
      </w:r>
      <w:r w:rsidR="00900B1C">
        <w:rPr>
          <w:rFonts w:ascii="Poppins SemiBold" w:hAnsi="Poppins SemiBold" w:cs="Poppins SemiBold"/>
          <w:noProof/>
        </w:rPr>
        <w:fldChar w:fldCharType="end"/>
      </w:r>
      <w:r w:rsidR="00900B1C">
        <w:rPr>
          <w:rFonts w:ascii="Poppins SemiBold" w:hAnsi="Poppins SemiBold" w:cs="Poppins SemiBold"/>
          <w:noProof/>
        </w:rPr>
        <w:t xml:space="preserve"> </w:t>
      </w:r>
      <w:r w:rsidR="007D2588" w:rsidRPr="00D75650">
        <w:rPr>
          <w:rFonts w:ascii="Poppins SemiBold" w:hAnsi="Poppins SemiBold" w:cs="Poppins SemiBold"/>
          <w:noProof/>
        </w:rPr>
        <w:t xml:space="preserve"> </w:t>
      </w:r>
      <w:r w:rsidRPr="001D5DA4">
        <w:rPr>
          <w:rFonts w:cs="Poppins Light"/>
          <w:bCs/>
        </w:rPr>
        <w:t>m</w:t>
      </w:r>
      <w:r w:rsidR="002A4787" w:rsidRPr="00D75650">
        <w:rPr>
          <w:rFonts w:cs="Poppins Light"/>
          <w:bCs/>
        </w:rPr>
        <w:t>²</w:t>
      </w:r>
    </w:p>
    <w:p w14:paraId="406872DC" w14:textId="553FA45A" w:rsidR="00B971ED" w:rsidRPr="001D5DA4" w:rsidRDefault="00B971ED" w:rsidP="00D75650">
      <w:pPr>
        <w:pStyle w:val="Sous-titre1"/>
      </w:pPr>
      <w:r w:rsidRPr="00D75650">
        <w:t>E</w:t>
      </w:r>
      <w:r w:rsidR="001D5DA4" w:rsidRPr="00D75650">
        <w:t>t est composé de :</w:t>
      </w:r>
    </w:p>
    <w:p w14:paraId="0264585C" w14:textId="77777777" w:rsidR="00900B1C" w:rsidRPr="001D5DA4" w:rsidRDefault="00900B1C" w:rsidP="00900B1C">
      <w:pPr>
        <w:pStyle w:val="Style1"/>
        <w:rPr>
          <w:rFonts w:cs="Poppins Light"/>
          <w:bCs/>
        </w:rPr>
      </w:pPr>
      <w:r>
        <w:rPr>
          <w:rFonts w:ascii="Poppins SemiBold" w:hAnsi="Poppins SemiBold" w:cs="Poppins SemiBold"/>
          <w:noProof/>
        </w:rPr>
        <w:fldChar w:fldCharType="begin"/>
      </w:r>
      <w:r>
        <w:rPr>
          <w:rFonts w:ascii="Poppins SemiBold" w:hAnsi="Poppins SemiBold" w:cs="Poppins SemiBold"/>
          <w:noProof/>
        </w:rPr>
        <w:instrText xml:space="preserve"> MERGEFIELD Nombre_de_pièces_du_bien </w:instrText>
      </w:r>
      <w:r>
        <w:rPr>
          <w:rFonts w:ascii="Poppins SemiBold" w:hAnsi="Poppins SemiBold" w:cs="Poppins SemiBold"/>
          <w:noProof/>
        </w:rPr>
        <w:fldChar w:fldCharType="separate"/>
      </w:r>
      <w:r>
        <w:rPr>
          <w:rFonts w:ascii="Poppins SemiBold" w:hAnsi="Poppins SemiBold" w:cs="Poppins SemiBold"/>
          <w:noProof/>
        </w:rPr>
        <w:t>«Nombre_de_pièces_du_bien»</w:t>
      </w:r>
      <w:r>
        <w:rPr>
          <w:rFonts w:ascii="Poppins SemiBold" w:hAnsi="Poppins SemiBold" w:cs="Poppins SemiBold"/>
          <w:noProof/>
        </w:rPr>
        <w:fldChar w:fldCharType="end"/>
      </w:r>
      <w:r w:rsidRPr="00D75650">
        <w:rPr>
          <w:rFonts w:ascii="Poppins SemiBold" w:hAnsi="Poppins SemiBold" w:cs="Poppins SemiBold"/>
          <w:noProof/>
        </w:rPr>
        <w:t xml:space="preserve"> </w:t>
      </w:r>
      <w:r w:rsidRPr="001D5DA4">
        <w:rPr>
          <w:rFonts w:cs="Poppins Light"/>
          <w:bCs/>
        </w:rPr>
        <w:t>Pièce(s)</w:t>
      </w:r>
    </w:p>
    <w:p w14:paraId="5E9E781E" w14:textId="77777777" w:rsidR="00900B1C" w:rsidRDefault="00900B1C" w:rsidP="00900B1C">
      <w:pPr>
        <w:pStyle w:val="Style1"/>
        <w:rPr>
          <w:rFonts w:ascii="Poppins SemiBold" w:hAnsi="Poppins SemiBold" w:cs="Poppins SemiBold"/>
          <w:noProof/>
        </w:rPr>
      </w:pPr>
      <w:r>
        <w:rPr>
          <w:rFonts w:ascii="Poppins SemiBold" w:hAnsi="Poppins SemiBold" w:cs="Poppins SemiBold"/>
          <w:noProof/>
        </w:rPr>
        <w:fldChar w:fldCharType="begin"/>
      </w:r>
      <w:r>
        <w:rPr>
          <w:rFonts w:ascii="Poppins SemiBold" w:hAnsi="Poppins SemiBold" w:cs="Poppins SemiBold"/>
          <w:noProof/>
        </w:rPr>
        <w:instrText xml:space="preserve"> MERGEFIELD Nombre_de_pièces_deau </w:instrText>
      </w:r>
      <w:r>
        <w:rPr>
          <w:rFonts w:ascii="Poppins SemiBold" w:hAnsi="Poppins SemiBold" w:cs="Poppins SemiBold"/>
          <w:noProof/>
        </w:rPr>
        <w:fldChar w:fldCharType="separate"/>
      </w:r>
      <w:r>
        <w:rPr>
          <w:rFonts w:ascii="Poppins SemiBold" w:hAnsi="Poppins SemiBold" w:cs="Poppins SemiBold"/>
          <w:noProof/>
        </w:rPr>
        <w:t>«Nombre_de_pièces_deau»</w:t>
      </w:r>
      <w:r>
        <w:rPr>
          <w:rFonts w:ascii="Poppins SemiBold" w:hAnsi="Poppins SemiBold" w:cs="Poppins SemiBold"/>
          <w:noProof/>
        </w:rPr>
        <w:fldChar w:fldCharType="end"/>
      </w:r>
      <w:r>
        <w:rPr>
          <w:rFonts w:ascii="Poppins SemiBold" w:hAnsi="Poppins SemiBold" w:cs="Poppins SemiBold"/>
          <w:noProof/>
        </w:rPr>
        <w:t xml:space="preserve"> </w:t>
      </w:r>
      <w:r>
        <w:rPr>
          <w:rFonts w:ascii="Poppins SemiBold" w:hAnsi="Poppins SemiBold" w:cs="Poppins SemiBold"/>
          <w:noProof/>
        </w:rPr>
        <w:fldChar w:fldCharType="begin"/>
      </w:r>
      <w:r>
        <w:rPr>
          <w:rFonts w:ascii="Poppins SemiBold" w:hAnsi="Poppins SemiBold" w:cs="Poppins SemiBold"/>
          <w:noProof/>
        </w:rPr>
        <w:instrText xml:space="preserve"> MERGEFIELD Type_de_pièces_deau </w:instrText>
      </w:r>
      <w:r>
        <w:rPr>
          <w:rFonts w:ascii="Poppins SemiBold" w:hAnsi="Poppins SemiBold" w:cs="Poppins SemiBold"/>
          <w:noProof/>
        </w:rPr>
        <w:fldChar w:fldCharType="separate"/>
      </w:r>
      <w:r>
        <w:rPr>
          <w:rFonts w:ascii="Poppins SemiBold" w:hAnsi="Poppins SemiBold" w:cs="Poppins SemiBold"/>
          <w:noProof/>
        </w:rPr>
        <w:t>«Type_de_pièces_deau»</w:t>
      </w:r>
      <w:r>
        <w:rPr>
          <w:rFonts w:ascii="Poppins SemiBold" w:hAnsi="Poppins SemiBold" w:cs="Poppins SemiBold"/>
          <w:noProof/>
        </w:rPr>
        <w:fldChar w:fldCharType="end"/>
      </w:r>
    </w:p>
    <w:p w14:paraId="007307AC" w14:textId="77777777" w:rsidR="00900B1C" w:rsidRPr="00D75650" w:rsidRDefault="00900B1C" w:rsidP="00900B1C">
      <w:pPr>
        <w:pStyle w:val="Style1"/>
        <w:rPr>
          <w:rFonts w:cs="Poppins Light"/>
          <w:bCs/>
        </w:rPr>
      </w:pPr>
      <w:r>
        <w:rPr>
          <w:rFonts w:ascii="Poppins SemiBold" w:hAnsi="Poppins SemiBold" w:cs="Poppins SemiBold"/>
          <w:noProof/>
        </w:rPr>
        <w:fldChar w:fldCharType="begin"/>
      </w:r>
      <w:r>
        <w:rPr>
          <w:rFonts w:ascii="Poppins SemiBold" w:hAnsi="Poppins SemiBold" w:cs="Poppins SemiBold"/>
          <w:noProof/>
        </w:rPr>
        <w:instrText xml:space="preserve"> MERGEFIELD Nombre_de_pax </w:instrText>
      </w:r>
      <w:r>
        <w:rPr>
          <w:rFonts w:ascii="Poppins SemiBold" w:hAnsi="Poppins SemiBold" w:cs="Poppins SemiBold"/>
          <w:noProof/>
        </w:rPr>
        <w:fldChar w:fldCharType="separate"/>
      </w:r>
      <w:r>
        <w:rPr>
          <w:rFonts w:ascii="Poppins SemiBold" w:hAnsi="Poppins SemiBold" w:cs="Poppins SemiBold"/>
          <w:noProof/>
        </w:rPr>
        <w:t>«Nombre_de_pax»</w:t>
      </w:r>
      <w:r>
        <w:rPr>
          <w:rFonts w:ascii="Poppins SemiBold" w:hAnsi="Poppins SemiBold" w:cs="Poppins SemiBold"/>
          <w:noProof/>
        </w:rPr>
        <w:fldChar w:fldCharType="end"/>
      </w:r>
      <w:r w:rsidRPr="00D75650">
        <w:rPr>
          <w:rFonts w:ascii="Poppins SemiBold" w:hAnsi="Poppins SemiBold" w:cs="Poppins SemiBold"/>
          <w:noProof/>
        </w:rPr>
        <w:t xml:space="preserve"> </w:t>
      </w:r>
      <w:r w:rsidRPr="001D5DA4">
        <w:rPr>
          <w:rFonts w:cs="Poppins Light"/>
          <w:bCs/>
        </w:rPr>
        <w:t>Couchage(s)</w:t>
      </w:r>
    </w:p>
    <w:p w14:paraId="1CE0C62E" w14:textId="77777777" w:rsidR="00B971ED" w:rsidRPr="001D5DA4" w:rsidRDefault="00B971ED" w:rsidP="00D75650">
      <w:pPr>
        <w:pStyle w:val="Style1"/>
        <w:rPr>
          <w:rFonts w:cs="Poppins Light"/>
          <w:bCs/>
        </w:rPr>
      </w:pPr>
    </w:p>
    <w:p w14:paraId="1A4E0440" w14:textId="0590FFF8" w:rsidR="009F68DD" w:rsidRPr="00D75650" w:rsidRDefault="001D5DA4" w:rsidP="00D75650">
      <w:pPr>
        <w:pStyle w:val="Style1"/>
        <w:rPr>
          <w:rFonts w:cs="Poppins Light"/>
          <w:bCs/>
        </w:rPr>
      </w:pPr>
      <w:r w:rsidRPr="001D5DA4">
        <w:rPr>
          <w:rFonts w:cs="Poppins Light"/>
          <w:bCs/>
        </w:rPr>
        <w:t>ci-après désigné sous le vocable le « Bien ».</w:t>
      </w:r>
    </w:p>
    <w:p w14:paraId="7BDD0D34" w14:textId="6A507A20" w:rsidR="00B971ED" w:rsidRPr="00D75650" w:rsidRDefault="00B971ED" w:rsidP="00D75650">
      <w:pPr>
        <w:pStyle w:val="Titre1"/>
      </w:pPr>
      <w:r w:rsidRPr="00D75650">
        <w:t>ARTICLE 2 – ÉQUIPEMENTS</w:t>
      </w:r>
    </w:p>
    <w:p w14:paraId="0A3030DF" w14:textId="0DA5242C" w:rsidR="00B971ED" w:rsidRPr="00D75650" w:rsidRDefault="00B971ED" w:rsidP="00D75650">
      <w:pPr>
        <w:pStyle w:val="Sous-titre1"/>
        <w:numPr>
          <w:ilvl w:val="0"/>
          <w:numId w:val="11"/>
        </w:numPr>
      </w:pPr>
      <w:r w:rsidRPr="00D75650">
        <w:t>Équipements privatifs et mobiliers</w:t>
      </w:r>
    </w:p>
    <w:p w14:paraId="75CFA3C4" w14:textId="77777777" w:rsidR="00B971ED" w:rsidRPr="00D75650" w:rsidRDefault="00B971ED" w:rsidP="00D75650">
      <w:pPr>
        <w:pStyle w:val="Style1"/>
      </w:pPr>
      <w:r w:rsidRPr="00D75650">
        <w:t>Il sera établi préalablement à la première location, un état des lieux et un inventaire des objets et matériels garnissant le Bien, entre le Mandant et le Mandataire. À défaut, cet état des lieux et l'inventaire seront établis par le Mandataire.</w:t>
      </w:r>
    </w:p>
    <w:p w14:paraId="285E2F1E" w14:textId="579C46BD" w:rsidR="00B971ED" w:rsidRPr="00B971ED" w:rsidRDefault="00B971ED" w:rsidP="00D75650">
      <w:pPr>
        <w:pStyle w:val="Style1"/>
      </w:pPr>
      <w:r w:rsidRPr="00D75650">
        <w:t>En outre, le Mandant remettra au Mandataire, avant la première location, les notices de fonctionnement des équipements et/ou appareils du Bien, ainsi que toute instruction estimée utile à communiquer aux locataires.</w:t>
      </w:r>
    </w:p>
    <w:p w14:paraId="66D703DF" w14:textId="77777777" w:rsidR="00900B1C" w:rsidRPr="00D75650" w:rsidRDefault="00900B1C" w:rsidP="00900B1C">
      <w:pPr>
        <w:pStyle w:val="Sous-titre1"/>
        <w:numPr>
          <w:ilvl w:val="0"/>
          <w:numId w:val="34"/>
        </w:numPr>
      </w:pPr>
      <w:r w:rsidRPr="00D75650">
        <w:t>Modalités de production de chauffage</w:t>
      </w:r>
    </w:p>
    <w:p w14:paraId="61BC7985" w14:textId="77777777" w:rsidR="00900B1C" w:rsidRPr="00D75650" w:rsidRDefault="00900B1C" w:rsidP="00900B1C">
      <w:pPr>
        <w:pStyle w:val="Style1"/>
        <w:rPr>
          <w:rFonts w:ascii="Poppins SemiBold" w:hAnsi="Poppins SemiBold" w:cs="Poppins SemiBold"/>
          <w:noProof/>
        </w:rPr>
      </w:pPr>
      <w:r w:rsidRPr="00D75650">
        <w:t>Le Bien est équipé d'un système</w:t>
      </w:r>
      <w:r>
        <w:rPr>
          <w:rFonts w:ascii="Poppins SemiBold" w:hAnsi="Poppins SemiBold" w:cs="Poppins SemiBold"/>
          <w:noProof/>
        </w:rPr>
        <w:t xml:space="preserve"> </w:t>
      </w:r>
      <w:r>
        <w:rPr>
          <w:rFonts w:ascii="Poppins SemiBold" w:hAnsi="Poppins SemiBold" w:cs="Poppins SemiBold"/>
          <w:noProof/>
        </w:rPr>
        <w:fldChar w:fldCharType="begin"/>
      </w:r>
      <w:r>
        <w:rPr>
          <w:rFonts w:ascii="Poppins SemiBold" w:hAnsi="Poppins SemiBold" w:cs="Poppins SemiBold"/>
          <w:noProof/>
        </w:rPr>
        <w:instrText xml:space="preserve"> MERGEFIELD Mode_de_production_de_chauffage </w:instrText>
      </w:r>
      <w:r>
        <w:rPr>
          <w:rFonts w:ascii="Poppins SemiBold" w:hAnsi="Poppins SemiBold" w:cs="Poppins SemiBold"/>
          <w:noProof/>
        </w:rPr>
        <w:fldChar w:fldCharType="separate"/>
      </w:r>
      <w:r>
        <w:rPr>
          <w:rFonts w:ascii="Poppins SemiBold" w:hAnsi="Poppins SemiBold" w:cs="Poppins SemiBold"/>
          <w:noProof/>
        </w:rPr>
        <w:t>«Mode_de_production_de_chauffage»</w:t>
      </w:r>
      <w:r>
        <w:rPr>
          <w:rFonts w:ascii="Poppins SemiBold" w:hAnsi="Poppins SemiBold" w:cs="Poppins SemiBold"/>
          <w:noProof/>
        </w:rPr>
        <w:fldChar w:fldCharType="end"/>
      </w:r>
    </w:p>
    <w:p w14:paraId="168ED8A8" w14:textId="77777777" w:rsidR="00900B1C" w:rsidRPr="00D75650" w:rsidRDefault="00900B1C" w:rsidP="00900B1C">
      <w:pPr>
        <w:pStyle w:val="Sous-titre1"/>
        <w:numPr>
          <w:ilvl w:val="0"/>
          <w:numId w:val="34"/>
        </w:numPr>
      </w:pPr>
      <w:r w:rsidRPr="00D75650">
        <w:t>Modalités de production d'eau chaude sanitaire</w:t>
      </w:r>
    </w:p>
    <w:p w14:paraId="011A69BF" w14:textId="77777777" w:rsidR="00900B1C" w:rsidRPr="00D75650" w:rsidRDefault="00900B1C" w:rsidP="00900B1C">
      <w:pPr>
        <w:pStyle w:val="Style1"/>
        <w:rPr>
          <w:rFonts w:ascii="Poppins SemiBold" w:hAnsi="Poppins SemiBold" w:cs="Poppins SemiBold"/>
          <w:noProof/>
        </w:rPr>
      </w:pPr>
      <w:r w:rsidRPr="00D75650">
        <w:t xml:space="preserve">Les locaux sont alimentés en </w:t>
      </w:r>
      <w:r>
        <w:rPr>
          <w:rFonts w:ascii="Poppins SemiBold" w:hAnsi="Poppins SemiBold" w:cs="Poppins SemiBold"/>
          <w:noProof/>
        </w:rPr>
        <w:fldChar w:fldCharType="begin"/>
      </w:r>
      <w:r>
        <w:rPr>
          <w:rFonts w:ascii="Poppins SemiBold" w:hAnsi="Poppins SemiBold" w:cs="Poppins SemiBold"/>
          <w:noProof/>
        </w:rPr>
        <w:instrText xml:space="preserve"> MERGEFIELD Mode_de_production_deau_chaude_sanitair </w:instrText>
      </w:r>
      <w:r>
        <w:rPr>
          <w:rFonts w:ascii="Poppins SemiBold" w:hAnsi="Poppins SemiBold" w:cs="Poppins SemiBold"/>
          <w:noProof/>
        </w:rPr>
        <w:fldChar w:fldCharType="separate"/>
      </w:r>
      <w:r>
        <w:rPr>
          <w:rFonts w:ascii="Poppins SemiBold" w:hAnsi="Poppins SemiBold" w:cs="Poppins SemiBold"/>
          <w:noProof/>
        </w:rPr>
        <w:t>«Mode_de_production_deau_chaude_sanitair»</w:t>
      </w:r>
      <w:r>
        <w:rPr>
          <w:rFonts w:ascii="Poppins SemiBold" w:hAnsi="Poppins SemiBold" w:cs="Poppins SemiBold"/>
          <w:noProof/>
        </w:rPr>
        <w:fldChar w:fldCharType="end"/>
      </w:r>
    </w:p>
    <w:p w14:paraId="232DBD55" w14:textId="77777777" w:rsidR="00B971ED" w:rsidRPr="00D75650" w:rsidRDefault="00B971ED" w:rsidP="00D75650">
      <w:pPr>
        <w:pStyle w:val="Titre1"/>
      </w:pPr>
      <w:r w:rsidRPr="00D75650">
        <w:t>ARTICLE 3 – ACTIVITÉ AUTORISÉE ET CONDITIONS</w:t>
      </w:r>
    </w:p>
    <w:p w14:paraId="7B149A1D" w14:textId="588B133A" w:rsidR="00E82DD7" w:rsidRPr="00D75650" w:rsidRDefault="00005651" w:rsidP="00D75650">
      <w:r w:rsidRPr="00005651">
        <w:rPr>
          <w:rFonts w:ascii="Poppins Light" w:hAnsi="Poppins Light"/>
          <w:color w:val="0B4648"/>
          <w:sz w:val="20"/>
        </w:rPr>
        <w:t>L'activité de location autorisée pour le Bien est celle d'une location sous bail mobilité, conformément à la loi ELAN du 23 novembre 2018 et aux articles 25-12 à 25-15 de la loi du 6 juillet 1989. Le bail mobilité est destiné à des locataires justifiant d'une situation de mobilité professionnelle (étudiant, stagiaire, formation professionnelle, mission temporaire, mutation, service civique, etc.). La durée du bail sera comprise entre 1 et 10 mois, sans possibilité de renouvellement.</w:t>
      </w:r>
    </w:p>
    <w:p w14:paraId="4431C272" w14:textId="77777777" w:rsidR="00E82DD7" w:rsidRPr="00D75650" w:rsidRDefault="00E82DD7" w:rsidP="00D75650">
      <w:pPr>
        <w:pStyle w:val="Titre1"/>
      </w:pPr>
      <w:r w:rsidRPr="00D75650">
        <w:lastRenderedPageBreak/>
        <w:t>ARTICLE 4 – DÉCLARATIONS, USAGE, ET COPROPRIÉTÉ</w:t>
      </w:r>
    </w:p>
    <w:p w14:paraId="43FD72F5" w14:textId="77777777" w:rsidR="00E82DD7" w:rsidRPr="00D75650" w:rsidRDefault="00E82DD7" w:rsidP="00D75650">
      <w:pPr>
        <w:pStyle w:val="Style1"/>
      </w:pPr>
      <w:r w:rsidRPr="00D75650">
        <w:t>Le Mandant déclare et garantit intégralement que :</w:t>
      </w:r>
    </w:p>
    <w:p w14:paraId="5E0C2464" w14:textId="77777777" w:rsidR="00900B1C" w:rsidRDefault="00900B1C" w:rsidP="00900B1C">
      <w:pPr>
        <w:pStyle w:val="Titre1"/>
        <w:rPr>
          <w:rFonts w:ascii="Poppins SemiBold" w:eastAsiaTheme="minorHAnsi" w:hAnsi="Poppins SemiBold" w:cs="Poppins SemiBold"/>
          <w:noProof/>
          <w:sz w:val="20"/>
          <w:szCs w:val="22"/>
        </w:rPr>
      </w:pPr>
      <w:r>
        <w:rPr>
          <w:rFonts w:ascii="Poppins SemiBold" w:eastAsiaTheme="minorHAnsi" w:hAnsi="Poppins SemiBold" w:cs="Poppins SemiBold"/>
          <w:noProof/>
          <w:sz w:val="20"/>
          <w:szCs w:val="22"/>
        </w:rPr>
        <w:fldChar w:fldCharType="begin"/>
      </w:r>
      <w:r>
        <w:rPr>
          <w:rFonts w:ascii="Poppins SemiBold" w:eastAsiaTheme="minorHAnsi" w:hAnsi="Poppins SemiBold" w:cs="Poppins SemiBold"/>
          <w:noProof/>
          <w:sz w:val="20"/>
          <w:szCs w:val="22"/>
        </w:rPr>
        <w:instrText xml:space="preserve"> MERGEFIELD Destination_du_bien </w:instrText>
      </w:r>
      <w:r>
        <w:rPr>
          <w:rFonts w:ascii="Poppins SemiBold" w:eastAsiaTheme="minorHAnsi" w:hAnsi="Poppins SemiBold" w:cs="Poppins SemiBold"/>
          <w:noProof/>
          <w:sz w:val="20"/>
          <w:szCs w:val="22"/>
        </w:rPr>
        <w:fldChar w:fldCharType="separate"/>
      </w:r>
      <w:r>
        <w:rPr>
          <w:rFonts w:ascii="Poppins SemiBold" w:eastAsiaTheme="minorHAnsi" w:hAnsi="Poppins SemiBold" w:cs="Poppins SemiBold"/>
          <w:noProof/>
          <w:sz w:val="20"/>
          <w:szCs w:val="22"/>
        </w:rPr>
        <w:t>«Destination_du_bien»</w:t>
      </w:r>
      <w:r>
        <w:rPr>
          <w:rFonts w:ascii="Poppins SemiBold" w:eastAsiaTheme="minorHAnsi" w:hAnsi="Poppins SemiBold" w:cs="Poppins SemiBold"/>
          <w:noProof/>
          <w:sz w:val="20"/>
          <w:szCs w:val="22"/>
        </w:rPr>
        <w:fldChar w:fldCharType="end"/>
      </w:r>
    </w:p>
    <w:p w14:paraId="4967EEF2" w14:textId="77777777" w:rsidR="00E82DD7" w:rsidRPr="00D75650" w:rsidRDefault="00E82DD7" w:rsidP="00D75650">
      <w:pPr>
        <w:pStyle w:val="Titre1"/>
      </w:pPr>
      <w:r w:rsidRPr="00D75650">
        <w:t>ARTICLE 5 – DURÉE, RENOUVELLEMENT ET RÉSILIATION</w:t>
      </w:r>
    </w:p>
    <w:p w14:paraId="3346A656" w14:textId="04B6A768" w:rsidR="00E82DD7" w:rsidRPr="00D75650" w:rsidRDefault="00E82DD7" w:rsidP="00D75650">
      <w:pPr>
        <w:pStyle w:val="Sous-titre1"/>
        <w:numPr>
          <w:ilvl w:val="0"/>
          <w:numId w:val="13"/>
        </w:numPr>
      </w:pPr>
      <w:r w:rsidRPr="00D75650">
        <w:t>Durée :</w:t>
      </w:r>
    </w:p>
    <w:p w14:paraId="3DC18171" w14:textId="03D7743E" w:rsidR="00E82DD7" w:rsidRPr="00D75650" w:rsidRDefault="00E82DD7" w:rsidP="00D75650">
      <w:pPr>
        <w:pStyle w:val="Style1"/>
        <w:rPr>
          <w:rFonts w:ascii="Poppins SemiBold" w:hAnsi="Poppins SemiBold" w:cs="Poppins SemiBold"/>
          <w:noProof/>
        </w:rPr>
      </w:pPr>
      <w:r w:rsidRPr="00D75650">
        <w:t xml:space="preserve">Le présent mandat est consenti et accepté </w:t>
      </w:r>
      <w:r w:rsidRPr="00D75650">
        <w:rPr>
          <w:rFonts w:ascii="Poppins" w:hAnsi="Poppins" w:cs="Poppins"/>
        </w:rPr>
        <w:t>pour une durée de 1 an</w:t>
      </w:r>
      <w:r w:rsidRPr="00D75650">
        <w:t xml:space="preserve"> à compter du </w:t>
      </w:r>
      <w:r w:rsidR="00900B1C">
        <w:rPr>
          <w:rFonts w:ascii="Poppins SemiBold" w:hAnsi="Poppins SemiBold" w:cs="Poppins SemiBold"/>
          <w:noProof/>
        </w:rPr>
        <w:fldChar w:fldCharType="begin"/>
      </w:r>
      <w:r w:rsidR="00900B1C">
        <w:rPr>
          <w:rFonts w:ascii="Poppins SemiBold" w:hAnsi="Poppins SemiBold" w:cs="Poppins SemiBold"/>
          <w:noProof/>
        </w:rPr>
        <w:instrText xml:space="preserve"> MERGEFIELD Date_de_début_de_mandat </w:instrText>
      </w:r>
      <w:r w:rsidR="00900B1C">
        <w:rPr>
          <w:rFonts w:ascii="Poppins SemiBold" w:hAnsi="Poppins SemiBold" w:cs="Poppins SemiBold"/>
          <w:noProof/>
        </w:rPr>
        <w:fldChar w:fldCharType="separate"/>
      </w:r>
      <w:r w:rsidR="00900B1C">
        <w:rPr>
          <w:rFonts w:ascii="Poppins SemiBold" w:hAnsi="Poppins SemiBold" w:cs="Poppins SemiBold"/>
          <w:noProof/>
        </w:rPr>
        <w:t>«Date_de_début_de_mandat»</w:t>
      </w:r>
      <w:r w:rsidR="00900B1C">
        <w:rPr>
          <w:rFonts w:ascii="Poppins SemiBold" w:hAnsi="Poppins SemiBold" w:cs="Poppins SemiBold"/>
          <w:noProof/>
        </w:rPr>
        <w:fldChar w:fldCharType="end"/>
      </w:r>
      <w:r w:rsidR="0042354E" w:rsidRPr="0042354E">
        <w:rPr>
          <w:rFonts w:cs="Poppins Light"/>
          <w:noProof/>
        </w:rPr>
        <w:t>.</w:t>
      </w:r>
    </w:p>
    <w:p w14:paraId="25BB2524" w14:textId="77777777" w:rsidR="007D2588" w:rsidRPr="00D75650" w:rsidRDefault="007D2588" w:rsidP="00D75650">
      <w:pPr>
        <w:pStyle w:val="Style1"/>
      </w:pPr>
    </w:p>
    <w:p w14:paraId="011A0203" w14:textId="40237E83" w:rsidR="00E82DD7" w:rsidRPr="00D75650" w:rsidRDefault="00E82DD7" w:rsidP="00D75650">
      <w:pPr>
        <w:pStyle w:val="Style1"/>
        <w:rPr>
          <w:rFonts w:ascii="Poppins SemiBold" w:hAnsi="Poppins SemiBold" w:cs="Poppins SemiBold"/>
        </w:rPr>
      </w:pPr>
      <w:r w:rsidRPr="00D75650">
        <w:rPr>
          <w:rFonts w:ascii="Poppins SemiBold" w:hAnsi="Poppins SemiBold" w:cs="Poppins SemiBold"/>
        </w:rPr>
        <w:t>Renouvellement et résiliation :</w:t>
      </w:r>
    </w:p>
    <w:p w14:paraId="7FFD98A7" w14:textId="2CB94AA6" w:rsidR="00E82DD7" w:rsidRPr="00D75650" w:rsidRDefault="00E82DD7" w:rsidP="00D75650">
      <w:pPr>
        <w:pStyle w:val="Style1"/>
      </w:pPr>
      <w:r w:rsidRPr="00D75650">
        <w:t>Il sera renouvelé tacitement pour une nouvelle durée de 1 an, à défaut de dénonciation à l'autre partie par lettre recommandée avec demande d'avis de réception adressée au moins QUARANTE CINQ (45) JOURS avant l’arrivée du terme du mandat initial ou renouvelé. Le tout dans la limite de CINQ (5) ANS.</w:t>
      </w:r>
    </w:p>
    <w:p w14:paraId="2B7E02CB" w14:textId="77777777" w:rsidR="00E82DD7" w:rsidRPr="00D75650" w:rsidRDefault="00E82DD7" w:rsidP="00D75650">
      <w:pPr>
        <w:pStyle w:val="Style1"/>
      </w:pPr>
    </w:p>
    <w:p w14:paraId="3ED639C7" w14:textId="77777777" w:rsidR="00E82DD7" w:rsidRPr="00D75650" w:rsidRDefault="00E82DD7" w:rsidP="00D75650">
      <w:pPr>
        <w:pStyle w:val="Style1"/>
      </w:pPr>
      <w:r w:rsidRPr="00D75650">
        <w:t>Le Mandataire dispose de la faculté de résilier le mandat à tout moment, par lettre recommandée avec accusé réception, dans le cas où le Mandant refuserait ou ne donnerait pas suite à une demande formulée par le Mandataire pour la réalisation de travaux et/ou la mise en conformité aux dispositions légales et/réglementaires.</w:t>
      </w:r>
    </w:p>
    <w:p w14:paraId="3B734B8E" w14:textId="77777777" w:rsidR="00E82DD7" w:rsidRPr="00D75650" w:rsidRDefault="00E82DD7" w:rsidP="00D75650">
      <w:pPr>
        <w:pStyle w:val="Style1"/>
      </w:pPr>
      <w:r w:rsidRPr="00D75650">
        <w:t>Tant le Mandant que le Mandataire disposent de la faculté de résilier le mandat au cas d'inexécution de ses obligations par l'autre Partie, TRENTE (30) JOURS après la réception d’une mise en demeure adressée par lettre recommandée avec demande d’avis de réception à la Partie défaillante restée sans effet et ce sans préjudice des dommages et intérêts pouvant être dus à ce titre à la Partie qui s'est vue contrainte du fait de cette défaillance de mettre un terme au mandat.</w:t>
      </w:r>
    </w:p>
    <w:p w14:paraId="2AFA7388" w14:textId="77777777" w:rsidR="000F1401" w:rsidRPr="00D75650" w:rsidRDefault="000F1401" w:rsidP="00D75650">
      <w:pPr>
        <w:pStyle w:val="Style1"/>
      </w:pPr>
    </w:p>
    <w:p w14:paraId="51264C45" w14:textId="652EE279" w:rsidR="00E82DD7" w:rsidRPr="00D75650" w:rsidRDefault="00E82DD7" w:rsidP="00D75650">
      <w:pPr>
        <w:pStyle w:val="Style1"/>
        <w:rPr>
          <w:rFonts w:ascii="Poppins" w:hAnsi="Poppins" w:cs="Poppins"/>
        </w:rPr>
      </w:pPr>
      <w:r w:rsidRPr="00D75650">
        <w:rPr>
          <w:rFonts w:ascii="Poppins" w:hAnsi="Poppins" w:cs="Poppins"/>
        </w:rPr>
        <w:t>EN CAS DE DÉNONCIATION DU MANDAT, QUEL QU’EN SOIT LE MOTIF, OU DE SA RÉSILIATION, LE MANDANT DEVRA DE PLEIN DROIT AU MANDATAIRE LES RÉMUNÉRATIONS DUES AU TITRE DES MISSIONS QU’IL AURA RÉALISÉES ET DES RÉSERVATIONS QU’IL AURA PRISES AU COURS DE LA PERIODE DE VALIDITE DU PRESENT MANDAT</w:t>
      </w:r>
      <w:r w:rsidR="000F1401" w:rsidRPr="00D75650">
        <w:rPr>
          <w:rFonts w:ascii="Poppins" w:hAnsi="Poppins" w:cs="Poppins"/>
        </w:rPr>
        <w:t>.</w:t>
      </w:r>
    </w:p>
    <w:p w14:paraId="0B9F5C71" w14:textId="77777777" w:rsidR="000F1401" w:rsidRPr="00D75650" w:rsidRDefault="000F1401" w:rsidP="00D75650">
      <w:pPr>
        <w:pStyle w:val="Titre1"/>
      </w:pPr>
    </w:p>
    <w:p w14:paraId="4A319A77" w14:textId="288FE63A" w:rsidR="000F1401" w:rsidRPr="00D75650" w:rsidRDefault="000F1401" w:rsidP="00D75650">
      <w:pPr>
        <w:rPr>
          <w:rFonts w:ascii="Strawford Black" w:eastAsiaTheme="majorEastAsia" w:hAnsi="Strawford Black" w:cstheme="majorBidi"/>
          <w:color w:val="0B4648"/>
          <w:sz w:val="24"/>
          <w:szCs w:val="32"/>
        </w:rPr>
      </w:pPr>
    </w:p>
    <w:p w14:paraId="4BC9DF12" w14:textId="77777777" w:rsidR="000F1401" w:rsidRPr="00D75650" w:rsidRDefault="000F1401" w:rsidP="00D75650">
      <w:pPr>
        <w:rPr>
          <w:rFonts w:ascii="Strawford Black" w:eastAsiaTheme="majorEastAsia" w:hAnsi="Strawford Black" w:cstheme="majorBidi"/>
          <w:color w:val="0B4648"/>
          <w:sz w:val="24"/>
          <w:szCs w:val="32"/>
        </w:rPr>
      </w:pPr>
      <w:r w:rsidRPr="00D75650">
        <w:br w:type="page"/>
      </w:r>
    </w:p>
    <w:p w14:paraId="49101599" w14:textId="6BFFB4D9" w:rsidR="000F1401" w:rsidRPr="00D75650" w:rsidRDefault="000F1401" w:rsidP="00D75650">
      <w:pPr>
        <w:pStyle w:val="Titre1"/>
      </w:pPr>
      <w:r w:rsidRPr="00D75650">
        <w:lastRenderedPageBreak/>
        <w:t>ARTICLE 6 – CONDITIONS DU CONTRAT</w:t>
      </w:r>
    </w:p>
    <w:p w14:paraId="091979A9" w14:textId="07E167AE" w:rsidR="000F1401" w:rsidRPr="00D75650" w:rsidRDefault="000F1401" w:rsidP="00D75650">
      <w:pPr>
        <w:pStyle w:val="Sous-titre1"/>
        <w:numPr>
          <w:ilvl w:val="0"/>
          <w:numId w:val="15"/>
        </w:numPr>
      </w:pPr>
      <w:r w:rsidRPr="00D75650">
        <w:t>Déclarations du Mandant</w:t>
      </w:r>
    </w:p>
    <w:p w14:paraId="1D6BA776" w14:textId="77777777" w:rsidR="000F1401" w:rsidRPr="00D75650" w:rsidRDefault="000F1401" w:rsidP="00D75650">
      <w:pPr>
        <w:pStyle w:val="Style1"/>
      </w:pPr>
      <w:r w:rsidRPr="00D75650">
        <w:t>En sus des déclarations effectuées à l’article 4 des présentes, le Mandant déclare que :</w:t>
      </w:r>
    </w:p>
    <w:p w14:paraId="56D44898" w14:textId="77777777" w:rsidR="000F1401" w:rsidRPr="00D75650" w:rsidRDefault="000F1401" w:rsidP="00D75650">
      <w:pPr>
        <w:pStyle w:val="Style1"/>
        <w:numPr>
          <w:ilvl w:val="0"/>
          <w:numId w:val="16"/>
        </w:numPr>
      </w:pPr>
      <w:r w:rsidRPr="00D75650">
        <w:t>il a la pleine et entière capacité de disposer du Bien, au sens juridique, et de consentir le présent mandat de gestion,</w:t>
      </w:r>
    </w:p>
    <w:p w14:paraId="6DA9F3D8" w14:textId="77777777" w:rsidR="000F1401" w:rsidRPr="00D75650" w:rsidRDefault="000F1401" w:rsidP="00D75650">
      <w:pPr>
        <w:pStyle w:val="Style1"/>
        <w:numPr>
          <w:ilvl w:val="0"/>
          <w:numId w:val="16"/>
        </w:numPr>
      </w:pPr>
      <w:r w:rsidRPr="00D75650">
        <w:t>il ne fait l'objet d'aucune procédure collective de redressement ou liquidation judiciaires</w:t>
      </w:r>
    </w:p>
    <w:p w14:paraId="1F1781BE" w14:textId="2BFCA05A" w:rsidR="000F1401" w:rsidRPr="00D75650" w:rsidRDefault="000F1401" w:rsidP="00D75650">
      <w:pPr>
        <w:pStyle w:val="Style1"/>
        <w:numPr>
          <w:ilvl w:val="0"/>
          <w:numId w:val="16"/>
        </w:numPr>
      </w:pPr>
      <w:r w:rsidRPr="00D75650">
        <w:t>le Bien ne fait l'objet d'aucune restriction de propriété, d'aucune procédure de saisie immobilière, ni d'aucune restriction de jouissance.</w:t>
      </w:r>
    </w:p>
    <w:p w14:paraId="474F3EAF" w14:textId="77777777" w:rsidR="000F1401" w:rsidRPr="00D75650" w:rsidRDefault="000F1401" w:rsidP="00D75650">
      <w:pPr>
        <w:pStyle w:val="Style1"/>
        <w:ind w:left="720"/>
      </w:pPr>
    </w:p>
    <w:p w14:paraId="63D90D8B" w14:textId="77777777" w:rsidR="000F1401" w:rsidRPr="00D75650" w:rsidRDefault="000F1401" w:rsidP="00D75650">
      <w:pPr>
        <w:pStyle w:val="Style1"/>
      </w:pPr>
      <w:r w:rsidRPr="00D75650">
        <w:t>Le Mandant indique au Mandataire qu'à sa connaissance, il n'existe aucune mesure administrative ni restriction de quelque nature que ce soit, ni servitudes autre(s) que celle(s) pouvant résulter de la situation naturelle des lieux, de l'urbanisme et de la loi, affectant ou grevant le Bien. A sa connaissance, le Bien n’est pas frappé de mesure d'alignement, n’est pas situé dans une zone de réaménagement et ne fait pas l'objet d'enquête de quelque nature que ce soit menée par l'Administration.</w:t>
      </w:r>
    </w:p>
    <w:p w14:paraId="18E97E31" w14:textId="1D3371E4" w:rsidR="000F1401" w:rsidRPr="00D75650" w:rsidRDefault="000F1401" w:rsidP="00D75650">
      <w:pPr>
        <w:pStyle w:val="Sous-titre1"/>
        <w:numPr>
          <w:ilvl w:val="0"/>
          <w:numId w:val="15"/>
        </w:numPr>
      </w:pPr>
      <w:r w:rsidRPr="00D75650">
        <w:t>Obligations du Mandant</w:t>
      </w:r>
    </w:p>
    <w:p w14:paraId="509AD878" w14:textId="77777777" w:rsidR="000F1401" w:rsidRPr="00D75650" w:rsidRDefault="000F1401" w:rsidP="00D75650">
      <w:pPr>
        <w:pStyle w:val="Style1"/>
        <w:rPr>
          <w:rFonts w:cs="Poppins Light"/>
        </w:rPr>
      </w:pPr>
      <w:r w:rsidRPr="000F1401">
        <w:rPr>
          <w:rFonts w:cs="Poppins Light"/>
        </w:rPr>
        <w:t>Pour garantir la bonne exécution des présentes, le Mandant s'oblige à informer sans délai le Mandataire de toutes modifications tant juridiques que matérielles susceptibles d'affecter le Bien et l'immeuble dans lequel il est situé ou la propriété elle-même du Bien, de manière provisoire comme définitive.</w:t>
      </w:r>
    </w:p>
    <w:p w14:paraId="2EB7B458" w14:textId="77777777" w:rsidR="00644FEF" w:rsidRPr="000F1401" w:rsidRDefault="00644FEF" w:rsidP="00D75650">
      <w:pPr>
        <w:pStyle w:val="Style1"/>
        <w:rPr>
          <w:rFonts w:cs="Poppins Light"/>
        </w:rPr>
      </w:pPr>
    </w:p>
    <w:p w14:paraId="5F6F560C" w14:textId="77777777" w:rsidR="000F1401" w:rsidRPr="000F1401" w:rsidRDefault="000F1401" w:rsidP="00D75650">
      <w:pPr>
        <w:pStyle w:val="Style1"/>
        <w:rPr>
          <w:rFonts w:cs="Poppins Light"/>
        </w:rPr>
      </w:pPr>
      <w:r w:rsidRPr="000F1401">
        <w:rPr>
          <w:rFonts w:cs="Poppins Light"/>
        </w:rPr>
        <w:t>Le Mandant précise les conditions particulières qu'il entend voir appliquer pour la location du Bien, à savoir :</w:t>
      </w:r>
    </w:p>
    <w:p w14:paraId="6E9FBFB0" w14:textId="77777777" w:rsidR="00900B1C" w:rsidRPr="000F1401" w:rsidRDefault="00900B1C" w:rsidP="00900B1C">
      <w:pPr>
        <w:pStyle w:val="Style1"/>
        <w:numPr>
          <w:ilvl w:val="0"/>
          <w:numId w:val="16"/>
        </w:numPr>
        <w:rPr>
          <w:rFonts w:cs="Poppins Light"/>
        </w:rPr>
      </w:pPr>
      <w:r w:rsidRPr="000F1401">
        <w:rPr>
          <w:rFonts w:cs="Poppins Light"/>
        </w:rPr>
        <w:t xml:space="preserve">Nombre maximum d'occupants : </w:t>
      </w:r>
      <w:r>
        <w:rPr>
          <w:rFonts w:ascii="Poppins SemiBold" w:hAnsi="Poppins SemiBold" w:cs="Poppins SemiBold"/>
          <w:noProof/>
        </w:rPr>
        <w:fldChar w:fldCharType="begin"/>
      </w:r>
      <w:r>
        <w:rPr>
          <w:rFonts w:ascii="Poppins SemiBold" w:hAnsi="Poppins SemiBold" w:cs="Poppins SemiBold"/>
          <w:noProof/>
        </w:rPr>
        <w:instrText xml:space="preserve"> MERGEFIELD Nombre_de_pax </w:instrText>
      </w:r>
      <w:r>
        <w:rPr>
          <w:rFonts w:ascii="Poppins SemiBold" w:hAnsi="Poppins SemiBold" w:cs="Poppins SemiBold"/>
          <w:noProof/>
        </w:rPr>
        <w:fldChar w:fldCharType="separate"/>
      </w:r>
      <w:r>
        <w:rPr>
          <w:rFonts w:ascii="Poppins SemiBold" w:hAnsi="Poppins SemiBold" w:cs="Poppins SemiBold"/>
          <w:noProof/>
        </w:rPr>
        <w:t>«Nombre_de_pax»</w:t>
      </w:r>
      <w:r>
        <w:rPr>
          <w:rFonts w:ascii="Poppins SemiBold" w:hAnsi="Poppins SemiBold" w:cs="Poppins SemiBold"/>
          <w:noProof/>
        </w:rPr>
        <w:fldChar w:fldCharType="end"/>
      </w:r>
    </w:p>
    <w:p w14:paraId="0189BB47" w14:textId="77777777" w:rsidR="00900B1C" w:rsidRPr="000F1401" w:rsidRDefault="00900B1C" w:rsidP="00900B1C">
      <w:pPr>
        <w:pStyle w:val="Style1"/>
        <w:numPr>
          <w:ilvl w:val="0"/>
          <w:numId w:val="16"/>
        </w:numPr>
        <w:rPr>
          <w:rFonts w:cs="Poppins Light"/>
        </w:rPr>
      </w:pPr>
      <w:r w:rsidRPr="000F1401">
        <w:rPr>
          <w:rFonts w:cs="Poppins Light"/>
        </w:rPr>
        <w:t>Animaux acceptés :</w:t>
      </w:r>
      <w:r>
        <w:rPr>
          <w:rFonts w:cs="Poppins Light"/>
        </w:rPr>
        <w:t xml:space="preserve"> </w:t>
      </w:r>
      <w:r>
        <w:rPr>
          <w:rFonts w:ascii="Poppins SemiBold" w:hAnsi="Poppins SemiBold" w:cs="Poppins SemiBold"/>
          <w:noProof/>
        </w:rPr>
        <w:fldChar w:fldCharType="begin"/>
      </w:r>
      <w:r>
        <w:rPr>
          <w:rFonts w:ascii="Poppins SemiBold" w:hAnsi="Poppins SemiBold" w:cs="Poppins SemiBold"/>
          <w:noProof/>
        </w:rPr>
        <w:instrText xml:space="preserve"> MERGEFIELD Animaux_autorisés </w:instrText>
      </w:r>
      <w:r>
        <w:rPr>
          <w:rFonts w:ascii="Poppins SemiBold" w:hAnsi="Poppins SemiBold" w:cs="Poppins SemiBold"/>
          <w:noProof/>
        </w:rPr>
        <w:fldChar w:fldCharType="separate"/>
      </w:r>
      <w:r>
        <w:rPr>
          <w:rFonts w:ascii="Poppins SemiBold" w:hAnsi="Poppins SemiBold" w:cs="Poppins SemiBold"/>
          <w:noProof/>
        </w:rPr>
        <w:t>«Animaux_autorisés»</w:t>
      </w:r>
      <w:r>
        <w:rPr>
          <w:rFonts w:ascii="Poppins SemiBold" w:hAnsi="Poppins SemiBold" w:cs="Poppins SemiBold"/>
          <w:noProof/>
        </w:rPr>
        <w:fldChar w:fldCharType="end"/>
      </w:r>
    </w:p>
    <w:p w14:paraId="19FAEED5" w14:textId="77777777" w:rsidR="000F1401" w:rsidRPr="000F1401" w:rsidRDefault="000F1401" w:rsidP="00D75650">
      <w:pPr>
        <w:pStyle w:val="Style1"/>
        <w:rPr>
          <w:rFonts w:ascii="Poppins" w:hAnsi="Poppins" w:cs="Poppins"/>
        </w:rPr>
      </w:pPr>
    </w:p>
    <w:p w14:paraId="4AA916E1" w14:textId="77777777" w:rsidR="000F1401" w:rsidRPr="00D75650" w:rsidRDefault="000F1401" w:rsidP="00D75650">
      <w:pPr>
        <w:pStyle w:val="Style1"/>
        <w:rPr>
          <w:rFonts w:cs="Poppins Light"/>
        </w:rPr>
      </w:pPr>
      <w:r w:rsidRPr="000F1401">
        <w:rPr>
          <w:rFonts w:cs="Poppins Light"/>
        </w:rPr>
        <w:t>Le Mandant :</w:t>
      </w:r>
    </w:p>
    <w:p w14:paraId="32A6A03C" w14:textId="77777777" w:rsidR="000F1401" w:rsidRPr="000F1401" w:rsidRDefault="000F1401" w:rsidP="00D75650">
      <w:pPr>
        <w:pStyle w:val="Style1"/>
        <w:rPr>
          <w:rFonts w:cs="Poppins Light"/>
        </w:rPr>
      </w:pPr>
    </w:p>
    <w:p w14:paraId="34604A64" w14:textId="0DDD0354" w:rsidR="000F1401" w:rsidRPr="00D75650" w:rsidRDefault="000F1401" w:rsidP="00D75650">
      <w:pPr>
        <w:pStyle w:val="Style1"/>
        <w:numPr>
          <w:ilvl w:val="0"/>
          <w:numId w:val="16"/>
        </w:numPr>
        <w:ind w:left="360"/>
        <w:rPr>
          <w:rFonts w:cs="Poppins Light"/>
        </w:rPr>
      </w:pPr>
      <w:r w:rsidRPr="000F1401">
        <w:rPr>
          <w:rFonts w:cs="Poppins Light"/>
        </w:rPr>
        <w:t>s'oblige à fournir au Mandataire toute réponse, instruction, accord ou désaccord, aux demandes que le Mandataire formulera auprès de lui.</w:t>
      </w:r>
    </w:p>
    <w:p w14:paraId="03FF1FD4" w14:textId="023B9AC8" w:rsidR="000F1401" w:rsidRPr="00D75650" w:rsidRDefault="000F1401" w:rsidP="00D75650">
      <w:pPr>
        <w:pStyle w:val="Style1"/>
        <w:numPr>
          <w:ilvl w:val="0"/>
          <w:numId w:val="16"/>
        </w:numPr>
        <w:ind w:left="360"/>
        <w:rPr>
          <w:rFonts w:cs="Poppins Light"/>
        </w:rPr>
      </w:pPr>
      <w:r w:rsidRPr="000F1401">
        <w:rPr>
          <w:rFonts w:cs="Poppins Light"/>
        </w:rPr>
        <w:t>s'interdit de louer personnellement le Bien, pendant la ou les périodes de disponibilité du Bien à la location, qu'il a ou aura indiquées. A défaut, il sera responsable des conséquences pécuniaires qu'entraînerait le non-respect de cette obligation, tant à l'égard des éventuels locataires bénéficiant d'un contrat de réservation ou/et mis en place par l'intermédiaire du Mandataire qu'à l'égard du Mandataire lui-même</w:t>
      </w:r>
      <w:r w:rsidRPr="00D75650">
        <w:rPr>
          <w:rFonts w:cs="Poppins Light"/>
        </w:rPr>
        <w:t>.</w:t>
      </w:r>
    </w:p>
    <w:p w14:paraId="2ACBC4BD" w14:textId="6A8446CB" w:rsidR="000F1401" w:rsidRPr="00D75650" w:rsidRDefault="000F1401" w:rsidP="00D75650">
      <w:pPr>
        <w:pStyle w:val="Style1"/>
        <w:numPr>
          <w:ilvl w:val="0"/>
          <w:numId w:val="16"/>
        </w:numPr>
        <w:ind w:left="360"/>
        <w:rPr>
          <w:rFonts w:cs="Poppins Light"/>
        </w:rPr>
      </w:pPr>
      <w:r w:rsidRPr="000F1401">
        <w:rPr>
          <w:rFonts w:cs="Poppins Light"/>
        </w:rPr>
        <w:t>s'oblige à transmettre au Mandataire toute demande de location qu'il pourrait recueillir directement, y compris celles émanant d'anciens locataires du Bien qui auraient loué antérieurement par ou sans l'intermédiaire du Mandataire, ou celles émanant des autorités administratives.</w:t>
      </w:r>
    </w:p>
    <w:p w14:paraId="39527623" w14:textId="23EEDBD4" w:rsidR="000F1401" w:rsidRPr="00D75650" w:rsidRDefault="000F1401" w:rsidP="00D75650">
      <w:pPr>
        <w:pStyle w:val="Style1"/>
        <w:numPr>
          <w:ilvl w:val="0"/>
          <w:numId w:val="16"/>
        </w:numPr>
        <w:ind w:left="360"/>
        <w:rPr>
          <w:rFonts w:cs="Poppins Light"/>
        </w:rPr>
      </w:pPr>
      <w:r w:rsidRPr="000F1401">
        <w:rPr>
          <w:rFonts w:cs="Poppins Light"/>
        </w:rPr>
        <w:lastRenderedPageBreak/>
        <w:t>s'interdit de modifier le descriptif et l'inventaire qui auront été établis avec le Mandataire.</w:t>
      </w:r>
    </w:p>
    <w:p w14:paraId="0943AADD" w14:textId="698D86F2" w:rsidR="000F1401" w:rsidRPr="00D75650" w:rsidRDefault="000F1401" w:rsidP="00D75650">
      <w:pPr>
        <w:pStyle w:val="Style1"/>
        <w:numPr>
          <w:ilvl w:val="0"/>
          <w:numId w:val="16"/>
        </w:numPr>
        <w:ind w:left="360"/>
        <w:rPr>
          <w:rFonts w:cs="Poppins Light"/>
        </w:rPr>
      </w:pPr>
      <w:r w:rsidRPr="000F1401">
        <w:rPr>
          <w:rFonts w:cs="Poppins Light"/>
        </w:rPr>
        <w:t>autorise le Mandataire à proposer, présenter et faire visiter le Bien à toute personne qu'il jugera utile en vue de la location du Bien. A cette fin, le Mandant s'oblige à lui assurer le moyen de les visiter pendant toute la durée des présentes.</w:t>
      </w:r>
    </w:p>
    <w:p w14:paraId="729D8987" w14:textId="6E6C0AF2" w:rsidR="000F1401" w:rsidRPr="00D75650" w:rsidRDefault="000F1401" w:rsidP="00D75650">
      <w:pPr>
        <w:pStyle w:val="Style1"/>
        <w:numPr>
          <w:ilvl w:val="0"/>
          <w:numId w:val="16"/>
        </w:numPr>
        <w:ind w:left="360"/>
        <w:rPr>
          <w:rFonts w:cs="Poppins Light"/>
        </w:rPr>
      </w:pPr>
      <w:r w:rsidRPr="000F1401">
        <w:rPr>
          <w:rFonts w:cs="Poppins Light"/>
        </w:rPr>
        <w:t>s'interdit, pendant toute la durée des présentes, de louer directement ou indirectement par l'intermédiaire d'un tiers le Bien.</w:t>
      </w:r>
    </w:p>
    <w:p w14:paraId="45512299" w14:textId="2DC88987" w:rsidR="000F1401" w:rsidRPr="00D75650" w:rsidRDefault="000F1401" w:rsidP="00D75650">
      <w:pPr>
        <w:pStyle w:val="Style1"/>
        <w:numPr>
          <w:ilvl w:val="0"/>
          <w:numId w:val="16"/>
        </w:numPr>
        <w:ind w:left="360"/>
        <w:rPr>
          <w:rFonts w:cs="Poppins Light"/>
        </w:rPr>
      </w:pPr>
      <w:r w:rsidRPr="000F1401">
        <w:rPr>
          <w:rFonts w:cs="Poppins Light"/>
        </w:rPr>
        <w:t>s'oblige à informer sans délai le Mandataire de toute offre de location qui pourrait lui être faite directement ou par l'intermédiaire d'un tiers.</w:t>
      </w:r>
    </w:p>
    <w:p w14:paraId="1E30B8E4" w14:textId="123201B6" w:rsidR="000F1401" w:rsidRPr="00D75650" w:rsidRDefault="000F1401" w:rsidP="00D75650">
      <w:pPr>
        <w:pStyle w:val="Style1"/>
        <w:numPr>
          <w:ilvl w:val="0"/>
          <w:numId w:val="16"/>
        </w:numPr>
        <w:ind w:left="360"/>
        <w:rPr>
          <w:rFonts w:cs="Poppins Light"/>
        </w:rPr>
      </w:pPr>
      <w:r w:rsidRPr="000F1401">
        <w:rPr>
          <w:rFonts w:cs="Poppins Light"/>
        </w:rPr>
        <w:t>dans le respect de ses obligations légales, s’engage à fournir au Mandataire dans les plus brefs délais tout document nécessaire à la rédaction du bail et notamment les diagnostics techniques obligatoires. Il sollicite à cet effet le concours du Mandataire dans la recherche d’un diagnostiqueur chargé de la réalisation desdits diagnostics.</w:t>
      </w:r>
    </w:p>
    <w:p w14:paraId="316316FC" w14:textId="6E926B6D" w:rsidR="000F1401" w:rsidRPr="00D75650" w:rsidRDefault="000F1401" w:rsidP="00D75650">
      <w:pPr>
        <w:pStyle w:val="Style1"/>
        <w:numPr>
          <w:ilvl w:val="0"/>
          <w:numId w:val="16"/>
        </w:numPr>
        <w:ind w:left="360"/>
        <w:rPr>
          <w:rFonts w:cs="Poppins Light"/>
        </w:rPr>
      </w:pPr>
      <w:r w:rsidRPr="000F1401">
        <w:rPr>
          <w:rFonts w:cs="Poppins Light"/>
        </w:rPr>
        <w:t>s’engage, le cas échéant, à fournir au mandataire sans délai le classement du bien au regard de sa performance énergétique.</w:t>
      </w:r>
    </w:p>
    <w:p w14:paraId="4817D22C" w14:textId="1A6A4EE9" w:rsidR="000F1401" w:rsidRPr="00D75650" w:rsidRDefault="000F1401" w:rsidP="00D75650">
      <w:pPr>
        <w:pStyle w:val="Style1"/>
        <w:numPr>
          <w:ilvl w:val="0"/>
          <w:numId w:val="16"/>
        </w:numPr>
        <w:ind w:left="360"/>
        <w:rPr>
          <w:rFonts w:cs="Poppins Light"/>
        </w:rPr>
      </w:pPr>
      <w:r w:rsidRPr="000F1401">
        <w:rPr>
          <w:rFonts w:cs="Poppins Light"/>
        </w:rPr>
        <w:t>s'oblige à informer le Mandataire dès lors qu’il a été indemnisé pour tous sinistres survenus.</w:t>
      </w:r>
    </w:p>
    <w:p w14:paraId="52CDBB92" w14:textId="3EC83EF7" w:rsidR="000F1401" w:rsidRDefault="000F1401" w:rsidP="00D75650">
      <w:pPr>
        <w:pStyle w:val="Style1"/>
        <w:numPr>
          <w:ilvl w:val="0"/>
          <w:numId w:val="16"/>
        </w:numPr>
        <w:ind w:left="360"/>
        <w:rPr>
          <w:rFonts w:cs="Poppins Light"/>
        </w:rPr>
      </w:pPr>
      <w:r w:rsidRPr="000F1401">
        <w:rPr>
          <w:rFonts w:cs="Poppins Light"/>
        </w:rPr>
        <w:t>s’oblige à fournir un accès à une connexion internet, sans facturation supplémentaire.</w:t>
      </w:r>
    </w:p>
    <w:p w14:paraId="737A8105" w14:textId="2E866F7E" w:rsidR="00005651" w:rsidRPr="000F1401" w:rsidRDefault="00005651" w:rsidP="00D75650">
      <w:pPr>
        <w:pStyle w:val="Style1"/>
        <w:numPr>
          <w:ilvl w:val="0"/>
          <w:numId w:val="16"/>
        </w:numPr>
        <w:ind w:left="360"/>
        <w:rPr>
          <w:rFonts w:cs="Poppins Light"/>
        </w:rPr>
      </w:pPr>
      <w:r w:rsidRPr="00005651">
        <w:rPr>
          <w:rFonts w:cs="Poppins Light"/>
        </w:rPr>
        <w:t>s'engage à fournir au Mandataire tout document nécessaire à la gestion des baux mobilité, et à veiller à la conformité du bien avec les exigences de la loi ELAN (2018) en matière de location sous bail mobilité.</w:t>
      </w:r>
    </w:p>
    <w:p w14:paraId="39A19F9D" w14:textId="77777777" w:rsidR="000F1401" w:rsidRPr="000F1401" w:rsidRDefault="000F1401" w:rsidP="00D75650">
      <w:pPr>
        <w:pStyle w:val="Style1"/>
        <w:rPr>
          <w:rFonts w:ascii="Poppins" w:hAnsi="Poppins" w:cs="Poppins"/>
        </w:rPr>
      </w:pPr>
    </w:p>
    <w:p w14:paraId="08752022" w14:textId="62382616" w:rsidR="000F1401" w:rsidRPr="00D75650" w:rsidRDefault="000F1401" w:rsidP="00D75650">
      <w:pPr>
        <w:pStyle w:val="Sous-titre1"/>
        <w:numPr>
          <w:ilvl w:val="0"/>
          <w:numId w:val="15"/>
        </w:numPr>
      </w:pPr>
      <w:r w:rsidRPr="00D75650">
        <w:t>Missions du Mandataire</w:t>
      </w:r>
    </w:p>
    <w:p w14:paraId="105E6084" w14:textId="77777777" w:rsidR="000F1401" w:rsidRPr="00D75650" w:rsidRDefault="000F1401" w:rsidP="00D75650">
      <w:pPr>
        <w:pStyle w:val="Style1"/>
        <w:rPr>
          <w:rStyle w:val="Accentuation"/>
        </w:rPr>
      </w:pPr>
      <w:r w:rsidRPr="00D75650">
        <w:rPr>
          <w:rStyle w:val="Accentuation"/>
        </w:rPr>
        <w:t>Le Mandant autorise expressément le Mandataire à accomplir, pour son compte et en son nom, les actes d'administration du Bien désigné, limitativement énumérés :</w:t>
      </w:r>
    </w:p>
    <w:p w14:paraId="2E1805BD" w14:textId="77777777" w:rsidR="009C0CBC" w:rsidRPr="00D75650" w:rsidRDefault="009C0CBC" w:rsidP="00D75650">
      <w:pPr>
        <w:pStyle w:val="Style1"/>
      </w:pPr>
    </w:p>
    <w:p w14:paraId="713644D6" w14:textId="77777777" w:rsidR="000F1401" w:rsidRPr="00D75650" w:rsidRDefault="000F1401" w:rsidP="00D75650">
      <w:pPr>
        <w:pStyle w:val="Style1"/>
        <w:rPr>
          <w:rFonts w:ascii="Poppins SemiBold" w:hAnsi="Poppins SemiBold" w:cs="Poppins SemiBold"/>
        </w:rPr>
      </w:pPr>
      <w:r w:rsidRPr="00D75650">
        <w:rPr>
          <w:rFonts w:ascii="Poppins SemiBold" w:hAnsi="Poppins SemiBold" w:cs="Poppins SemiBold"/>
        </w:rPr>
        <w:t>Location et relocation du Bien :</w:t>
      </w:r>
    </w:p>
    <w:p w14:paraId="49FBA81F" w14:textId="77777777" w:rsidR="000F1401" w:rsidRPr="000F1401" w:rsidRDefault="000F1401" w:rsidP="00D75650">
      <w:pPr>
        <w:pStyle w:val="Style1"/>
        <w:rPr>
          <w:rFonts w:cs="Poppins Light"/>
        </w:rPr>
      </w:pPr>
    </w:p>
    <w:p w14:paraId="080AC938" w14:textId="7D092F06" w:rsidR="009C0CBC" w:rsidRPr="000F1401" w:rsidRDefault="000F1401" w:rsidP="00D75650">
      <w:pPr>
        <w:pStyle w:val="Style1"/>
        <w:numPr>
          <w:ilvl w:val="0"/>
          <w:numId w:val="17"/>
        </w:numPr>
        <w:rPr>
          <w:rFonts w:cs="Poppins Light"/>
        </w:rPr>
      </w:pPr>
      <w:r w:rsidRPr="000F1401">
        <w:rPr>
          <w:rFonts w:cs="Poppins Light"/>
        </w:rPr>
        <w:t>Rechercher par tous moyens jugés appropriés (publicité, annonces sur tous supports, notamment sur le site internet du Mandataire et tous sites web spécialisés, etc.) à ses frais, de nouveaux locataires</w:t>
      </w:r>
      <w:r w:rsidR="009C0CBC" w:rsidRPr="00D75650">
        <w:rPr>
          <w:rFonts w:cs="Poppins Light"/>
        </w:rPr>
        <w:t>,</w:t>
      </w:r>
    </w:p>
    <w:p w14:paraId="535B5C18" w14:textId="1EFD4BE8" w:rsidR="009C0CBC" w:rsidRPr="000F1401" w:rsidRDefault="000F1401" w:rsidP="00D75650">
      <w:pPr>
        <w:pStyle w:val="Style1"/>
        <w:numPr>
          <w:ilvl w:val="0"/>
          <w:numId w:val="17"/>
        </w:numPr>
        <w:rPr>
          <w:rFonts w:cs="Poppins Light"/>
        </w:rPr>
      </w:pPr>
      <w:r w:rsidRPr="000F1401">
        <w:rPr>
          <w:rFonts w:cs="Poppins Light"/>
        </w:rPr>
        <w:t>Faire appel à tous concours utile pour louer le Bien</w:t>
      </w:r>
      <w:r w:rsidR="00644FEF" w:rsidRPr="00D75650">
        <w:rPr>
          <w:rFonts w:cs="Poppins Light"/>
        </w:rPr>
        <w:t>,</w:t>
      </w:r>
    </w:p>
    <w:p w14:paraId="42DDBAAF" w14:textId="08CE1BCF" w:rsidR="009C0CBC" w:rsidRPr="000F1401" w:rsidRDefault="000F1401" w:rsidP="00D75650">
      <w:pPr>
        <w:pStyle w:val="Style1"/>
        <w:numPr>
          <w:ilvl w:val="0"/>
          <w:numId w:val="17"/>
        </w:numPr>
        <w:rPr>
          <w:rFonts w:cs="Poppins Light"/>
        </w:rPr>
      </w:pPr>
      <w:r w:rsidRPr="000F1401">
        <w:rPr>
          <w:rFonts w:cs="Poppins Light"/>
        </w:rPr>
        <w:t>Mettre en œuvre tous moyens jugés utiles en vue de réaliser sa mission</w:t>
      </w:r>
      <w:r w:rsidR="009C0CBC" w:rsidRPr="00D75650">
        <w:rPr>
          <w:rFonts w:cs="Poppins Light"/>
        </w:rPr>
        <w:t>,</w:t>
      </w:r>
    </w:p>
    <w:p w14:paraId="04FA71C1" w14:textId="1235FF47" w:rsidR="009C0CBC" w:rsidRPr="000F1401" w:rsidRDefault="009C0CBC" w:rsidP="00D75650">
      <w:pPr>
        <w:pStyle w:val="Style1"/>
        <w:numPr>
          <w:ilvl w:val="0"/>
          <w:numId w:val="17"/>
        </w:numPr>
        <w:rPr>
          <w:rFonts w:cs="Poppins Light"/>
        </w:rPr>
      </w:pPr>
      <w:r w:rsidRPr="00D75650">
        <w:rPr>
          <w:rFonts w:cs="Poppins Light"/>
        </w:rPr>
        <w:t>L</w:t>
      </w:r>
      <w:r w:rsidR="000F1401" w:rsidRPr="000F1401">
        <w:rPr>
          <w:rFonts w:cs="Poppins Light"/>
        </w:rPr>
        <w:t>ouer et relouer le Bien</w:t>
      </w:r>
      <w:r w:rsidRPr="00D75650">
        <w:rPr>
          <w:rFonts w:cs="Poppins Light"/>
        </w:rPr>
        <w:t>,</w:t>
      </w:r>
    </w:p>
    <w:p w14:paraId="61CD0479" w14:textId="24ED75D5" w:rsidR="009C0CBC" w:rsidRPr="000F1401" w:rsidRDefault="000F1401" w:rsidP="00D75650">
      <w:pPr>
        <w:pStyle w:val="Style1"/>
        <w:numPr>
          <w:ilvl w:val="0"/>
          <w:numId w:val="17"/>
        </w:numPr>
        <w:rPr>
          <w:rFonts w:cs="Poppins Light"/>
        </w:rPr>
      </w:pPr>
      <w:r w:rsidRPr="000F1401">
        <w:rPr>
          <w:rFonts w:cs="Poppins Light"/>
        </w:rPr>
        <w:t>Prendre et utiliser des photographies représentant l'extérieur et l'intérieur du Bien</w:t>
      </w:r>
      <w:r w:rsidR="009C0CBC" w:rsidRPr="00D75650">
        <w:rPr>
          <w:rFonts w:cs="Poppins Light"/>
        </w:rPr>
        <w:t>,</w:t>
      </w:r>
    </w:p>
    <w:p w14:paraId="1E0B14B4" w14:textId="48DFD21B" w:rsidR="009C0CBC" w:rsidRPr="000F1401" w:rsidRDefault="000F1401" w:rsidP="00D75650">
      <w:pPr>
        <w:pStyle w:val="Style1"/>
        <w:numPr>
          <w:ilvl w:val="0"/>
          <w:numId w:val="17"/>
        </w:numPr>
        <w:rPr>
          <w:rFonts w:cs="Poppins Light"/>
        </w:rPr>
      </w:pPr>
      <w:r w:rsidRPr="000F1401">
        <w:rPr>
          <w:rFonts w:cs="Poppins Light"/>
        </w:rPr>
        <w:t>Trouver prestataire de son choix pour réaliser le ménage dans le Bien</w:t>
      </w:r>
      <w:r w:rsidR="009C0CBC" w:rsidRPr="00D75650">
        <w:rPr>
          <w:rFonts w:cs="Poppins Light"/>
        </w:rPr>
        <w:t>,</w:t>
      </w:r>
    </w:p>
    <w:p w14:paraId="20B3F2D2" w14:textId="49724805" w:rsidR="009C0CBC" w:rsidRPr="000F1401" w:rsidRDefault="000F1401" w:rsidP="00D75650">
      <w:pPr>
        <w:pStyle w:val="Style1"/>
        <w:numPr>
          <w:ilvl w:val="0"/>
          <w:numId w:val="17"/>
        </w:numPr>
        <w:rPr>
          <w:rFonts w:cs="Poppins Light"/>
        </w:rPr>
      </w:pPr>
      <w:r w:rsidRPr="000F1401">
        <w:rPr>
          <w:rFonts w:cs="Poppins Light"/>
        </w:rPr>
        <w:t>Fournir le linge de maison</w:t>
      </w:r>
      <w:r w:rsidR="009C0CBC" w:rsidRPr="00D75650">
        <w:rPr>
          <w:rFonts w:cs="Poppins Light"/>
        </w:rPr>
        <w:t>,</w:t>
      </w:r>
    </w:p>
    <w:p w14:paraId="3DA1CADC" w14:textId="0C9F62F7" w:rsidR="009C0CBC" w:rsidRPr="000F1401" w:rsidRDefault="000F1401" w:rsidP="00D75650">
      <w:pPr>
        <w:pStyle w:val="Style1"/>
        <w:numPr>
          <w:ilvl w:val="0"/>
          <w:numId w:val="17"/>
        </w:numPr>
        <w:rPr>
          <w:rFonts w:cs="Poppins Light"/>
        </w:rPr>
      </w:pPr>
      <w:r w:rsidRPr="000F1401">
        <w:rPr>
          <w:rFonts w:cs="Poppins Light"/>
        </w:rPr>
        <w:t>S’adjoindre toute personne jugée nécessaire à l’exécution du présent Mandat</w:t>
      </w:r>
      <w:r w:rsidR="009C0CBC" w:rsidRPr="00D75650">
        <w:rPr>
          <w:rFonts w:cs="Poppins Light"/>
        </w:rPr>
        <w:t>,</w:t>
      </w:r>
    </w:p>
    <w:p w14:paraId="73FE936C" w14:textId="16DFA5AE" w:rsidR="009C0CBC" w:rsidRPr="00D75650" w:rsidRDefault="000F1401" w:rsidP="00D75650">
      <w:pPr>
        <w:pStyle w:val="Style1"/>
        <w:numPr>
          <w:ilvl w:val="0"/>
          <w:numId w:val="17"/>
        </w:numPr>
        <w:rPr>
          <w:rFonts w:cs="Poppins Light"/>
        </w:rPr>
      </w:pPr>
      <w:r w:rsidRPr="000F1401">
        <w:rPr>
          <w:rFonts w:cs="Poppins Light"/>
        </w:rPr>
        <w:t>Établir et signer les contrats de réservation et location aux charges et conditions précisées par le Mandant</w:t>
      </w:r>
      <w:r w:rsidR="009C0CBC" w:rsidRPr="00D75650">
        <w:rPr>
          <w:rFonts w:cs="Poppins Light"/>
        </w:rPr>
        <w:t>,</w:t>
      </w:r>
    </w:p>
    <w:p w14:paraId="114CA941" w14:textId="6DD91EBC" w:rsidR="00644FEF" w:rsidRPr="00D75650" w:rsidRDefault="000F1401" w:rsidP="00D75650">
      <w:pPr>
        <w:pStyle w:val="Style1"/>
        <w:numPr>
          <w:ilvl w:val="0"/>
          <w:numId w:val="17"/>
        </w:numPr>
        <w:rPr>
          <w:rFonts w:cs="Poppins Light"/>
        </w:rPr>
      </w:pPr>
      <w:r w:rsidRPr="000F1401">
        <w:rPr>
          <w:rFonts w:cs="Poppins Light"/>
        </w:rPr>
        <w:t xml:space="preserve">Établissement et conclusion de tous contrats de location, avenants, renouvellements, actes de caution solidaire aux conditions proposées par le Mandataire en fonction du </w:t>
      </w:r>
      <w:r w:rsidRPr="000F1401">
        <w:rPr>
          <w:rFonts w:cs="Poppins Light"/>
        </w:rPr>
        <w:lastRenderedPageBreak/>
        <w:t>marché, des obligations réglementaires, et, notamment, de celles relevant du régime spécifique de logements conventionnés et/ou des régimes fiscaux adoptés par le Mandant</w:t>
      </w:r>
      <w:r w:rsidR="009C0CBC" w:rsidRPr="00D75650">
        <w:rPr>
          <w:rFonts w:cs="Poppins Light"/>
        </w:rPr>
        <w:t xml:space="preserve">, </w:t>
      </w:r>
    </w:p>
    <w:p w14:paraId="1895DF8A" w14:textId="3D6A1A74" w:rsidR="00644FEF" w:rsidRPr="00D75650" w:rsidRDefault="000F1401" w:rsidP="00D75650">
      <w:pPr>
        <w:pStyle w:val="Style1"/>
        <w:numPr>
          <w:ilvl w:val="0"/>
          <w:numId w:val="17"/>
        </w:numPr>
        <w:rPr>
          <w:rFonts w:cs="Poppins Light"/>
        </w:rPr>
      </w:pPr>
      <w:r w:rsidRPr="000F1401">
        <w:rPr>
          <w:rFonts w:cs="Poppins Light"/>
        </w:rPr>
        <w:t>Les signer à l’exception de ceux qualifiés d’actes de disposition (baux commerciaux, ruraux, etc.)</w:t>
      </w:r>
      <w:r w:rsidR="00644FEF" w:rsidRPr="00D75650">
        <w:rPr>
          <w:rFonts w:cs="Poppins Light"/>
        </w:rPr>
        <w:t>,</w:t>
      </w:r>
    </w:p>
    <w:p w14:paraId="27D99711" w14:textId="494B1D5E" w:rsidR="000F1401" w:rsidRPr="000F1401" w:rsidRDefault="000F1401" w:rsidP="00D75650">
      <w:pPr>
        <w:pStyle w:val="Style1"/>
        <w:numPr>
          <w:ilvl w:val="0"/>
          <w:numId w:val="17"/>
        </w:numPr>
        <w:rPr>
          <w:rFonts w:cs="Poppins Light"/>
        </w:rPr>
      </w:pPr>
      <w:r w:rsidRPr="000F1401">
        <w:rPr>
          <w:rFonts w:cs="Poppins Light"/>
        </w:rPr>
        <w:t>Se faire remettre du locataire toutes pièces, documents, justificatifs utiles et/ou exigés par le Mandant.</w:t>
      </w:r>
    </w:p>
    <w:p w14:paraId="61853E9E" w14:textId="77777777" w:rsidR="000F1401" w:rsidRPr="000F1401" w:rsidRDefault="000F1401" w:rsidP="00D75650">
      <w:pPr>
        <w:pStyle w:val="Style1"/>
        <w:rPr>
          <w:rFonts w:ascii="Poppins" w:hAnsi="Poppins" w:cs="Poppins"/>
        </w:rPr>
      </w:pPr>
    </w:p>
    <w:p w14:paraId="40EACFF8" w14:textId="2F5045BA" w:rsidR="00644FEF" w:rsidRPr="00D75650" w:rsidRDefault="000F1401" w:rsidP="00D75650">
      <w:pPr>
        <w:pStyle w:val="Style1"/>
      </w:pPr>
      <w:r w:rsidRPr="00D75650">
        <w:t>Étant précisé que si le présent mandat porte sur des biens dont la location est soumise au statut des baux commerciaux ou ruraux ou à tout autre statut en vertu duquel la conclusion ou le renouvellement du contrat est</w:t>
      </w:r>
      <w:r w:rsidR="00644FEF" w:rsidRPr="00D75650">
        <w:t xml:space="preserve"> </w:t>
      </w:r>
      <w:r w:rsidRPr="00D75650">
        <w:t>qualifié́ d</w:t>
      </w:r>
      <w:r w:rsidRPr="00D75650">
        <w:rPr>
          <w:rFonts w:cs="Poppins Light"/>
        </w:rPr>
        <w:t>’</w:t>
      </w:r>
      <w:r w:rsidRPr="00D75650">
        <w:t>acte de disposition, le Mandataire ne pourra relouer ou donner cong</w:t>
      </w:r>
      <w:r w:rsidRPr="00D75650">
        <w:rPr>
          <w:rFonts w:cs="Poppins Light"/>
        </w:rPr>
        <w:t>é</w:t>
      </w:r>
      <w:r w:rsidRPr="00D75650">
        <w:t xml:space="preserve"> aux fins d</w:t>
      </w:r>
      <w:r w:rsidRPr="00D75650">
        <w:rPr>
          <w:rFonts w:cs="Poppins Light"/>
        </w:rPr>
        <w:t>’</w:t>
      </w:r>
      <w:r w:rsidRPr="00D75650">
        <w:t>offre de renouvellement sans avoir, au pr</w:t>
      </w:r>
      <w:r w:rsidRPr="00D75650">
        <w:rPr>
          <w:rFonts w:cs="Poppins Light"/>
        </w:rPr>
        <w:t>é</w:t>
      </w:r>
      <w:r w:rsidRPr="00D75650">
        <w:t>alable, avis</w:t>
      </w:r>
      <w:r w:rsidRPr="00D75650">
        <w:rPr>
          <w:rFonts w:cs="Poppins Light"/>
        </w:rPr>
        <w:t>é</w:t>
      </w:r>
      <w:r w:rsidRPr="00D75650">
        <w:t xml:space="preserve"> le Mandant et obtenu son accord expr</w:t>
      </w:r>
      <w:r w:rsidRPr="00D75650">
        <w:rPr>
          <w:rFonts w:cs="Poppins Light"/>
        </w:rPr>
        <w:t>è</w:t>
      </w:r>
      <w:r w:rsidRPr="00D75650">
        <w:t>s en ce qui concerne les conditions essentielles du nouveau contrat, notamment le montant du nouveau loyer propos</w:t>
      </w:r>
      <w:r w:rsidRPr="00D75650">
        <w:rPr>
          <w:rFonts w:cs="Poppins Light"/>
        </w:rPr>
        <w:t>é</w:t>
      </w:r>
      <w:r w:rsidRPr="00D75650">
        <w:t>. Il en est de m</w:t>
      </w:r>
      <w:r w:rsidRPr="00D75650">
        <w:rPr>
          <w:rFonts w:cs="Poppins Light"/>
        </w:rPr>
        <w:t>ê</w:t>
      </w:r>
      <w:r w:rsidRPr="00D75650">
        <w:t>me pour les conditions essentielles n</w:t>
      </w:r>
      <w:r w:rsidRPr="00D75650">
        <w:rPr>
          <w:rFonts w:cs="Poppins Light"/>
        </w:rPr>
        <w:t>é</w:t>
      </w:r>
      <w:r w:rsidRPr="00D75650">
        <w:t xml:space="preserve">cessaires </w:t>
      </w:r>
      <w:r w:rsidRPr="00D75650">
        <w:rPr>
          <w:rFonts w:cs="Poppins Light"/>
        </w:rPr>
        <w:t>à</w:t>
      </w:r>
      <w:r w:rsidRPr="00D75650">
        <w:t xml:space="preserve"> l</w:t>
      </w:r>
      <w:r w:rsidRPr="00D75650">
        <w:rPr>
          <w:rFonts w:cs="Poppins Light"/>
        </w:rPr>
        <w:t>’</w:t>
      </w:r>
      <w:r w:rsidRPr="00D75650">
        <w:t>acte de refus de renouvellement.</w:t>
      </w:r>
    </w:p>
    <w:p w14:paraId="15A35084" w14:textId="77777777" w:rsidR="000F1401" w:rsidRPr="000F1401" w:rsidRDefault="000F1401" w:rsidP="00D75650">
      <w:pPr>
        <w:pStyle w:val="Style1"/>
        <w:rPr>
          <w:rFonts w:ascii="Poppins" w:hAnsi="Poppins" w:cs="Poppins"/>
        </w:rPr>
      </w:pPr>
      <w:r w:rsidRPr="000F1401">
        <w:rPr>
          <w:rFonts w:ascii="Poppins" w:hAnsi="Poppins" w:cs="Poppins"/>
        </w:rPr>
        <w:t> </w:t>
      </w:r>
    </w:p>
    <w:p w14:paraId="09AC1329" w14:textId="53E4A1E2" w:rsidR="000F1401" w:rsidRPr="000F1401" w:rsidRDefault="000F1401" w:rsidP="00D75650">
      <w:pPr>
        <w:pStyle w:val="Style1"/>
        <w:rPr>
          <w:rFonts w:cs="Poppins Light"/>
        </w:rPr>
      </w:pPr>
      <w:r w:rsidRPr="000F1401">
        <w:rPr>
          <w:rFonts w:cs="Poppins Light"/>
        </w:rPr>
        <w:t xml:space="preserve">Il est ici expressément convenu que si le Mandant décide de ne pas relouer les locaux objets des présentes, il deviendra gardien juridique desdits locaux dès qu’il sera informé de leur libération et au plus tard à l’expiration </w:t>
      </w:r>
      <w:r w:rsidR="00644FEF" w:rsidRPr="00D75650">
        <w:rPr>
          <w:rFonts w:cs="Poppins Light"/>
        </w:rPr>
        <w:t>du délai</w:t>
      </w:r>
      <w:r w:rsidRPr="000F1401">
        <w:rPr>
          <w:rFonts w:cs="Poppins Light"/>
        </w:rPr>
        <w:t xml:space="preserve"> de préavis du locataire :</w:t>
      </w:r>
    </w:p>
    <w:p w14:paraId="2967B8B4" w14:textId="1A7F5E8B" w:rsidR="000F1401" w:rsidRPr="000F1401" w:rsidRDefault="000F1401" w:rsidP="00D75650">
      <w:pPr>
        <w:pStyle w:val="Style1"/>
        <w:numPr>
          <w:ilvl w:val="0"/>
          <w:numId w:val="17"/>
        </w:numPr>
        <w:rPr>
          <w:rFonts w:cs="Poppins Light"/>
        </w:rPr>
      </w:pPr>
      <w:r w:rsidRPr="000F1401">
        <w:rPr>
          <w:rFonts w:cs="Poppins Light"/>
        </w:rPr>
        <w:t>Donner et accepter tous congés.</w:t>
      </w:r>
    </w:p>
    <w:p w14:paraId="0B259CB2" w14:textId="065AAE9E" w:rsidR="000F1401" w:rsidRPr="00D75650" w:rsidRDefault="000F1401" w:rsidP="00D75650">
      <w:pPr>
        <w:pStyle w:val="Style1"/>
        <w:numPr>
          <w:ilvl w:val="0"/>
          <w:numId w:val="17"/>
        </w:numPr>
        <w:rPr>
          <w:rFonts w:cs="Poppins Light"/>
        </w:rPr>
      </w:pPr>
      <w:r w:rsidRPr="000F1401">
        <w:rPr>
          <w:rFonts w:cs="Poppins Light"/>
        </w:rPr>
        <w:t>Dresser tous états des lieux de sortie et d'entrée, en dressant l'inventaire des objets et du matériel garnissant le Bien.</w:t>
      </w:r>
    </w:p>
    <w:p w14:paraId="20565527" w14:textId="77777777" w:rsidR="00644FEF" w:rsidRPr="000F1401" w:rsidRDefault="00644FEF" w:rsidP="00D75650">
      <w:pPr>
        <w:pStyle w:val="Style1"/>
        <w:ind w:left="360"/>
        <w:rPr>
          <w:rFonts w:ascii="Poppins" w:hAnsi="Poppins" w:cs="Poppins"/>
        </w:rPr>
      </w:pPr>
    </w:p>
    <w:p w14:paraId="3CF92132" w14:textId="52EF8B96" w:rsidR="000F1401" w:rsidRPr="000F1401" w:rsidRDefault="000F1401" w:rsidP="00D75650">
      <w:pPr>
        <w:pStyle w:val="Style1"/>
        <w:rPr>
          <w:rFonts w:ascii="Poppins SemiBold" w:hAnsi="Poppins SemiBold" w:cs="Poppins SemiBold"/>
        </w:rPr>
      </w:pPr>
      <w:r w:rsidRPr="000F1401">
        <w:rPr>
          <w:rFonts w:ascii="Poppins SemiBold" w:hAnsi="Poppins SemiBold" w:cs="Poppins SemiBold"/>
        </w:rPr>
        <w:t>Gestion des Loyers</w:t>
      </w:r>
      <w:r w:rsidR="00644FEF" w:rsidRPr="00D75650">
        <w:rPr>
          <w:rFonts w:ascii="Poppins SemiBold" w:hAnsi="Poppins SemiBold" w:cs="Poppins SemiBold"/>
        </w:rPr>
        <w:t> :</w:t>
      </w:r>
    </w:p>
    <w:p w14:paraId="3C7B4E69" w14:textId="29DF3C61" w:rsidR="000F1401" w:rsidRPr="000F1401" w:rsidRDefault="000F1401" w:rsidP="00D75650">
      <w:pPr>
        <w:pStyle w:val="Style1"/>
        <w:numPr>
          <w:ilvl w:val="0"/>
          <w:numId w:val="17"/>
        </w:numPr>
        <w:rPr>
          <w:rFonts w:cs="Poppins Light"/>
        </w:rPr>
      </w:pPr>
      <w:r w:rsidRPr="000F1401">
        <w:rPr>
          <w:rFonts w:cs="Poppins Light"/>
        </w:rPr>
        <w:t>Percevoir et encaisser tous loyers, charges, solde de charges, taxes incombant aux locataires, indemnités d'occupation et d’assurances, acomptes, provisions, ou tous types d’allocations logement, et plus généralement toute somme ou valeur relative au Bien.</w:t>
      </w:r>
    </w:p>
    <w:p w14:paraId="617BE46A" w14:textId="0068710D" w:rsidR="000F1401" w:rsidRPr="000F1401" w:rsidRDefault="000F1401" w:rsidP="00D75650">
      <w:pPr>
        <w:pStyle w:val="Style1"/>
        <w:numPr>
          <w:ilvl w:val="0"/>
          <w:numId w:val="17"/>
        </w:numPr>
        <w:rPr>
          <w:rFonts w:cs="Poppins Light"/>
        </w:rPr>
      </w:pPr>
      <w:r w:rsidRPr="000F1401">
        <w:rPr>
          <w:rFonts w:cs="Poppins Light"/>
        </w:rPr>
        <w:t>Encaisser et restituer toutes sommes remises par les locataires à titre de dépôt de garantie et complément de dépôt de garantie.</w:t>
      </w:r>
    </w:p>
    <w:p w14:paraId="68F6A147" w14:textId="75C58A99" w:rsidR="000F1401" w:rsidRPr="000F1401" w:rsidRDefault="000F1401" w:rsidP="00D75650">
      <w:pPr>
        <w:pStyle w:val="Style1"/>
        <w:numPr>
          <w:ilvl w:val="0"/>
          <w:numId w:val="17"/>
        </w:numPr>
        <w:rPr>
          <w:rFonts w:cs="Poppins Light"/>
        </w:rPr>
      </w:pPr>
      <w:r w:rsidRPr="000F1401">
        <w:rPr>
          <w:rFonts w:cs="Poppins Light"/>
        </w:rPr>
        <w:t>Donner quittance, reçu et décharge de toutes sommes reçues, et corrélativement donner mainlevée de toute saisie, opposition et cautionnement.</w:t>
      </w:r>
    </w:p>
    <w:p w14:paraId="58961AC6" w14:textId="78462829" w:rsidR="000F1401" w:rsidRPr="00D75650" w:rsidRDefault="000F1401" w:rsidP="00D75650">
      <w:pPr>
        <w:pStyle w:val="Style1"/>
        <w:numPr>
          <w:ilvl w:val="0"/>
          <w:numId w:val="17"/>
        </w:numPr>
        <w:rPr>
          <w:rFonts w:cs="Poppins Light"/>
        </w:rPr>
      </w:pPr>
      <w:r w:rsidRPr="000F1401">
        <w:rPr>
          <w:rFonts w:cs="Poppins Light"/>
        </w:rPr>
        <w:t>Établir le décompte de fin de location des locataires à la suite de l’état des lieux de sortie.</w:t>
      </w:r>
    </w:p>
    <w:p w14:paraId="5B48A804" w14:textId="77777777" w:rsidR="00644FEF" w:rsidRPr="000F1401" w:rsidRDefault="00644FEF" w:rsidP="00D75650">
      <w:pPr>
        <w:pStyle w:val="Style1"/>
        <w:ind w:left="360"/>
        <w:rPr>
          <w:rFonts w:ascii="Poppins" w:hAnsi="Poppins" w:cs="Poppins"/>
        </w:rPr>
      </w:pPr>
    </w:p>
    <w:p w14:paraId="118E130C" w14:textId="6A15AB35" w:rsidR="000F1401" w:rsidRPr="000F1401" w:rsidRDefault="000F1401" w:rsidP="00D75650">
      <w:pPr>
        <w:pStyle w:val="Style1"/>
        <w:rPr>
          <w:rFonts w:ascii="Poppins SemiBold" w:hAnsi="Poppins SemiBold" w:cs="Poppins SemiBold"/>
        </w:rPr>
      </w:pPr>
      <w:r w:rsidRPr="000F1401">
        <w:rPr>
          <w:rFonts w:ascii="Poppins SemiBold" w:hAnsi="Poppins SemiBold" w:cs="Poppins SemiBold"/>
        </w:rPr>
        <w:t>Gestion des travaux et réfections</w:t>
      </w:r>
      <w:r w:rsidR="00644FEF" w:rsidRPr="00D75650">
        <w:rPr>
          <w:rFonts w:ascii="Poppins SemiBold" w:hAnsi="Poppins SemiBold" w:cs="Poppins SemiBold"/>
        </w:rPr>
        <w:t> :</w:t>
      </w:r>
    </w:p>
    <w:p w14:paraId="127D632B" w14:textId="6F9ACFF8" w:rsidR="000F1401" w:rsidRPr="000F1401" w:rsidRDefault="000F1401" w:rsidP="00D75650">
      <w:pPr>
        <w:pStyle w:val="Style1"/>
        <w:numPr>
          <w:ilvl w:val="0"/>
          <w:numId w:val="18"/>
        </w:numPr>
        <w:rPr>
          <w:rFonts w:cs="Poppins Light"/>
        </w:rPr>
      </w:pPr>
      <w:r w:rsidRPr="000F1401">
        <w:rPr>
          <w:rFonts w:cs="Poppins Light"/>
        </w:rPr>
        <w:t>Se faire remettre toute attestation d'assurance des locataires.</w:t>
      </w:r>
    </w:p>
    <w:p w14:paraId="6F5217C0" w14:textId="5390F1B0" w:rsidR="000F1401" w:rsidRPr="000F1401" w:rsidRDefault="000F1401" w:rsidP="00D75650">
      <w:pPr>
        <w:pStyle w:val="Style1"/>
        <w:numPr>
          <w:ilvl w:val="0"/>
          <w:numId w:val="18"/>
        </w:numPr>
        <w:rPr>
          <w:rFonts w:cs="Poppins Light"/>
        </w:rPr>
      </w:pPr>
      <w:r w:rsidRPr="000F1401">
        <w:rPr>
          <w:rFonts w:cs="Poppins Light"/>
        </w:rPr>
        <w:t>Faire exécuter l'entretien courant et les menues réparations nécessaires et indispensables à la location du Bien et régler les acomptes et soldes des factures correspondantes, dans la limite de 250,00 € par appartement et par mois et en référer rapidement au propriétaire lorsqu’ils excèdent ce montant.</w:t>
      </w:r>
    </w:p>
    <w:p w14:paraId="25606857" w14:textId="77777777" w:rsidR="00644FEF" w:rsidRPr="00D75650" w:rsidRDefault="000F1401" w:rsidP="00D75650">
      <w:pPr>
        <w:pStyle w:val="Style1"/>
        <w:numPr>
          <w:ilvl w:val="0"/>
          <w:numId w:val="18"/>
        </w:numPr>
        <w:rPr>
          <w:rFonts w:cs="Poppins Light"/>
        </w:rPr>
      </w:pPr>
      <w:r w:rsidRPr="000F1401">
        <w:rPr>
          <w:rFonts w:cs="Poppins Light"/>
        </w:rPr>
        <w:t>Faire exécuter après accord écrit du Mandant les autres travaux, à l’exception des travaux de construction, de reconstruction et, plus généralement, tous ceux entrant dans le champ d'application de l’article 606 du code civil.  </w:t>
      </w:r>
    </w:p>
    <w:p w14:paraId="424C4C91" w14:textId="77777777" w:rsidR="00644FEF" w:rsidRPr="00D75650" w:rsidRDefault="000F1401" w:rsidP="00D75650">
      <w:pPr>
        <w:pStyle w:val="Style1"/>
        <w:numPr>
          <w:ilvl w:val="0"/>
          <w:numId w:val="18"/>
        </w:numPr>
        <w:rPr>
          <w:rFonts w:cs="Poppins Light"/>
        </w:rPr>
      </w:pPr>
      <w:r w:rsidRPr="000F1401">
        <w:rPr>
          <w:rFonts w:cs="Poppins Light"/>
        </w:rPr>
        <w:t>S’adjoindre toute personne (maître d’œuvre ou technicien) après accord du Mandant.</w:t>
      </w:r>
    </w:p>
    <w:p w14:paraId="3E0C2454" w14:textId="5FBF2070" w:rsidR="000F1401" w:rsidRPr="000F1401" w:rsidRDefault="000F1401" w:rsidP="00D75650">
      <w:pPr>
        <w:pStyle w:val="Style1"/>
        <w:numPr>
          <w:ilvl w:val="0"/>
          <w:numId w:val="18"/>
        </w:numPr>
        <w:rPr>
          <w:rFonts w:cs="Poppins Light"/>
        </w:rPr>
      </w:pPr>
      <w:r w:rsidRPr="000F1401">
        <w:rPr>
          <w:rFonts w:cs="Poppins Light"/>
        </w:rPr>
        <w:lastRenderedPageBreak/>
        <w:t>En régler les factures dans la limite des fonds disponibles.</w:t>
      </w:r>
    </w:p>
    <w:p w14:paraId="72DA82B4" w14:textId="2F66E138" w:rsidR="000F1401" w:rsidRPr="000F1401" w:rsidRDefault="000F1401" w:rsidP="00D75650">
      <w:pPr>
        <w:pStyle w:val="Style1"/>
        <w:numPr>
          <w:ilvl w:val="0"/>
          <w:numId w:val="18"/>
        </w:numPr>
        <w:rPr>
          <w:rFonts w:cs="Poppins Light"/>
        </w:rPr>
      </w:pPr>
      <w:r w:rsidRPr="000F1401">
        <w:rPr>
          <w:rFonts w:cs="Poppins Light"/>
        </w:rPr>
        <w:t>Tenir le Mandant informé, de tout événement sortant de la gestion courante et habituelle, et ce dans les DEUX (2) JOURS de la connaissance de sa survenance.  </w:t>
      </w:r>
    </w:p>
    <w:p w14:paraId="43D52B93" w14:textId="23EBAB5C" w:rsidR="000F1401" w:rsidRPr="000F1401" w:rsidRDefault="000F1401" w:rsidP="00D75650">
      <w:pPr>
        <w:pStyle w:val="Style1"/>
        <w:numPr>
          <w:ilvl w:val="0"/>
          <w:numId w:val="18"/>
        </w:numPr>
        <w:rPr>
          <w:rFonts w:cs="Poppins Light"/>
        </w:rPr>
      </w:pPr>
      <w:r w:rsidRPr="000F1401">
        <w:rPr>
          <w:rFonts w:cs="Poppins Light"/>
        </w:rPr>
        <w:t>Remettre au Mandant tous documents, pièces, justificatifs relatifs à ce type d'événements, sur simple demande. </w:t>
      </w:r>
    </w:p>
    <w:p w14:paraId="63F58DBA" w14:textId="2C52CC21" w:rsidR="000F1401" w:rsidRPr="000F1401" w:rsidRDefault="000F1401" w:rsidP="00D75650">
      <w:pPr>
        <w:pStyle w:val="Style1"/>
        <w:numPr>
          <w:ilvl w:val="0"/>
          <w:numId w:val="18"/>
        </w:numPr>
        <w:rPr>
          <w:rFonts w:cs="Poppins Light"/>
        </w:rPr>
      </w:pPr>
      <w:r w:rsidRPr="000F1401">
        <w:rPr>
          <w:rFonts w:cs="Poppins Light"/>
        </w:rPr>
        <w:t>Dresser le cas échéant tout constat d’état des lieux nécessaire en cours de location.</w:t>
      </w:r>
    </w:p>
    <w:p w14:paraId="5E4B04EA" w14:textId="77777777" w:rsidR="000F1401" w:rsidRPr="000F1401" w:rsidRDefault="000F1401" w:rsidP="00D75650">
      <w:pPr>
        <w:pStyle w:val="Style1"/>
        <w:rPr>
          <w:rFonts w:ascii="Poppins" w:hAnsi="Poppins" w:cs="Poppins"/>
        </w:rPr>
      </w:pPr>
    </w:p>
    <w:p w14:paraId="02EB9150" w14:textId="511EAA5D" w:rsidR="000F1401" w:rsidRPr="000F1401" w:rsidRDefault="000F1401" w:rsidP="00D75650">
      <w:pPr>
        <w:pStyle w:val="Style1"/>
        <w:rPr>
          <w:rFonts w:ascii="Poppins SemiBold" w:hAnsi="Poppins SemiBold" w:cs="Poppins SemiBold"/>
        </w:rPr>
      </w:pPr>
      <w:r w:rsidRPr="000F1401">
        <w:rPr>
          <w:rFonts w:ascii="Poppins SemiBold" w:hAnsi="Poppins SemiBold" w:cs="Poppins SemiBold"/>
        </w:rPr>
        <w:t>Enfin, le Mandataire aura pour missions :</w:t>
      </w:r>
    </w:p>
    <w:p w14:paraId="223261BD" w14:textId="69F5005F" w:rsidR="000F1401" w:rsidRPr="000F1401" w:rsidRDefault="000F1401" w:rsidP="00D75650">
      <w:pPr>
        <w:pStyle w:val="Style1"/>
        <w:rPr>
          <w:rFonts w:cs="Poppins Light"/>
        </w:rPr>
      </w:pPr>
      <w:r w:rsidRPr="000F1401">
        <w:rPr>
          <w:rFonts w:cs="Poppins Light"/>
        </w:rPr>
        <w:t>De permettre au mandant, à travers une plateforme sécurisée d’avoir un accès continu à l’outil de reporting comprenant notamment l’ensemble des réservations et du calendrier de location indiquant le nom, la durée et le montant de la réservation.</w:t>
      </w:r>
    </w:p>
    <w:p w14:paraId="01DC4192" w14:textId="77777777" w:rsidR="000F1401" w:rsidRPr="000F1401" w:rsidRDefault="000F1401" w:rsidP="00D75650">
      <w:pPr>
        <w:pStyle w:val="Style1"/>
        <w:rPr>
          <w:rFonts w:cs="Poppins Light"/>
        </w:rPr>
      </w:pPr>
    </w:p>
    <w:p w14:paraId="79CC211A" w14:textId="6A539854" w:rsidR="000F1401" w:rsidRPr="000F1401" w:rsidRDefault="000F1401" w:rsidP="00D75650">
      <w:pPr>
        <w:pStyle w:val="Style1"/>
        <w:rPr>
          <w:rFonts w:cs="Poppins Light"/>
        </w:rPr>
      </w:pPr>
      <w:r w:rsidRPr="000F1401">
        <w:rPr>
          <w:rFonts w:cs="Poppins Light"/>
        </w:rPr>
        <w:t>D’optimiser les prix des locations et le taux d’occupation afin de maximiser les revenus du Mandant ; cette dernière obligation constituant une obligation de moyens.</w:t>
      </w:r>
    </w:p>
    <w:p w14:paraId="271EE2F4" w14:textId="77777777" w:rsidR="000F1401" w:rsidRPr="000F1401" w:rsidRDefault="000F1401" w:rsidP="00D75650">
      <w:pPr>
        <w:pStyle w:val="Style1"/>
        <w:rPr>
          <w:rFonts w:cs="Poppins Light"/>
        </w:rPr>
      </w:pPr>
      <w:r w:rsidRPr="000F1401">
        <w:rPr>
          <w:rFonts w:cs="Poppins Light"/>
        </w:rPr>
        <w:t>      </w:t>
      </w:r>
    </w:p>
    <w:p w14:paraId="66F56276" w14:textId="6A27E15E" w:rsidR="000F1401" w:rsidRPr="000F1401" w:rsidRDefault="000F1401" w:rsidP="00D75650">
      <w:pPr>
        <w:pStyle w:val="Style1"/>
        <w:rPr>
          <w:rFonts w:cs="Poppins Light"/>
        </w:rPr>
      </w:pPr>
      <w:r w:rsidRPr="000F1401">
        <w:rPr>
          <w:rFonts w:cs="Poppins Light"/>
        </w:rPr>
        <w:t>Organiser, contractualiser et piloter les contrats de prestations de services nécessaires à l'exploitation du Bien, la mise en place des contrats d'entretien, les contrats étant souscrits au nom et pour le compte du Mandant.</w:t>
      </w:r>
    </w:p>
    <w:p w14:paraId="47CDBC89" w14:textId="638DFB28" w:rsidR="000F1401" w:rsidRPr="00D75650" w:rsidRDefault="000F1401" w:rsidP="00D75650">
      <w:pPr>
        <w:pStyle w:val="Style1"/>
        <w:rPr>
          <w:rFonts w:cs="Poppins Light"/>
        </w:rPr>
      </w:pPr>
      <w:r w:rsidRPr="000F1401">
        <w:rPr>
          <w:rFonts w:cs="Poppins Light"/>
        </w:rPr>
        <w:t>Il est expressément convenu qu'en dehors des périodes de location effective du Bien, le Mandant en deviendra gardien au sens juridique.</w:t>
      </w:r>
    </w:p>
    <w:p w14:paraId="245C76FE" w14:textId="77777777" w:rsidR="00777F3F" w:rsidRPr="00D75650" w:rsidRDefault="00777F3F" w:rsidP="00D75650">
      <w:pPr>
        <w:pStyle w:val="Titre1"/>
      </w:pPr>
      <w:r w:rsidRPr="00D75650">
        <w:t>ARTICLE 7 – RÉMUNÉRATIONS</w:t>
      </w:r>
    </w:p>
    <w:p w14:paraId="0A4DAD38" w14:textId="68C96D9E" w:rsidR="00777F3F" w:rsidRPr="00D75650" w:rsidRDefault="00777F3F" w:rsidP="00D75650">
      <w:pPr>
        <w:pStyle w:val="Sous-titre1"/>
        <w:numPr>
          <w:ilvl w:val="0"/>
          <w:numId w:val="20"/>
        </w:numPr>
      </w:pPr>
      <w:r w:rsidRPr="00D75650">
        <w:t>Rémunération pour la gestion courante :</w:t>
      </w:r>
    </w:p>
    <w:p w14:paraId="5CDE8BFB" w14:textId="209340B1" w:rsidR="00777F3F" w:rsidRPr="00D75650" w:rsidRDefault="00005651" w:rsidP="00D75650">
      <w:pPr>
        <w:pStyle w:val="Style1"/>
      </w:pPr>
      <w:r w:rsidRPr="00005651">
        <w:t xml:space="preserve">En contrepartie de la gestion des locations sous bail mobilité, le Mandataire percevra une rémunération équivalente à </w:t>
      </w:r>
      <w:r w:rsidR="00900B1C">
        <w:rPr>
          <w:rFonts w:ascii="Poppins SemiBold" w:hAnsi="Poppins SemiBold" w:cs="Poppins SemiBold"/>
          <w:noProof/>
        </w:rPr>
        <w:fldChar w:fldCharType="begin"/>
      </w:r>
      <w:r w:rsidR="00900B1C">
        <w:rPr>
          <w:rFonts w:ascii="Poppins SemiBold" w:hAnsi="Poppins SemiBold" w:cs="Poppins SemiBold"/>
          <w:noProof/>
        </w:rPr>
        <w:instrText xml:space="preserve"> MERGEFIELD M__de_rémunération_MFY </w:instrText>
      </w:r>
      <w:r w:rsidR="00900B1C">
        <w:rPr>
          <w:rFonts w:ascii="Poppins SemiBold" w:hAnsi="Poppins SemiBold" w:cs="Poppins SemiBold"/>
          <w:noProof/>
        </w:rPr>
        <w:fldChar w:fldCharType="separate"/>
      </w:r>
      <w:r w:rsidR="00900B1C">
        <w:rPr>
          <w:rFonts w:ascii="Poppins SemiBold" w:hAnsi="Poppins SemiBold" w:cs="Poppins SemiBold"/>
          <w:noProof/>
        </w:rPr>
        <w:t>«M__de_rémunération_MFY»</w:t>
      </w:r>
      <w:r w:rsidR="00900B1C">
        <w:rPr>
          <w:rFonts w:ascii="Poppins SemiBold" w:hAnsi="Poppins SemiBold" w:cs="Poppins SemiBold"/>
          <w:noProof/>
        </w:rPr>
        <w:fldChar w:fldCharType="end"/>
      </w:r>
      <w:r w:rsidR="00777F3F" w:rsidRPr="00777F3F">
        <w:rPr>
          <w:rFonts w:ascii="Strawford Black" w:hAnsi="Strawford Black"/>
        </w:rPr>
        <w:t xml:space="preserve"> </w:t>
      </w:r>
      <w:r w:rsidR="00125F00">
        <w:rPr>
          <w:rFonts w:ascii="Strawford Black" w:hAnsi="Strawford Black"/>
        </w:rPr>
        <w:t xml:space="preserve">% </w:t>
      </w:r>
      <w:r w:rsidR="006D2CE5">
        <w:t>TTC</w:t>
      </w:r>
      <w:r w:rsidR="00777F3F" w:rsidRPr="00777F3F">
        <w:t xml:space="preserve"> des loyers encaissés en principal, hors frais de ménage, hors frais annexes, et hors commissions des plateformes de réservation en ligne (OTA). Pour une illustration détaillée du calcul de cette rémunération, se référer à l'Annexe, jointe au présent mandat.</w:t>
      </w:r>
    </w:p>
    <w:p w14:paraId="3C645DA7" w14:textId="77777777" w:rsidR="00777F3F" w:rsidRPr="00777F3F" w:rsidRDefault="00777F3F" w:rsidP="00D75650">
      <w:pPr>
        <w:pStyle w:val="Style1"/>
      </w:pPr>
    </w:p>
    <w:p w14:paraId="60ACF280" w14:textId="77777777" w:rsidR="00777F3F" w:rsidRPr="00777F3F" w:rsidRDefault="00777F3F" w:rsidP="00D75650">
      <w:pPr>
        <w:pStyle w:val="Style1"/>
      </w:pPr>
      <w:r w:rsidRPr="00777F3F">
        <w:t>Cette commission couvre :</w:t>
      </w:r>
    </w:p>
    <w:p w14:paraId="65DFFBEE" w14:textId="77777777" w:rsidR="00777F3F" w:rsidRPr="00777F3F" w:rsidRDefault="00777F3F" w:rsidP="00D75650">
      <w:pPr>
        <w:pStyle w:val="Style1"/>
        <w:numPr>
          <w:ilvl w:val="0"/>
          <w:numId w:val="25"/>
        </w:numPr>
      </w:pPr>
      <w:r w:rsidRPr="00777F3F">
        <w:t>Les frais de gestion des réservations, incluant la communication avec les locataires ;</w:t>
      </w:r>
    </w:p>
    <w:p w14:paraId="5CD0B4B9" w14:textId="77777777" w:rsidR="00777F3F" w:rsidRPr="00777F3F" w:rsidRDefault="00777F3F" w:rsidP="00D75650">
      <w:pPr>
        <w:pStyle w:val="Style1"/>
        <w:numPr>
          <w:ilvl w:val="0"/>
          <w:numId w:val="25"/>
        </w:numPr>
      </w:pPr>
      <w:r w:rsidRPr="00777F3F">
        <w:t>Les frais de publicité et de recherche de locataires ;</w:t>
      </w:r>
    </w:p>
    <w:p w14:paraId="4DB20030" w14:textId="77777777" w:rsidR="00777F3F" w:rsidRPr="00D75650" w:rsidRDefault="00777F3F" w:rsidP="00D75650">
      <w:pPr>
        <w:pStyle w:val="Style1"/>
        <w:numPr>
          <w:ilvl w:val="0"/>
          <w:numId w:val="25"/>
        </w:numPr>
      </w:pPr>
      <w:r w:rsidRPr="00777F3F">
        <w:t>La gestion courante du bien, incluant l'information et les rapports transmis au Mandant.</w:t>
      </w:r>
    </w:p>
    <w:p w14:paraId="61F3F104" w14:textId="77777777" w:rsidR="00777F3F" w:rsidRPr="00777F3F" w:rsidRDefault="00777F3F" w:rsidP="00D75650">
      <w:pPr>
        <w:pStyle w:val="Style1"/>
        <w:ind w:left="360"/>
      </w:pPr>
    </w:p>
    <w:p w14:paraId="40BE0941" w14:textId="77777777" w:rsidR="00777F3F" w:rsidRPr="00777F3F" w:rsidRDefault="00777F3F" w:rsidP="00D75650">
      <w:pPr>
        <w:pStyle w:val="Style1"/>
      </w:pPr>
      <w:r w:rsidRPr="00777F3F">
        <w:t>Le Mandataire percevra cette rémunération mensuellement, prélevée directement sur les loyers encaissés pour le compte du Mandant. Le Mandant reconnaît que cette rémunération est due pour toutes les réservations confirmées pendant la période de validité du mandat.</w:t>
      </w:r>
    </w:p>
    <w:p w14:paraId="5575D7F5" w14:textId="77777777" w:rsidR="00777F3F" w:rsidRPr="00777F3F" w:rsidRDefault="00777F3F" w:rsidP="00D75650">
      <w:pPr>
        <w:pStyle w:val="Style1"/>
      </w:pPr>
      <w:r w:rsidRPr="00777F3F">
        <w:t>En cas de dénonciation ou de résiliation du présent mandat, le Mandant devra au Mandataire les rémunérations dues pour les missions réalisées et pour toutes réservations confirmées avant la date de fin du mandat, y compris si les séjours sont effectués postérieurement à cette date.</w:t>
      </w:r>
    </w:p>
    <w:p w14:paraId="70A7561C" w14:textId="77777777" w:rsidR="00777F3F" w:rsidRPr="00D75650" w:rsidRDefault="00777F3F" w:rsidP="00D75650">
      <w:pPr>
        <w:pStyle w:val="Style1"/>
      </w:pPr>
    </w:p>
    <w:p w14:paraId="7EB41499" w14:textId="77777777" w:rsidR="00777F3F" w:rsidRPr="00D75650" w:rsidRDefault="00777F3F" w:rsidP="00D75650">
      <w:pPr>
        <w:pStyle w:val="Style1"/>
        <w:rPr>
          <w:rFonts w:ascii="Poppins" w:hAnsi="Poppins" w:cs="Poppins"/>
        </w:rPr>
      </w:pPr>
      <w:r w:rsidRPr="00777F3F">
        <w:rPr>
          <w:rFonts w:ascii="Poppins" w:hAnsi="Poppins" w:cs="Poppins"/>
        </w:rPr>
        <w:t>EN CAS DE DÉNONCIATION DU MANDAT, QUEL QU’EN SOIT LE MOTIF, OU DE SA RÉSILIATION, LE MANDANT DEVRA DE PLEIN DROIT AU MANDATAIRE LES RÉMUNÉRATIONS DUES AU TITRE DES MISSIONS QU’IL AURA RÉALISÉES ET DES RÉSERVATIONS QU’IL AURA PRISES AU COURS DE LA PÉRIODE DE VALIDITÉ DU PRÉSENT MANDAT.</w:t>
      </w:r>
    </w:p>
    <w:p w14:paraId="3F4B45DE" w14:textId="1EA97F94" w:rsidR="00777F3F" w:rsidRPr="00D75650" w:rsidRDefault="00777F3F" w:rsidP="00D75650">
      <w:pPr>
        <w:pStyle w:val="Style1"/>
        <w:rPr>
          <w:rFonts w:ascii="Poppins" w:hAnsi="Poppins" w:cs="Poppins"/>
        </w:rPr>
      </w:pPr>
      <w:r w:rsidRPr="00D75650">
        <w:rPr>
          <w:rFonts w:ascii="Poppins" w:hAnsi="Poppins" w:cs="Poppins"/>
        </w:rPr>
        <w:t>EN CAS DE DENONCIATION OU RESILIATION DU MANDAT, LE MANDANT S'ENGAGE A HONORER LES COMMISSIONS DUES POUR TOUTES LES RESERVATIONS CONFIRMEES ET POUR LESQUELLES DES SERVICES DE GESTION ONT DEJA ETE FOURNIS PAR LE MANDATAIRE. LE MANDANT RECONNAIT EXPRESSEMENT QUE LES RESERVATIONS EFFECTUEES VIA DES PLATEFORMES DE RESERVATION EN LIGNE (OTA) NE SONT PAS ANNULABLES SANS L’ACCORD DU LOCATAIRE.</w:t>
      </w:r>
    </w:p>
    <w:p w14:paraId="74E00145" w14:textId="77777777" w:rsidR="00777F3F" w:rsidRPr="00D75650" w:rsidRDefault="00777F3F" w:rsidP="00D75650">
      <w:pPr>
        <w:pStyle w:val="Titre1"/>
      </w:pPr>
      <w:r w:rsidRPr="00D75650">
        <w:t>ARTICLE 8 – FRAIS</w:t>
      </w:r>
    </w:p>
    <w:p w14:paraId="733C3315" w14:textId="77777777" w:rsidR="002B7869" w:rsidRPr="002B7869" w:rsidRDefault="002B7869" w:rsidP="00D75650">
      <w:pPr>
        <w:pStyle w:val="Style1"/>
      </w:pPr>
      <w:r w:rsidRPr="002B7869">
        <w:t>Les frais engagés par le Mandataire pour exécuter sa mission de gestion seront supportés définitivement par lui. Cela comprend, sans que cette liste ne soit exhaustive :</w:t>
      </w:r>
    </w:p>
    <w:p w14:paraId="6780A855" w14:textId="77777777" w:rsidR="002B7869" w:rsidRPr="002B7869" w:rsidRDefault="002B7869" w:rsidP="00D75650">
      <w:pPr>
        <w:pStyle w:val="Style1"/>
        <w:numPr>
          <w:ilvl w:val="0"/>
          <w:numId w:val="27"/>
        </w:numPr>
      </w:pPr>
      <w:r w:rsidRPr="002B7869">
        <w:t>Les frais liés à la publicité pour la recherche de locataires ;</w:t>
      </w:r>
    </w:p>
    <w:p w14:paraId="4DC6C0E2" w14:textId="77777777" w:rsidR="002B7869" w:rsidRPr="002B7869" w:rsidRDefault="002B7869" w:rsidP="00D75650">
      <w:pPr>
        <w:pStyle w:val="Style1"/>
        <w:numPr>
          <w:ilvl w:val="0"/>
          <w:numId w:val="27"/>
        </w:numPr>
      </w:pPr>
      <w:r w:rsidRPr="002B7869">
        <w:t>Les frais administratifs (communication, correspondances, téléphone...) ;</w:t>
      </w:r>
    </w:p>
    <w:p w14:paraId="5CE28F8B" w14:textId="77777777" w:rsidR="002B7869" w:rsidRPr="002B7869" w:rsidRDefault="002B7869" w:rsidP="00D75650">
      <w:pPr>
        <w:pStyle w:val="Style1"/>
        <w:numPr>
          <w:ilvl w:val="0"/>
          <w:numId w:val="27"/>
        </w:numPr>
      </w:pPr>
      <w:r w:rsidRPr="002B7869">
        <w:t>Les frais de gestion courante du bien (rédaction des contrats de location, gestion des états des lieux, hors frais d’huissier) ;</w:t>
      </w:r>
    </w:p>
    <w:p w14:paraId="7AA9A17B" w14:textId="77777777" w:rsidR="002B7869" w:rsidRPr="002B7869" w:rsidRDefault="002B7869" w:rsidP="00D75650">
      <w:pPr>
        <w:pStyle w:val="Style1"/>
        <w:numPr>
          <w:ilvl w:val="0"/>
          <w:numId w:val="27"/>
        </w:numPr>
      </w:pPr>
      <w:r w:rsidRPr="002B7869">
        <w:t>Les frais liés à la gestion des réservations effectuées via des plateformes de réservation (OTA), sauf les commissions directement imputées aux locataires ou au Mandant par ces plateformes.</w:t>
      </w:r>
    </w:p>
    <w:p w14:paraId="7B270128" w14:textId="77777777" w:rsidR="00777F3F" w:rsidRPr="00D75650" w:rsidRDefault="00777F3F" w:rsidP="00D75650">
      <w:pPr>
        <w:pStyle w:val="Style1"/>
      </w:pPr>
    </w:p>
    <w:p w14:paraId="465233C9" w14:textId="77777777" w:rsidR="002B7869" w:rsidRPr="002B7869" w:rsidRDefault="002B7869" w:rsidP="00D75650">
      <w:pPr>
        <w:pStyle w:val="Style1"/>
        <w:rPr>
          <w:rFonts w:cs="Poppins Light"/>
          <w:iCs/>
        </w:rPr>
      </w:pPr>
      <w:r w:rsidRPr="002B7869">
        <w:rPr>
          <w:rFonts w:cs="Poppins Light"/>
          <w:iCs/>
        </w:rPr>
        <w:t>Les frais suivants restent à la charge du Mandant, qui s’engage à les régler directement ou à rembourser le Mandataire si celui-ci a avancé les fonds :</w:t>
      </w:r>
    </w:p>
    <w:p w14:paraId="5A99724C" w14:textId="77777777" w:rsidR="002B7869" w:rsidRPr="002B7869" w:rsidRDefault="002B7869" w:rsidP="00D75650">
      <w:pPr>
        <w:pStyle w:val="Style1"/>
        <w:numPr>
          <w:ilvl w:val="0"/>
          <w:numId w:val="29"/>
        </w:numPr>
        <w:rPr>
          <w:rFonts w:cs="Poppins Light"/>
          <w:iCs/>
        </w:rPr>
      </w:pPr>
      <w:r w:rsidRPr="002B7869">
        <w:rPr>
          <w:rFonts w:cs="Poppins Light"/>
          <w:iCs/>
        </w:rPr>
        <w:t>Les frais d'entretien courant, de réparation, et de remplacement des équipements du Bien ;</w:t>
      </w:r>
    </w:p>
    <w:p w14:paraId="4BC2A400" w14:textId="77777777" w:rsidR="002B7869" w:rsidRPr="002B7869" w:rsidRDefault="002B7869" w:rsidP="00D75650">
      <w:pPr>
        <w:pStyle w:val="Style1"/>
        <w:numPr>
          <w:ilvl w:val="0"/>
          <w:numId w:val="29"/>
        </w:numPr>
        <w:rPr>
          <w:rFonts w:cs="Poppins Light"/>
          <w:iCs/>
        </w:rPr>
      </w:pPr>
      <w:r w:rsidRPr="002B7869">
        <w:rPr>
          <w:rFonts w:cs="Poppins Light"/>
          <w:iCs/>
        </w:rPr>
        <w:t>Les taxes et impôts relatifs à la propriété et à la location du Bien ;</w:t>
      </w:r>
    </w:p>
    <w:p w14:paraId="051A7E67" w14:textId="77777777" w:rsidR="002B7869" w:rsidRPr="002B7869" w:rsidRDefault="002B7869" w:rsidP="00D75650">
      <w:pPr>
        <w:pStyle w:val="Style1"/>
        <w:numPr>
          <w:ilvl w:val="0"/>
          <w:numId w:val="29"/>
        </w:numPr>
        <w:rPr>
          <w:rFonts w:cs="Poppins Light"/>
          <w:iCs/>
        </w:rPr>
      </w:pPr>
      <w:r w:rsidRPr="002B7869">
        <w:rPr>
          <w:rFonts w:cs="Poppins Light"/>
          <w:iCs/>
        </w:rPr>
        <w:t>Les primes d’assurance concernant le Bien ;</w:t>
      </w:r>
    </w:p>
    <w:p w14:paraId="646FE632" w14:textId="77777777" w:rsidR="002B7869" w:rsidRPr="002B7869" w:rsidRDefault="002B7869" w:rsidP="00D75650">
      <w:pPr>
        <w:pStyle w:val="Style1"/>
        <w:numPr>
          <w:ilvl w:val="0"/>
          <w:numId w:val="29"/>
        </w:numPr>
        <w:rPr>
          <w:rFonts w:cs="Poppins Light"/>
          <w:iCs/>
        </w:rPr>
      </w:pPr>
      <w:r w:rsidRPr="002B7869">
        <w:rPr>
          <w:rFonts w:cs="Poppins Light"/>
          <w:iCs/>
        </w:rPr>
        <w:t>Les frais liés aux travaux nécessitant une intervention supérieure à 250 euros ou toute somme préalablement convenue avec le Mandant.</w:t>
      </w:r>
    </w:p>
    <w:p w14:paraId="33DEEF85" w14:textId="77777777" w:rsidR="002B7869" w:rsidRPr="002B7869" w:rsidRDefault="002B7869" w:rsidP="00D75650">
      <w:pPr>
        <w:pStyle w:val="Style1"/>
        <w:rPr>
          <w:rFonts w:cs="Poppins Light"/>
          <w:iCs/>
        </w:rPr>
      </w:pPr>
      <w:r w:rsidRPr="002B7869">
        <w:rPr>
          <w:rFonts w:cs="Poppins Light"/>
          <w:iCs/>
        </w:rPr>
        <w:t>Le Mandataire pourra engager ces dépenses après accord écrit du Mandant, sauf en cas d'urgence où l’intervention est nécessaire pour préserver l’intégrité du bien ou pour garantir la sécurité des locataires.</w:t>
      </w:r>
    </w:p>
    <w:p w14:paraId="6F096FD0" w14:textId="77777777" w:rsidR="00777F3F" w:rsidRPr="00D75650" w:rsidRDefault="00777F3F" w:rsidP="00D75650">
      <w:pPr>
        <w:pStyle w:val="Style1"/>
        <w:rPr>
          <w:rFonts w:cs="Poppins Light"/>
        </w:rPr>
      </w:pPr>
    </w:p>
    <w:p w14:paraId="6390CAE7" w14:textId="10718061" w:rsidR="002B7869" w:rsidRPr="002B7869" w:rsidRDefault="002B7869" w:rsidP="00D75650">
      <w:pPr>
        <w:pStyle w:val="Style1"/>
        <w:rPr>
          <w:rFonts w:cs="Poppins Light"/>
        </w:rPr>
      </w:pPr>
      <w:r w:rsidRPr="002B7869">
        <w:rPr>
          <w:rFonts w:cs="Poppins Light"/>
        </w:rPr>
        <w:t>Les frais suivants seront facturés aux locataires en supplément du loyer et des frais d’agence</w:t>
      </w:r>
      <w:r w:rsidRPr="00D75650">
        <w:rPr>
          <w:rFonts w:cs="Poppins Light"/>
        </w:rPr>
        <w:t xml:space="preserve"> </w:t>
      </w:r>
      <w:r w:rsidRPr="002B7869">
        <w:rPr>
          <w:rFonts w:cs="Poppins Light"/>
        </w:rPr>
        <w:t>:</w:t>
      </w:r>
    </w:p>
    <w:p w14:paraId="44C4ECCA" w14:textId="77777777" w:rsidR="002B7869" w:rsidRPr="002B7869" w:rsidRDefault="002B7869" w:rsidP="00D75650">
      <w:pPr>
        <w:pStyle w:val="Style1"/>
        <w:numPr>
          <w:ilvl w:val="0"/>
          <w:numId w:val="31"/>
        </w:numPr>
        <w:rPr>
          <w:rFonts w:cs="Poppins Light"/>
        </w:rPr>
      </w:pPr>
      <w:r w:rsidRPr="002B7869">
        <w:rPr>
          <w:rFonts w:cs="Poppins Light"/>
        </w:rPr>
        <w:t>Les frais de ménage de fin de séjour, conformément aux conditions précisées dans le contrat de location ;</w:t>
      </w:r>
    </w:p>
    <w:p w14:paraId="51BCD84D" w14:textId="54F83BB7" w:rsidR="002B7869" w:rsidRPr="002B7869" w:rsidRDefault="002B7869" w:rsidP="00D75650">
      <w:pPr>
        <w:pStyle w:val="Style1"/>
        <w:numPr>
          <w:ilvl w:val="0"/>
          <w:numId w:val="31"/>
        </w:numPr>
        <w:rPr>
          <w:rFonts w:cs="Poppins Light"/>
        </w:rPr>
      </w:pPr>
      <w:r w:rsidRPr="002B7869">
        <w:rPr>
          <w:rFonts w:cs="Poppins Light"/>
        </w:rPr>
        <w:t>Les frais de remplacement des objets et équipements détériorés, détruits ou manquants à l’issue de leur séjour ;</w:t>
      </w:r>
      <w:r w:rsidR="00A417F5" w:rsidRPr="00A417F5">
        <w:rPr>
          <w:noProof/>
        </w:rPr>
        <w:t xml:space="preserve"> </w:t>
      </w:r>
    </w:p>
    <w:p w14:paraId="54C2D06C" w14:textId="77777777" w:rsidR="002B7869" w:rsidRPr="002B7869" w:rsidRDefault="002B7869" w:rsidP="00D75650">
      <w:pPr>
        <w:pStyle w:val="Style1"/>
        <w:numPr>
          <w:ilvl w:val="0"/>
          <w:numId w:val="31"/>
        </w:numPr>
        <w:rPr>
          <w:rFonts w:cs="Poppins Light"/>
        </w:rPr>
      </w:pPr>
      <w:r w:rsidRPr="002B7869">
        <w:rPr>
          <w:rFonts w:cs="Poppins Light"/>
        </w:rPr>
        <w:t>Tout autre frais résultant de la dégradation du bien ou de son équipement par le locataire pendant la durée de la location.</w:t>
      </w:r>
    </w:p>
    <w:p w14:paraId="5F3E7546" w14:textId="77777777" w:rsidR="002B7869" w:rsidRPr="00D75650" w:rsidRDefault="002B7869" w:rsidP="00D75650">
      <w:pPr>
        <w:pStyle w:val="Titre1"/>
      </w:pPr>
      <w:r w:rsidRPr="00D75650">
        <w:lastRenderedPageBreak/>
        <w:t>ARTICLE 9 – REDDITION DES COMPTES</w:t>
      </w:r>
    </w:p>
    <w:p w14:paraId="7A25F543" w14:textId="77777777" w:rsidR="002B7869" w:rsidRPr="00D75650" w:rsidRDefault="002B7869" w:rsidP="00D75650">
      <w:pPr>
        <w:pStyle w:val="Style1"/>
      </w:pPr>
      <w:r w:rsidRPr="00D75650">
        <w:t>Les justificatifs des sommes dépensées seront joints à l'envoi de chaque relevé détaillé des comptes.</w:t>
      </w:r>
    </w:p>
    <w:p w14:paraId="1D3F0EB1" w14:textId="6BF8FF6C" w:rsidR="002B7869" w:rsidRPr="00D75650" w:rsidRDefault="002B7869" w:rsidP="00D75650">
      <w:pPr>
        <w:pStyle w:val="Style1"/>
      </w:pPr>
      <w:r w:rsidRPr="00D75650">
        <w:t xml:space="preserve">Dans le cadre du présent mandat, le Mandant accepte de recevoir de façon dématérialisée les comptes-rendus de gestion à l'adresse électronique qu'il communique au Mandataire : </w:t>
      </w:r>
      <w:r w:rsidR="00900B1C">
        <w:rPr>
          <w:rFonts w:ascii="Poppins SemiBold" w:hAnsi="Poppins SemiBold" w:cs="Poppins SemiBold"/>
          <w:noProof/>
        </w:rPr>
        <w:fldChar w:fldCharType="begin"/>
      </w:r>
      <w:r w:rsidR="00900B1C">
        <w:rPr>
          <w:rFonts w:ascii="Poppins SemiBold" w:hAnsi="Poppins SemiBold" w:cs="Poppins SemiBold"/>
          <w:noProof/>
        </w:rPr>
        <w:instrText xml:space="preserve"> MERGEFIELD Mail_du_propriétaire </w:instrText>
      </w:r>
      <w:r w:rsidR="00900B1C">
        <w:rPr>
          <w:rFonts w:ascii="Poppins SemiBold" w:hAnsi="Poppins SemiBold" w:cs="Poppins SemiBold"/>
          <w:noProof/>
        </w:rPr>
        <w:fldChar w:fldCharType="separate"/>
      </w:r>
      <w:r w:rsidR="00900B1C">
        <w:rPr>
          <w:rFonts w:ascii="Poppins SemiBold" w:hAnsi="Poppins SemiBold" w:cs="Poppins SemiBold"/>
          <w:noProof/>
        </w:rPr>
        <w:t>«Mail_du_propriétaire»</w:t>
      </w:r>
      <w:r w:rsidR="00900B1C">
        <w:rPr>
          <w:rFonts w:ascii="Poppins SemiBold" w:hAnsi="Poppins SemiBold" w:cs="Poppins SemiBold"/>
          <w:noProof/>
        </w:rPr>
        <w:fldChar w:fldCharType="end"/>
      </w:r>
    </w:p>
    <w:p w14:paraId="17235FD0" w14:textId="77777777" w:rsidR="002B7869" w:rsidRPr="00D75650" w:rsidRDefault="002B7869" w:rsidP="00D75650">
      <w:pPr>
        <w:pStyle w:val="Style1"/>
      </w:pPr>
      <w:r w:rsidRPr="00D75650">
        <w:t>Le Mandant est seul redevable de l’ensemble des impôts, charges et taxes afférentes à la location, et, plus généralement, à l'administration du Bien.</w:t>
      </w:r>
    </w:p>
    <w:p w14:paraId="238920CC" w14:textId="77777777" w:rsidR="002B7869" w:rsidRPr="00D75650" w:rsidRDefault="002B7869" w:rsidP="00D75650">
      <w:pPr>
        <w:pStyle w:val="Titre1"/>
      </w:pPr>
      <w:r w:rsidRPr="00D75650">
        <w:t>ARTICLE 10 – SUBSTITUTION – CESSION</w:t>
      </w:r>
    </w:p>
    <w:p w14:paraId="69DC37BB" w14:textId="6DBEF897" w:rsidR="002B7869" w:rsidRPr="00D75650" w:rsidRDefault="002B7869" w:rsidP="00D75650">
      <w:pPr>
        <w:pStyle w:val="Style1"/>
      </w:pPr>
      <w:r w:rsidRPr="00D75650">
        <w:t>Le Mandant autorise le Mandataire à se substituer toute personne physique ou morale répondant aux conditions d'exercice de la loi n° 70-9 du 2 janvier 1970, pour l'exécution du Mandat. En cas de substitution pour cause d'empêchement, d'incapacité ou de décès du Mandataire, de vente ou de mise en location gérance du fonds du Mandataire, le Mandat se poursuivra au profit de son successeur, ses ayants droit, son cessionnaire ou locataire-gérant, sous réserve que celui-ci remplisse les conditions d'exercice de la loi n° 70-9 du 2 janvier 1970, ce qui est accepté par le Mandant.</w:t>
      </w:r>
    </w:p>
    <w:p w14:paraId="4052ED0E" w14:textId="2FBFF8CE" w:rsidR="002B7869" w:rsidRPr="00D75650" w:rsidRDefault="002B7869" w:rsidP="00D75650">
      <w:pPr>
        <w:pStyle w:val="Style1"/>
      </w:pPr>
      <w:r w:rsidRPr="00D75650">
        <w:t>Le Mandant devra être informé de la substitution, de la cession ou de la mise en location gérance du fonds du Mandataire, par lettre recommandée avec demande d'avis de réception, dans les SEPT (7) JOURS de la survenance de l'événement.</w:t>
      </w:r>
    </w:p>
    <w:p w14:paraId="2F1FDFC3" w14:textId="77777777" w:rsidR="00CB6147" w:rsidRPr="00D75650" w:rsidRDefault="00CB6147" w:rsidP="00D75650">
      <w:pPr>
        <w:pStyle w:val="Titre1"/>
      </w:pPr>
      <w:r w:rsidRPr="00D75650">
        <w:t>ARTICLE 11 – GARANTIE FINANCIÈRE - RESPONSABILITÉ CIVILE PROFESSIONNELLE – COMPTE BANCAIRE</w:t>
      </w:r>
    </w:p>
    <w:p w14:paraId="74D81860" w14:textId="1EECD286" w:rsidR="00CB6147" w:rsidRPr="00D75650" w:rsidRDefault="00CB6147" w:rsidP="00D75650">
      <w:pPr>
        <w:pStyle w:val="Style1"/>
      </w:pPr>
      <w:r w:rsidRPr="00D75650">
        <w:t>Le Mandataire s’engage à souscrire à une assurance responsabilité civile concernant les activités prévues au Contrat. Le Mandataire communiquera une copie de son attestation d’assurance au Bailleur sur simple demande.</w:t>
      </w:r>
    </w:p>
    <w:p w14:paraId="212C013B" w14:textId="77777777" w:rsidR="00CB6147" w:rsidRPr="00D75650" w:rsidRDefault="00CB6147" w:rsidP="00D75650">
      <w:pPr>
        <w:pStyle w:val="Style1"/>
      </w:pPr>
      <w:r w:rsidRPr="00D75650">
        <w:t>Les fonds reçus et détenus dans le cadre du présent mandat seront versés sur un compte courant bancaire ou postal, ouvert au nom du Mandataire.</w:t>
      </w:r>
    </w:p>
    <w:p w14:paraId="258A07D9" w14:textId="16EF5933" w:rsidR="00CB6147" w:rsidRPr="00D75650" w:rsidRDefault="00CB6147" w:rsidP="00D75650">
      <w:pPr>
        <w:pStyle w:val="Style1"/>
      </w:pPr>
      <w:r w:rsidRPr="00D75650">
        <w:t>Les éventuels produits financiers servis au titulaire du compte lui resteront acquis, la rémunération du Mandataire telle que fixée ci-dessus, tenant compte de cette stipulation.</w:t>
      </w:r>
    </w:p>
    <w:p w14:paraId="5A12228B" w14:textId="77777777" w:rsidR="00CB6147" w:rsidRPr="00D75650" w:rsidRDefault="00CB6147" w:rsidP="00D75650">
      <w:pPr>
        <w:pStyle w:val="Titre1"/>
      </w:pPr>
      <w:r w:rsidRPr="00D75650">
        <w:t>ARTICLE 12 – INFORMATIQUE ET LIBERTÉS</w:t>
      </w:r>
    </w:p>
    <w:p w14:paraId="04C42124" w14:textId="77777777" w:rsidR="00CB6147" w:rsidRPr="00D75650" w:rsidRDefault="00CB6147" w:rsidP="00D75650">
      <w:pPr>
        <w:pStyle w:val="Style1"/>
      </w:pPr>
      <w:r w:rsidRPr="00CB6147">
        <w:t>Le Mandant autorise le Mandataire à saisir l'ensemble des informations concernant le Mandant, le Bien et les informations contenues dans les présentes, sur fichiers informatiques, le Mandant pouvant exercer son droit à rectification dans les conditions prévues aux articles 38 et suivants de la loi 78-17 du 6 janvier 1978 modifiée.</w:t>
      </w:r>
    </w:p>
    <w:p w14:paraId="0C2DE565" w14:textId="77777777" w:rsidR="00CB6147" w:rsidRPr="00CB6147" w:rsidRDefault="00CB6147" w:rsidP="00D75650">
      <w:pPr>
        <w:pStyle w:val="Style1"/>
      </w:pPr>
    </w:p>
    <w:p w14:paraId="7338121B" w14:textId="77777777" w:rsidR="00CB6147" w:rsidRPr="00CB6147" w:rsidRDefault="00CB6147" w:rsidP="00D75650">
      <w:pPr>
        <w:pStyle w:val="Style1"/>
      </w:pPr>
      <w:r w:rsidRPr="00CB6147">
        <w:t>En vue de la réalisation de la finalité du présent mandat, les dites données sont susceptibles d’être transmises, notamment :</w:t>
      </w:r>
    </w:p>
    <w:p w14:paraId="491B8035" w14:textId="14C3C9CC" w:rsidR="00CB6147" w:rsidRPr="00CB6147" w:rsidRDefault="00CB6147" w:rsidP="00D75650">
      <w:pPr>
        <w:pStyle w:val="Style1"/>
        <w:numPr>
          <w:ilvl w:val="0"/>
          <w:numId w:val="32"/>
        </w:numPr>
      </w:pPr>
      <w:r w:rsidRPr="00CB6147">
        <w:lastRenderedPageBreak/>
        <w:t>au(x) diagnostiqueur(s) chargé(s) des diagnostics obligatoires ;</w:t>
      </w:r>
    </w:p>
    <w:p w14:paraId="3F124865" w14:textId="362149B0" w:rsidR="00CB6147" w:rsidRPr="00CB6147" w:rsidRDefault="00CB6147" w:rsidP="00D75650">
      <w:pPr>
        <w:pStyle w:val="Style1"/>
        <w:numPr>
          <w:ilvl w:val="0"/>
          <w:numId w:val="32"/>
        </w:numPr>
      </w:pPr>
      <w:r w:rsidRPr="00CB6147">
        <w:t>aux prestataires de la signature électronique et de la lettre recommandée avec demande d’avis de réception électronique ;</w:t>
      </w:r>
    </w:p>
    <w:p w14:paraId="3B702E0C" w14:textId="3614AFB8" w:rsidR="00CB6147" w:rsidRPr="00CB6147" w:rsidRDefault="00CB6147" w:rsidP="00D75650">
      <w:pPr>
        <w:pStyle w:val="Style1"/>
        <w:numPr>
          <w:ilvl w:val="0"/>
          <w:numId w:val="32"/>
        </w:numPr>
      </w:pPr>
      <w:r w:rsidRPr="00CB6147">
        <w:t>aux autorités administratives qui en feraient la demande ;</w:t>
      </w:r>
    </w:p>
    <w:p w14:paraId="59A356A7" w14:textId="52A5E3F5" w:rsidR="00CB6147" w:rsidRPr="00CB6147" w:rsidRDefault="00CB6147" w:rsidP="00D75650">
      <w:pPr>
        <w:pStyle w:val="Style1"/>
        <w:numPr>
          <w:ilvl w:val="0"/>
          <w:numId w:val="32"/>
        </w:numPr>
      </w:pPr>
      <w:r w:rsidRPr="00CB6147">
        <w:t>aux services d’autorisation ou de déclaration préalable de mise en location ;</w:t>
      </w:r>
    </w:p>
    <w:p w14:paraId="6A402BC4" w14:textId="41271E19" w:rsidR="00CB6147" w:rsidRPr="00CB6147" w:rsidRDefault="00CB6147" w:rsidP="00D75650">
      <w:pPr>
        <w:pStyle w:val="Style1"/>
        <w:numPr>
          <w:ilvl w:val="0"/>
          <w:numId w:val="32"/>
        </w:numPr>
      </w:pPr>
      <w:r w:rsidRPr="00CB6147">
        <w:t>aux huissiers et avocats mandatés en cas de précontentieux ou de contentieux ;</w:t>
      </w:r>
    </w:p>
    <w:p w14:paraId="3ADBFC02" w14:textId="14BA74BC" w:rsidR="00CB6147" w:rsidRPr="00CB6147" w:rsidRDefault="00CB6147" w:rsidP="00D75650">
      <w:pPr>
        <w:pStyle w:val="Style1"/>
        <w:numPr>
          <w:ilvl w:val="0"/>
          <w:numId w:val="32"/>
        </w:numPr>
      </w:pPr>
      <w:r w:rsidRPr="00CB6147">
        <w:t>aux organismes privés ou publics en cas de demandes de subventions.</w:t>
      </w:r>
    </w:p>
    <w:p w14:paraId="659A50EF" w14:textId="77777777" w:rsidR="00CB6147" w:rsidRPr="00D75650" w:rsidRDefault="00CB6147" w:rsidP="00D75650">
      <w:pPr>
        <w:pStyle w:val="Style1"/>
      </w:pPr>
    </w:p>
    <w:p w14:paraId="245FB198" w14:textId="57C6182D" w:rsidR="00CB6147" w:rsidRPr="00D75650" w:rsidRDefault="00CB6147" w:rsidP="00D75650">
      <w:pPr>
        <w:pStyle w:val="Style1"/>
      </w:pPr>
      <w:r w:rsidRPr="00CB6147">
        <w:t>En tout état de cause, les personnes limitativement énumérées ci-avant n’ont qu’un accès limité aux données et sont dans l’obligation de les utiliser conformément aux dispositions légales et réglementaires applicables en matière de protection des données à caractère personnel.</w:t>
      </w:r>
    </w:p>
    <w:p w14:paraId="1BC11578" w14:textId="77777777" w:rsidR="00CB6147" w:rsidRPr="00CB6147" w:rsidRDefault="00CB6147" w:rsidP="00D75650">
      <w:pPr>
        <w:pStyle w:val="Style1"/>
      </w:pPr>
    </w:p>
    <w:p w14:paraId="062CD808" w14:textId="59616EA4" w:rsidR="00CB6147" w:rsidRPr="00D75650" w:rsidRDefault="00CB6147" w:rsidP="00D75650">
      <w:pPr>
        <w:pStyle w:val="Style1"/>
      </w:pPr>
      <w:r w:rsidRPr="00CB6147">
        <w:t>Le responsable du traitement des données à caractère personnel est : MFY CONCIERGERIE</w:t>
      </w:r>
      <w:r w:rsidRPr="00D75650">
        <w:t>.</w:t>
      </w:r>
    </w:p>
    <w:p w14:paraId="33007866" w14:textId="77777777" w:rsidR="00CB6147" w:rsidRPr="00CB6147" w:rsidRDefault="00CB6147" w:rsidP="00D75650">
      <w:pPr>
        <w:pStyle w:val="Style1"/>
      </w:pPr>
    </w:p>
    <w:p w14:paraId="01686D26" w14:textId="21EC8244" w:rsidR="00CB6147" w:rsidRPr="00CB6147" w:rsidRDefault="00CB6147" w:rsidP="00D75650">
      <w:pPr>
        <w:pStyle w:val="Style1"/>
      </w:pPr>
      <w:r w:rsidRPr="00CB6147">
        <w:t>Conformément aux dispositions légales et réglementaires, et notamment à la loi n° 78-17 du 6 janvier 1978 relative à l’informatique, aux fichiers et aux libertés et au règlement n° 2016/679 dit règlement général sur la protection des données, le Mandant bénéficie d’un droit d’accès, de rectification, de suppression, d’opposition et de portabilité́ de ses donn</w:t>
      </w:r>
      <w:r w:rsidRPr="00CB6147">
        <w:rPr>
          <w:rFonts w:cs="Poppins Light"/>
        </w:rPr>
        <w:t>é</w:t>
      </w:r>
      <w:r w:rsidRPr="00CB6147">
        <w:t>es en s</w:t>
      </w:r>
      <w:r w:rsidRPr="00CB6147">
        <w:rPr>
          <w:rFonts w:cs="Poppins Light"/>
        </w:rPr>
        <w:t>’</w:t>
      </w:r>
      <w:r w:rsidRPr="00CB6147">
        <w:t xml:space="preserve">adressant </w:t>
      </w:r>
      <w:r w:rsidRPr="00CB6147">
        <w:rPr>
          <w:rFonts w:cs="Poppins Light"/>
        </w:rPr>
        <w:t>à</w:t>
      </w:r>
      <w:r w:rsidRPr="00CB6147">
        <w:t xml:space="preserve"> : </w:t>
      </w:r>
      <w:r w:rsidR="00900B1C" w:rsidRPr="00CB6147">
        <w:t>contact</w:t>
      </w:r>
      <w:r w:rsidR="00900B1C">
        <w:t>@madeforyouconciergerie.fr</w:t>
      </w:r>
    </w:p>
    <w:p w14:paraId="0B9529F2" w14:textId="2D841BBB" w:rsidR="00CB6147" w:rsidRPr="00D75650" w:rsidRDefault="00CB6147" w:rsidP="00D75650">
      <w:pPr>
        <w:pStyle w:val="Style1"/>
      </w:pPr>
      <w:r w:rsidRPr="00CB6147">
        <w:t>Toute réclamation pouvant être portée devant la Commission nationale de l’informatique et des libertés (</w:t>
      </w:r>
      <w:hyperlink r:id="rId11" w:history="1">
        <w:r w:rsidRPr="00CB6147">
          <w:rPr>
            <w:rStyle w:val="Lienhypertexte"/>
          </w:rPr>
          <w:t>www.cnil.fr</w:t>
        </w:r>
      </w:hyperlink>
      <w:r w:rsidRPr="00CB6147">
        <w:t>).</w:t>
      </w:r>
    </w:p>
    <w:p w14:paraId="3C723E01" w14:textId="77777777" w:rsidR="00CB6147" w:rsidRPr="00D75650" w:rsidRDefault="00CB6147" w:rsidP="00D75650">
      <w:pPr>
        <w:pStyle w:val="Titre1"/>
      </w:pPr>
      <w:r w:rsidRPr="00D75650">
        <w:t>ARTICLE 13 – ÉLECTION DE DOMICILE</w:t>
      </w:r>
    </w:p>
    <w:p w14:paraId="05C1871B" w14:textId="77777777" w:rsidR="00CB6147" w:rsidRPr="00CB6147" w:rsidRDefault="00CB6147" w:rsidP="00D75650">
      <w:pPr>
        <w:pStyle w:val="Style1"/>
      </w:pPr>
      <w:r w:rsidRPr="00CB6147">
        <w:t>Pour l'exécution des présentes et de leurs suites, les Parties font élection de domicile :</w:t>
      </w:r>
    </w:p>
    <w:p w14:paraId="6C68C902" w14:textId="6F3987FA" w:rsidR="00CB6147" w:rsidRPr="00CB6147" w:rsidRDefault="00CB6147" w:rsidP="00D75650">
      <w:pPr>
        <w:pStyle w:val="Style1"/>
        <w:numPr>
          <w:ilvl w:val="0"/>
          <w:numId w:val="33"/>
        </w:numPr>
      </w:pPr>
      <w:r w:rsidRPr="00CB6147">
        <w:t>pour le Bailleur, à son adresse telle qu'indiquée en tête des présentes ;</w:t>
      </w:r>
    </w:p>
    <w:p w14:paraId="0AF44665" w14:textId="7CFA7358" w:rsidR="00CB6147" w:rsidRPr="00CB6147" w:rsidRDefault="00CB6147" w:rsidP="00D75650">
      <w:pPr>
        <w:pStyle w:val="Style1"/>
        <w:numPr>
          <w:ilvl w:val="0"/>
          <w:numId w:val="33"/>
        </w:numPr>
      </w:pPr>
      <w:r w:rsidRPr="00CB6147">
        <w:t>pour le Locataire, à l'adresse des locaux.</w:t>
      </w:r>
    </w:p>
    <w:p w14:paraId="583D3D1F" w14:textId="4B9A6D75" w:rsidR="00CB6147" w:rsidRPr="00CB6147" w:rsidRDefault="00CB6147" w:rsidP="00D75650">
      <w:pPr>
        <w:pStyle w:val="Style1"/>
      </w:pPr>
      <w:r w:rsidRPr="00CB6147">
        <w:t xml:space="preserve">En cas de modification, chacune des Parties devra en informer l'autre par lettre recommandée avec demande d'avis de réception dans les </w:t>
      </w:r>
      <w:r w:rsidRPr="00CB6147">
        <w:rPr>
          <w:rFonts w:ascii="Poppins" w:hAnsi="Poppins" w:cs="Poppins"/>
        </w:rPr>
        <w:t>HUIT (8) JOURS.</w:t>
      </w:r>
      <w:r w:rsidRPr="00CB6147">
        <w:t xml:space="preserve"> A défaut, toute notification faite à l'adresse indiquée en tête des présentes sera réputée valablement faite.</w:t>
      </w:r>
    </w:p>
    <w:p w14:paraId="5BC0B4F4" w14:textId="77777777" w:rsidR="00CB6147" w:rsidRPr="00D75650" w:rsidRDefault="00CB6147" w:rsidP="00D75650">
      <w:pPr>
        <w:pStyle w:val="Titre1"/>
      </w:pPr>
      <w:r w:rsidRPr="00D75650">
        <w:t>ARTICLE 14 – POLITIQUE DE CONFIDENTIALITÉ</w:t>
      </w:r>
    </w:p>
    <w:p w14:paraId="0AEAE0D7" w14:textId="77777777" w:rsidR="00CB6147" w:rsidRPr="00D75650" w:rsidRDefault="00CB6147" w:rsidP="00D75650">
      <w:pPr>
        <w:pStyle w:val="Style1"/>
      </w:pPr>
      <w:r w:rsidRPr="00D75650">
        <w:t>Est annexée aux présentes et visée par les Parties, la Politique de confidentialité du Mandataire, exposant ses procédés de collecte et de traitement des données personnelles et rappelant les droits des personnes concernées, conformément au Règlement Général sur la Protection des Données (RGPD).</w:t>
      </w:r>
    </w:p>
    <w:p w14:paraId="6FC056AB" w14:textId="77777777" w:rsidR="00CB6147" w:rsidRPr="00D75650" w:rsidRDefault="00CB6147" w:rsidP="00D75650">
      <w:pPr>
        <w:pStyle w:val="Style1"/>
      </w:pPr>
      <w:r w:rsidRPr="00D75650">
        <w:t>Préalablement aux présentes, cette annexe a été remise au Mandant, ce qu'il reconnaît.</w:t>
      </w:r>
    </w:p>
    <w:p w14:paraId="29D51E72" w14:textId="77777777" w:rsidR="00CB6147" w:rsidRPr="00D75650" w:rsidRDefault="00CB6147" w:rsidP="00D75650">
      <w:pPr>
        <w:pStyle w:val="Titre1"/>
      </w:pPr>
      <w:r w:rsidRPr="00D75650">
        <w:lastRenderedPageBreak/>
        <w:t>ARTICLE 15 – CONFIDENTIALITÉ</w:t>
      </w:r>
    </w:p>
    <w:p w14:paraId="6FFDD194" w14:textId="622F84F3" w:rsidR="00CB6147" w:rsidRPr="00D75650" w:rsidRDefault="00CB6147" w:rsidP="00D75650">
      <w:pPr>
        <w:pStyle w:val="Style1"/>
      </w:pPr>
      <w:r w:rsidRPr="00D75650">
        <w:t>Les Parties s’engagent à titre de clause de confidentialité, pendant toute la durée du présent contrat et de ses renouvellements successifs, pendant une durée de cinq années après l’expiration de celui-ci ou du dernier de ses renouvellements, pour quelque cause que ce soit, à la confidentialité la plus totale, en s’interdisant de divulguer, directement ou indirectement, le montant de la rémunération du Mandataire, quelques informations, connaissances ou savoir-faire que ce soient concernant leur co-contractant et leurs modalités de fonctionnement, auxquels ils auraient pu avoir accès dans le cadre de l’exécution du présent contrat, à moins que lesdites informations, connaissances ou savoir-faire ne soient tombés dans le domaine public ou que leur divulgation soit rendue nécessaire en vertu d’un règlement particulier ou d’une injonction administrative ou judiciaire.</w:t>
      </w:r>
    </w:p>
    <w:p w14:paraId="5653E3B4" w14:textId="15122B55" w:rsidR="00CB6147" w:rsidRPr="00D75650" w:rsidRDefault="00CB6147" w:rsidP="00D75650">
      <w:pPr>
        <w:pStyle w:val="Style1"/>
      </w:pPr>
      <w:r w:rsidRPr="00D75650">
        <w:t>Elles s’engagent également à faire respecter cette obligation par tous les membres de leur personnel concernés, dont elles se portent fort.</w:t>
      </w:r>
    </w:p>
    <w:p w14:paraId="681F898C" w14:textId="0306ADA4" w:rsidR="00CB6147" w:rsidRPr="00D75650" w:rsidRDefault="00CB6147" w:rsidP="00D75650">
      <w:pPr>
        <w:pStyle w:val="Titre1"/>
      </w:pPr>
      <w:r w:rsidRPr="00D75650">
        <w:t>ARTICLE 16 – REMISE DE PIÈCES</w:t>
      </w:r>
    </w:p>
    <w:p w14:paraId="594C00D1" w14:textId="3020B991" w:rsidR="00CB6147" w:rsidRPr="00D75650" w:rsidRDefault="00CB6147" w:rsidP="00D75650">
      <w:pPr>
        <w:pStyle w:val="Style1"/>
      </w:pPr>
      <w:r w:rsidRPr="00CB6147">
        <w:t>Le Mandant remet au Mandataire, qui le reconnaît, les pièces suivantes :</w:t>
      </w:r>
      <w:r w:rsidR="007D2588" w:rsidRPr="00D75650">
        <w:t xml:space="preserve"> </w:t>
      </w:r>
      <w:r w:rsidR="00900B1C">
        <w:rPr>
          <w:rFonts w:ascii="Poppins SemiBold" w:hAnsi="Poppins SemiBold" w:cs="Poppins SemiBold"/>
          <w:bCs/>
        </w:rPr>
        <w:fldChar w:fldCharType="begin"/>
      </w:r>
      <w:r w:rsidR="00900B1C">
        <w:rPr>
          <w:rFonts w:ascii="Poppins SemiBold" w:hAnsi="Poppins SemiBold" w:cs="Poppins SemiBold"/>
          <w:bCs/>
        </w:rPr>
        <w:instrText xml:space="preserve"> MERGEFIELD Remise_de_pièces </w:instrText>
      </w:r>
      <w:r w:rsidR="00900B1C">
        <w:rPr>
          <w:rFonts w:ascii="Poppins SemiBold" w:hAnsi="Poppins SemiBold" w:cs="Poppins SemiBold"/>
          <w:bCs/>
        </w:rPr>
        <w:fldChar w:fldCharType="separate"/>
      </w:r>
      <w:r w:rsidR="00900B1C">
        <w:rPr>
          <w:rFonts w:ascii="Poppins SemiBold" w:hAnsi="Poppins SemiBold" w:cs="Poppins SemiBold"/>
          <w:bCs/>
          <w:noProof/>
        </w:rPr>
        <w:t>«Remise_de_pièces»</w:t>
      </w:r>
      <w:r w:rsidR="00900B1C">
        <w:rPr>
          <w:rFonts w:ascii="Poppins SemiBold" w:hAnsi="Poppins SemiBold" w:cs="Poppins SemiBold"/>
          <w:bCs/>
        </w:rPr>
        <w:fldChar w:fldCharType="end"/>
      </w:r>
    </w:p>
    <w:p w14:paraId="540E3304" w14:textId="7945822A" w:rsidR="00CB6147" w:rsidRPr="00D75650" w:rsidRDefault="00573456" w:rsidP="00D75650">
      <w:pPr>
        <w:pStyle w:val="Titre1"/>
      </w:pPr>
      <w:r w:rsidRPr="00D75650">
        <w:t>ARTICLE 17 – INFORMATION SUR LES DROITS DU MANDANT</w:t>
      </w:r>
    </w:p>
    <w:p w14:paraId="3FC80F59" w14:textId="4693DA8A" w:rsidR="00CB6147" w:rsidRDefault="00CB6147" w:rsidP="00D75650">
      <w:pPr>
        <w:pStyle w:val="Style1"/>
      </w:pPr>
      <w:r w:rsidRPr="00D75650">
        <w:t>Le Mandant reconnaît avoir reçu et pris connaissance de l'Annexe intitulée « Notice d'Information sur la Protection des Consommateurs », annexée aux présentes, et avoir été informé de ses droits conformément aux dispositions légales en vigueur, notamment celles relatives à la rétractation et aux modalités de reconduction tacite.</w:t>
      </w:r>
    </w:p>
    <w:p w14:paraId="33321D41" w14:textId="77777777" w:rsidR="00A8572D" w:rsidRDefault="00A8572D" w:rsidP="00D75650">
      <w:pPr>
        <w:pStyle w:val="Style1"/>
      </w:pPr>
    </w:p>
    <w:p w14:paraId="2261E999" w14:textId="77777777" w:rsidR="00A8572D" w:rsidRPr="00D75650" w:rsidRDefault="00A8572D" w:rsidP="00D75650">
      <w:pPr>
        <w:pStyle w:val="Style1"/>
      </w:pPr>
    </w:p>
    <w:p w14:paraId="7A4E284E" w14:textId="2F00F210" w:rsidR="00573456" w:rsidRPr="00D75650" w:rsidRDefault="00573456" w:rsidP="00D75650">
      <w:pPr>
        <w:pStyle w:val="Sous-titre1"/>
      </w:pPr>
      <w:r w:rsidRPr="00D75650">
        <w:t>Fait à Paris, le</w:t>
      </w:r>
      <w:r w:rsidR="00A14DDE">
        <w:t xml:space="preserve"> </w:t>
      </w:r>
      <w:r w:rsidR="00A14DDE" w:rsidRPr="007A5799">
        <w:rPr>
          <w:b/>
        </w:rPr>
        <w:t>«MANDAT_JOUR_SIGNATURE» «MANDAT_DATE_SIGNATURE»</w:t>
      </w:r>
    </w:p>
    <w:p w14:paraId="236D1F4A" w14:textId="0CB84872" w:rsidR="00573456" w:rsidRPr="00573456" w:rsidRDefault="00573456" w:rsidP="00D75650">
      <w:pPr>
        <w:pStyle w:val="Style1"/>
      </w:pPr>
    </w:p>
    <w:p w14:paraId="2C56238A" w14:textId="2E058B36" w:rsidR="00573456" w:rsidRPr="00573456" w:rsidRDefault="00573456" w:rsidP="00D75650">
      <w:pPr>
        <w:pStyle w:val="Style1"/>
      </w:pPr>
      <w:r w:rsidRPr="00D75650">
        <w:t xml:space="preserve">            </w:t>
      </w:r>
      <w:r w:rsidRPr="00573456">
        <w:t xml:space="preserve">Signature </w:t>
      </w:r>
      <w:r w:rsidRPr="00D75650">
        <w:t>du Mandant :</w:t>
      </w:r>
      <w:r w:rsidRPr="00573456">
        <w:t>                                                   </w:t>
      </w:r>
      <w:r w:rsidRPr="00D75650">
        <w:t xml:space="preserve">  </w:t>
      </w:r>
      <w:r w:rsidRPr="00573456">
        <w:t xml:space="preserve">Signature du </w:t>
      </w:r>
      <w:r w:rsidRPr="00D75650">
        <w:t>M</w:t>
      </w:r>
      <w:r w:rsidRPr="00573456">
        <w:t>andataire</w:t>
      </w:r>
      <w:r w:rsidRPr="00D75650">
        <w:t> :</w:t>
      </w:r>
    </w:p>
    <w:p w14:paraId="43C1F32A" w14:textId="2AF229C9" w:rsidR="00CB6147" w:rsidRPr="00CB6147" w:rsidRDefault="00573456" w:rsidP="00D75650">
      <w:pPr>
        <w:pStyle w:val="Style1"/>
      </w:pPr>
      <w:r w:rsidRPr="00D75650">
        <w:rPr>
          <w:noProof/>
        </w:rPr>
        <mc:AlternateContent>
          <mc:Choice Requires="wps">
            <w:drawing>
              <wp:anchor distT="0" distB="0" distL="114300" distR="114300" simplePos="0" relativeHeight="251661312" behindDoc="0" locked="0" layoutInCell="1" allowOverlap="1" wp14:anchorId="3336BD1D" wp14:editId="2739D2D9">
                <wp:simplePos x="0" y="0"/>
                <wp:positionH relativeFrom="column">
                  <wp:posOffset>3243580</wp:posOffset>
                </wp:positionH>
                <wp:positionV relativeFrom="paragraph">
                  <wp:posOffset>148590</wp:posOffset>
                </wp:positionV>
                <wp:extent cx="2228850" cy="1171575"/>
                <wp:effectExtent l="0" t="0" r="19050" b="28575"/>
                <wp:wrapNone/>
                <wp:docPr id="1010607655" name="Rectangle 4"/>
                <wp:cNvGraphicFramePr/>
                <a:graphic xmlns:a="http://schemas.openxmlformats.org/drawingml/2006/main">
                  <a:graphicData uri="http://schemas.microsoft.com/office/word/2010/wordprocessingShape">
                    <wps:wsp>
                      <wps:cNvSpPr/>
                      <wps:spPr>
                        <a:xfrm>
                          <a:off x="0" y="0"/>
                          <a:ext cx="2228850" cy="1171575"/>
                        </a:xfrm>
                        <a:prstGeom prst="rect">
                          <a:avLst/>
                        </a:prstGeom>
                        <a:solidFill>
                          <a:schemeClr val="bg1"/>
                        </a:solidFill>
                        <a:ln>
                          <a:solidFill>
                            <a:srgbClr val="0B4648"/>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EE57C5" id="Rectangle 4" o:spid="_x0000_s1026" style="position:absolute;margin-left:255.4pt;margin-top:11.7pt;width:175.5pt;height:92.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" fillcolor="white [3212]" strokecolor="#0b4648" strokeweight="1pt"/>
            </w:pict>
          </mc:Fallback>
        </mc:AlternateContent>
      </w:r>
      <w:r w:rsidRPr="00D75650">
        <w:rPr>
          <w:noProof/>
        </w:rPr>
        <mc:AlternateContent>
          <mc:Choice Requires="wps">
            <w:drawing>
              <wp:anchor distT="0" distB="0" distL="114300" distR="114300" simplePos="0" relativeHeight="251659264" behindDoc="0" locked="0" layoutInCell="1" allowOverlap="1" wp14:anchorId="52B8A0D4" wp14:editId="470F2A4E">
                <wp:simplePos x="0" y="0"/>
                <wp:positionH relativeFrom="column">
                  <wp:posOffset>5080</wp:posOffset>
                </wp:positionH>
                <wp:positionV relativeFrom="paragraph">
                  <wp:posOffset>149225</wp:posOffset>
                </wp:positionV>
                <wp:extent cx="2228850" cy="1171575"/>
                <wp:effectExtent l="0" t="0" r="19050" b="28575"/>
                <wp:wrapNone/>
                <wp:docPr id="431210540" name="Rectangle 4"/>
                <wp:cNvGraphicFramePr/>
                <a:graphic xmlns:a="http://schemas.openxmlformats.org/drawingml/2006/main">
                  <a:graphicData uri="http://schemas.microsoft.com/office/word/2010/wordprocessingShape">
                    <wps:wsp>
                      <wps:cNvSpPr/>
                      <wps:spPr>
                        <a:xfrm>
                          <a:off x="0" y="0"/>
                          <a:ext cx="2228850" cy="1171575"/>
                        </a:xfrm>
                        <a:prstGeom prst="rect">
                          <a:avLst/>
                        </a:prstGeom>
                        <a:solidFill>
                          <a:schemeClr val="bg1"/>
                        </a:solidFill>
                        <a:ln>
                          <a:solidFill>
                            <a:srgbClr val="0B4648"/>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C6E934" id="Rectangle 4" o:spid="_x0000_s1026" style="position:absolute;margin-left:.4pt;margin-top:11.75pt;width:175.5pt;height:92.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" fillcolor="white [3212]" strokecolor="#0b4648" strokeweight="1pt"/>
            </w:pict>
          </mc:Fallback>
        </mc:AlternateContent>
      </w:r>
    </w:p>
    <w:p w14:paraId="11CEB906" w14:textId="08B5F569" w:rsidR="00CB6147" w:rsidRPr="00CB6147" w:rsidRDefault="00CB6147" w:rsidP="00D75650">
      <w:pPr>
        <w:pStyle w:val="Style1"/>
      </w:pPr>
    </w:p>
    <w:p w14:paraId="1E0F3BEC" w14:textId="4A7572BD" w:rsidR="002B7869" w:rsidRPr="002B7869" w:rsidRDefault="002B7869" w:rsidP="00D75650">
      <w:pPr>
        <w:pStyle w:val="Style1"/>
      </w:pPr>
    </w:p>
    <w:p w14:paraId="1D932994" w14:textId="29606CEE" w:rsidR="00E82DD7" w:rsidRPr="002B7869" w:rsidRDefault="00E82DD7" w:rsidP="00D75650">
      <w:pPr>
        <w:pStyle w:val="Style1"/>
      </w:pPr>
    </w:p>
    <w:sectPr w:rsidR="00E82DD7" w:rsidRPr="002B7869" w:rsidSect="00777F3F">
      <w:footerReference w:type="default" r:id="rId12"/>
      <w:headerReference w:type="first" r:id="rId13"/>
      <w:pgSz w:w="11906" w:h="16838"/>
      <w:pgMar w:top="1417" w:right="1417" w:bottom="1417" w:left="1417" w:header="708"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4460D" w14:textId="77777777" w:rsidR="00B00CFF" w:rsidRDefault="00B00CFF" w:rsidP="00B66F29">
      <w:pPr>
        <w:spacing w:after="0" w:line="240" w:lineRule="auto"/>
      </w:pPr>
      <w:r>
        <w:separator/>
      </w:r>
    </w:p>
  </w:endnote>
  <w:endnote w:type="continuationSeparator" w:id="0">
    <w:p w14:paraId="3B1FA9C2" w14:textId="77777777" w:rsidR="00B00CFF" w:rsidRDefault="00B00CFF" w:rsidP="00B66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oppins Light">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trawford Black">
    <w:altName w:val="Calibri"/>
    <w:panose1 w:val="00000000000000000000"/>
    <w:charset w:val="00"/>
    <w:family w:val="modern"/>
    <w:notTrueType/>
    <w:pitch w:val="variable"/>
    <w:sig w:usb0="00000007" w:usb1="00000000" w:usb2="00000000" w:usb3="00000000" w:csb0="00000093" w:csb1="00000000"/>
  </w:font>
  <w:font w:name="Poppins SemiBold">
    <w:charset w:val="00"/>
    <w:family w:val="auto"/>
    <w:pitch w:val="variable"/>
    <w:sig w:usb0="00008007" w:usb1="00000000" w:usb2="00000000" w:usb3="00000000" w:csb0="00000093" w:csb1="00000000"/>
  </w:font>
  <w:font w:name="Poppins">
    <w:charset w:val="00"/>
    <w:family w:val="auto"/>
    <w:pitch w:val="variable"/>
    <w:sig w:usb0="00008007" w:usb1="00000000" w:usb2="00000000" w:usb3="00000000" w:csb0="00000093" w:csb1="00000000"/>
  </w:font>
  <w:font w:name="Strawford">
    <w:altName w:val="Calibri"/>
    <w:panose1 w:val="00000000000000000000"/>
    <w:charset w:val="00"/>
    <w:family w:val="modern"/>
    <w:notTrueType/>
    <w:pitch w:val="variable"/>
    <w:sig w:usb0="00000007" w:usb1="00000000" w:usb2="00000000" w:usb3="00000000" w:csb0="00000093" w:csb1="00000000"/>
  </w:font>
  <w:font w:name="ZWAdobeF">
    <w:altName w:val="Calibri"/>
    <w:charset w:val="00"/>
    <w:family w:val="auto"/>
    <w:pitch w:val="variable"/>
    <w:sig w:usb0="20002A87" w:usb1="00000000" w:usb2="0000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57169"/>
      <w:docPartObj>
        <w:docPartGallery w:val="Page Numbers (Bottom of Page)"/>
        <w:docPartUnique/>
      </w:docPartObj>
    </w:sdtPr>
    <w:sdtEndPr>
      <w:rPr>
        <w:rFonts w:ascii="Strawford Black" w:hAnsi="Strawford Black"/>
        <w:color w:val="0B4648"/>
      </w:rPr>
    </w:sdtEndPr>
    <w:sdtContent>
      <w:p w14:paraId="404C8FC5" w14:textId="0C7257D3" w:rsidR="00777F3F" w:rsidRPr="00777F3F" w:rsidRDefault="00777F3F">
        <w:pPr>
          <w:pStyle w:val="Pieddepage"/>
          <w:jc w:val="right"/>
          <w:rPr>
            <w:rFonts w:ascii="Strawford Black" w:hAnsi="Strawford Black"/>
            <w:color w:val="0B4648"/>
          </w:rPr>
        </w:pPr>
        <w:r w:rsidRPr="000F1401">
          <w:rPr>
            <w:noProof/>
            <w:color w:val="0B4648"/>
            <w:lang w:eastAsia="fr-FR"/>
          </w:rPr>
          <w:drawing>
            <wp:anchor distT="0" distB="0" distL="114300" distR="114300" simplePos="0" relativeHeight="251663360" behindDoc="1" locked="0" layoutInCell="1" allowOverlap="1" wp14:anchorId="64129AC1" wp14:editId="4571B0D9">
              <wp:simplePos x="0" y="0"/>
              <wp:positionH relativeFrom="margin">
                <wp:posOffset>2505710</wp:posOffset>
              </wp:positionH>
              <wp:positionV relativeFrom="paragraph">
                <wp:posOffset>-46881</wp:posOffset>
              </wp:positionV>
              <wp:extent cx="750498" cy="253508"/>
              <wp:effectExtent l="0" t="0" r="0" b="0"/>
              <wp:wrapNone/>
              <wp:docPr id="3" name="Image 3" descr="Une image contenant Police, Graphique, graphisme,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Police, Graphique, graphisme, texte&#10;&#10;Description générée automatiquement"/>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0498" cy="253508"/>
                      </a:xfrm>
                      <a:prstGeom prst="rect">
                        <a:avLst/>
                      </a:prstGeom>
                    </pic:spPr>
                  </pic:pic>
                </a:graphicData>
              </a:graphic>
              <wp14:sizeRelH relativeFrom="margin">
                <wp14:pctWidth>0</wp14:pctWidth>
              </wp14:sizeRelH>
              <wp14:sizeRelV relativeFrom="margin">
                <wp14:pctHeight>0</wp14:pctHeight>
              </wp14:sizeRelV>
            </wp:anchor>
          </w:drawing>
        </w:r>
        <w:r w:rsidRPr="00777F3F">
          <w:rPr>
            <w:rFonts w:ascii="Strawford Black" w:hAnsi="Strawford Black"/>
            <w:color w:val="0B4648"/>
          </w:rPr>
          <w:fldChar w:fldCharType="begin"/>
        </w:r>
        <w:r w:rsidRPr="00777F3F">
          <w:rPr>
            <w:rFonts w:ascii="Strawford Black" w:hAnsi="Strawford Black"/>
            <w:color w:val="0B4648"/>
          </w:rPr>
          <w:instrText>PAGE   \* MERGEFORMAT</w:instrText>
        </w:r>
        <w:r w:rsidRPr="00777F3F">
          <w:rPr>
            <w:rFonts w:ascii="Strawford Black" w:hAnsi="Strawford Black"/>
            <w:color w:val="0B4648"/>
          </w:rPr>
          <w:fldChar w:fldCharType="separate"/>
        </w:r>
        <w:r w:rsidRPr="00777F3F">
          <w:rPr>
            <w:rFonts w:ascii="Strawford Black" w:hAnsi="Strawford Black"/>
            <w:color w:val="0B4648"/>
          </w:rPr>
          <w:t>2</w:t>
        </w:r>
        <w:r w:rsidRPr="00777F3F">
          <w:rPr>
            <w:rFonts w:ascii="Strawford Black" w:hAnsi="Strawford Black"/>
            <w:color w:val="0B4648"/>
          </w:rPr>
          <w:fldChar w:fldCharType="end"/>
        </w:r>
      </w:p>
    </w:sdtContent>
  </w:sdt>
  <w:p w14:paraId="25A95F0A" w14:textId="142FE509" w:rsidR="00553C7A" w:rsidRDefault="00553C7A" w:rsidP="00553C7A">
    <w:pPr>
      <w:pStyle w:val="Pieddepag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53B82" w14:textId="77777777" w:rsidR="00B00CFF" w:rsidRDefault="00B00CFF" w:rsidP="00B66F29">
      <w:pPr>
        <w:spacing w:after="0" w:line="240" w:lineRule="auto"/>
      </w:pPr>
      <w:r>
        <w:separator/>
      </w:r>
    </w:p>
  </w:footnote>
  <w:footnote w:type="continuationSeparator" w:id="0">
    <w:p w14:paraId="4DF371A9" w14:textId="77777777" w:rsidR="00B00CFF" w:rsidRDefault="00B00CFF" w:rsidP="00B66F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EB72B" w14:textId="2ACC762F" w:rsidR="00B66F29" w:rsidRDefault="00284D57">
    <w:pPr>
      <w:pStyle w:val="En-tte"/>
    </w:pPr>
    <w:r>
      <w:rPr>
        <w:noProof/>
        <w:lang w:eastAsia="fr-FR"/>
      </w:rPr>
      <w:drawing>
        <wp:anchor distT="0" distB="0" distL="114300" distR="114300" simplePos="0" relativeHeight="251661312" behindDoc="1" locked="0" layoutInCell="1" allowOverlap="1" wp14:anchorId="1085DA5D" wp14:editId="7A007F43">
          <wp:simplePos x="0" y="0"/>
          <wp:positionH relativeFrom="margin">
            <wp:align>center</wp:align>
          </wp:positionH>
          <wp:positionV relativeFrom="paragraph">
            <wp:posOffset>283845</wp:posOffset>
          </wp:positionV>
          <wp:extent cx="723265" cy="514350"/>
          <wp:effectExtent l="0" t="0" r="635" b="0"/>
          <wp:wrapNone/>
          <wp:docPr id="2" name="Image 2" descr="Une image contenant Graphique, capture d’écran, graphisme, symbo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Graphique, capture d’écran, graphisme, symbole&#10;&#10;Description générée automatiquement"/>
                  <pic:cNvPicPr/>
                </pic:nvPicPr>
                <pic:blipFill>
                  <a:blip r:embed="rId1" cstate="print">
                    <a:extLst>
                      <a:ext uri="{28A0092B-C50C-407E-A947-70E740481C1C}">
                        <a14:useLocalDpi xmlns:a14="http://schemas.microsoft.com/office/drawing/2010/main" val="0"/>
                      </a:ext>
                    </a:extLst>
                  </a:blip>
                  <a:stretch>
                    <a:fillRect/>
                  </a:stretch>
                </pic:blipFill>
                <pic:spPr>
                  <a:xfrm>
                    <a:off x="0" y="0"/>
                    <a:ext cx="723265" cy="514350"/>
                  </a:xfrm>
                  <a:prstGeom prst="rect">
                    <a:avLst/>
                  </a:prstGeom>
                </pic:spPr>
              </pic:pic>
            </a:graphicData>
          </a:graphic>
        </wp:anchor>
      </w:drawing>
    </w:r>
    <w:r w:rsidR="00B66F29">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6D11"/>
    <w:multiLevelType w:val="hybridMultilevel"/>
    <w:tmpl w:val="5AB2FA6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93221F"/>
    <w:multiLevelType w:val="hybridMultilevel"/>
    <w:tmpl w:val="71FA1E64"/>
    <w:lvl w:ilvl="0" w:tplc="5D1A0CFA">
      <w:start w:val="2"/>
      <w:numFmt w:val="bullet"/>
      <w:lvlText w:val="-"/>
      <w:lvlJc w:val="left"/>
      <w:pPr>
        <w:ind w:left="360" w:hanging="360"/>
      </w:pPr>
      <w:rPr>
        <w:rFonts w:ascii="Poppins Light" w:eastAsiaTheme="minorHAnsi" w:hAnsi="Poppins Light" w:cs="Poppins Light"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09774546"/>
    <w:multiLevelType w:val="multilevel"/>
    <w:tmpl w:val="83F4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26324"/>
    <w:multiLevelType w:val="hybridMultilevel"/>
    <w:tmpl w:val="46E897AE"/>
    <w:lvl w:ilvl="0" w:tplc="5D1A0CFA">
      <w:start w:val="2"/>
      <w:numFmt w:val="bullet"/>
      <w:lvlText w:val="-"/>
      <w:lvlJc w:val="left"/>
      <w:pPr>
        <w:ind w:left="360" w:hanging="360"/>
      </w:pPr>
      <w:rPr>
        <w:rFonts w:ascii="Poppins Light" w:eastAsiaTheme="minorHAnsi" w:hAnsi="Poppins Light" w:cs="Poppins Light"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0E5916FC"/>
    <w:multiLevelType w:val="hybridMultilevel"/>
    <w:tmpl w:val="E4C6034C"/>
    <w:lvl w:ilvl="0" w:tplc="5D1A0CFA">
      <w:start w:val="2"/>
      <w:numFmt w:val="bullet"/>
      <w:lvlText w:val="-"/>
      <w:lvlJc w:val="left"/>
      <w:pPr>
        <w:ind w:left="360" w:hanging="360"/>
      </w:pPr>
      <w:rPr>
        <w:rFonts w:ascii="Poppins Light" w:eastAsiaTheme="minorHAnsi" w:hAnsi="Poppins Light" w:cs="Poppins Light"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136E1722"/>
    <w:multiLevelType w:val="hybridMultilevel"/>
    <w:tmpl w:val="6ADAC1BE"/>
    <w:lvl w:ilvl="0" w:tplc="5D1A0CFA">
      <w:start w:val="2"/>
      <w:numFmt w:val="bullet"/>
      <w:lvlText w:val="-"/>
      <w:lvlJc w:val="left"/>
      <w:pPr>
        <w:ind w:left="720" w:hanging="360"/>
      </w:pPr>
      <w:rPr>
        <w:rFonts w:ascii="Poppins Light" w:eastAsiaTheme="minorHAnsi" w:hAnsi="Poppins Light" w:cs="Poppins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41638BB"/>
    <w:multiLevelType w:val="hybridMultilevel"/>
    <w:tmpl w:val="4AD8B06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7B11133"/>
    <w:multiLevelType w:val="hybridMultilevel"/>
    <w:tmpl w:val="4744884C"/>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8430481"/>
    <w:multiLevelType w:val="hybridMultilevel"/>
    <w:tmpl w:val="5058C5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B3A3DB2"/>
    <w:multiLevelType w:val="hybridMultilevel"/>
    <w:tmpl w:val="35A0C68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CCA1DF5"/>
    <w:multiLevelType w:val="hybridMultilevel"/>
    <w:tmpl w:val="CD70F8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0807696"/>
    <w:multiLevelType w:val="hybridMultilevel"/>
    <w:tmpl w:val="2F16B948"/>
    <w:lvl w:ilvl="0" w:tplc="5D1A0CFA">
      <w:start w:val="2"/>
      <w:numFmt w:val="bullet"/>
      <w:lvlText w:val="-"/>
      <w:lvlJc w:val="left"/>
      <w:pPr>
        <w:ind w:left="360" w:hanging="360"/>
      </w:pPr>
      <w:rPr>
        <w:rFonts w:ascii="Poppins Light" w:eastAsiaTheme="minorHAnsi" w:hAnsi="Poppins Light" w:cs="Poppins Light"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217C456D"/>
    <w:multiLevelType w:val="multilevel"/>
    <w:tmpl w:val="72C0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C17150"/>
    <w:multiLevelType w:val="hybridMultilevel"/>
    <w:tmpl w:val="AD96DEFA"/>
    <w:lvl w:ilvl="0" w:tplc="5D1A0CFA">
      <w:start w:val="2"/>
      <w:numFmt w:val="bullet"/>
      <w:lvlText w:val="-"/>
      <w:lvlJc w:val="left"/>
      <w:pPr>
        <w:ind w:left="360" w:hanging="360"/>
      </w:pPr>
      <w:rPr>
        <w:rFonts w:ascii="Poppins Light" w:eastAsiaTheme="minorHAnsi" w:hAnsi="Poppins Light" w:cs="Poppins Light"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254D390B"/>
    <w:multiLevelType w:val="hybridMultilevel"/>
    <w:tmpl w:val="4844B47E"/>
    <w:lvl w:ilvl="0" w:tplc="5D1A0CFA">
      <w:start w:val="2"/>
      <w:numFmt w:val="bullet"/>
      <w:lvlText w:val="-"/>
      <w:lvlJc w:val="left"/>
      <w:pPr>
        <w:ind w:left="360" w:hanging="360"/>
      </w:pPr>
      <w:rPr>
        <w:rFonts w:ascii="Poppins Light" w:eastAsiaTheme="minorHAnsi" w:hAnsi="Poppins Light" w:cs="Poppins Light"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28C55637"/>
    <w:multiLevelType w:val="hybridMultilevel"/>
    <w:tmpl w:val="474488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61C0A1C"/>
    <w:multiLevelType w:val="hybridMultilevel"/>
    <w:tmpl w:val="DE0E39B0"/>
    <w:lvl w:ilvl="0" w:tplc="172A0FE2">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D5D5815"/>
    <w:multiLevelType w:val="multilevel"/>
    <w:tmpl w:val="A962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75BC2"/>
    <w:multiLevelType w:val="hybridMultilevel"/>
    <w:tmpl w:val="DA7C6EE2"/>
    <w:lvl w:ilvl="0" w:tplc="5D1A0CFA">
      <w:start w:val="2"/>
      <w:numFmt w:val="bullet"/>
      <w:lvlText w:val="-"/>
      <w:lvlJc w:val="left"/>
      <w:pPr>
        <w:ind w:left="360" w:hanging="360"/>
      </w:pPr>
      <w:rPr>
        <w:rFonts w:ascii="Poppins Light" w:eastAsiaTheme="minorHAnsi" w:hAnsi="Poppins Light" w:cs="Poppins Light"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3F780E60"/>
    <w:multiLevelType w:val="hybridMultilevel"/>
    <w:tmpl w:val="5C521808"/>
    <w:lvl w:ilvl="0" w:tplc="5D1A0CFA">
      <w:start w:val="2"/>
      <w:numFmt w:val="bullet"/>
      <w:lvlText w:val="-"/>
      <w:lvlJc w:val="left"/>
      <w:pPr>
        <w:ind w:left="360" w:hanging="360"/>
      </w:pPr>
      <w:rPr>
        <w:rFonts w:ascii="Poppins Light" w:eastAsiaTheme="minorHAnsi" w:hAnsi="Poppins Light" w:cs="Poppins Light"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3F7A5F29"/>
    <w:multiLevelType w:val="hybridMultilevel"/>
    <w:tmpl w:val="4FD6394C"/>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48581989"/>
    <w:multiLevelType w:val="hybridMultilevel"/>
    <w:tmpl w:val="97E25F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5733875"/>
    <w:multiLevelType w:val="hybridMultilevel"/>
    <w:tmpl w:val="21FABBC8"/>
    <w:lvl w:ilvl="0" w:tplc="5D1A0CFA">
      <w:start w:val="2"/>
      <w:numFmt w:val="bullet"/>
      <w:lvlText w:val="-"/>
      <w:lvlJc w:val="left"/>
      <w:pPr>
        <w:ind w:left="360" w:hanging="360"/>
      </w:pPr>
      <w:rPr>
        <w:rFonts w:ascii="Poppins Light" w:eastAsiaTheme="minorHAnsi" w:hAnsi="Poppins Light" w:cs="Poppins Light"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3" w15:restartNumberingAfterBreak="0">
    <w:nsid w:val="65A66B5C"/>
    <w:multiLevelType w:val="multilevel"/>
    <w:tmpl w:val="CEE2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7E7663"/>
    <w:multiLevelType w:val="multilevel"/>
    <w:tmpl w:val="0032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0E0C86"/>
    <w:multiLevelType w:val="multilevel"/>
    <w:tmpl w:val="430C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EF52C4"/>
    <w:multiLevelType w:val="hybridMultilevel"/>
    <w:tmpl w:val="8B0005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A4807FB"/>
    <w:multiLevelType w:val="hybridMultilevel"/>
    <w:tmpl w:val="643CCA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1CE4AFB"/>
    <w:multiLevelType w:val="hybridMultilevel"/>
    <w:tmpl w:val="8BA003C6"/>
    <w:lvl w:ilvl="0" w:tplc="5D1A0CFA">
      <w:start w:val="2"/>
      <w:numFmt w:val="bullet"/>
      <w:lvlText w:val="-"/>
      <w:lvlJc w:val="left"/>
      <w:pPr>
        <w:ind w:left="360" w:hanging="360"/>
      </w:pPr>
      <w:rPr>
        <w:rFonts w:ascii="Poppins Light" w:eastAsiaTheme="minorHAnsi" w:hAnsi="Poppins Light" w:cs="Poppins Light"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 w15:restartNumberingAfterBreak="0">
    <w:nsid w:val="72032E9D"/>
    <w:multiLevelType w:val="hybridMultilevel"/>
    <w:tmpl w:val="18D62E30"/>
    <w:lvl w:ilvl="0" w:tplc="5D1A0CFA">
      <w:start w:val="2"/>
      <w:numFmt w:val="bullet"/>
      <w:lvlText w:val="-"/>
      <w:lvlJc w:val="left"/>
      <w:pPr>
        <w:ind w:left="720" w:hanging="360"/>
      </w:pPr>
      <w:rPr>
        <w:rFonts w:ascii="Poppins Light" w:eastAsiaTheme="minorHAnsi" w:hAnsi="Poppins Light" w:cs="Poppins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336203E"/>
    <w:multiLevelType w:val="hybridMultilevel"/>
    <w:tmpl w:val="1376F67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5DC3782"/>
    <w:multiLevelType w:val="hybridMultilevel"/>
    <w:tmpl w:val="1D5A75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D0A2F65"/>
    <w:multiLevelType w:val="multilevel"/>
    <w:tmpl w:val="DA1A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DE7EC6"/>
    <w:multiLevelType w:val="hybridMultilevel"/>
    <w:tmpl w:val="234A4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28099841">
    <w:abstractNumId w:val="33"/>
  </w:num>
  <w:num w:numId="2" w16cid:durableId="1087507104">
    <w:abstractNumId w:val="31"/>
  </w:num>
  <w:num w:numId="3" w16cid:durableId="500704353">
    <w:abstractNumId w:val="21"/>
  </w:num>
  <w:num w:numId="4" w16cid:durableId="252512163">
    <w:abstractNumId w:val="26"/>
  </w:num>
  <w:num w:numId="5" w16cid:durableId="1414232445">
    <w:abstractNumId w:val="27"/>
  </w:num>
  <w:num w:numId="6" w16cid:durableId="2130203550">
    <w:abstractNumId w:val="8"/>
  </w:num>
  <w:num w:numId="7" w16cid:durableId="1828738372">
    <w:abstractNumId w:val="10"/>
  </w:num>
  <w:num w:numId="8" w16cid:durableId="99373292">
    <w:abstractNumId w:val="16"/>
  </w:num>
  <w:num w:numId="9" w16cid:durableId="1413357790">
    <w:abstractNumId w:val="6"/>
  </w:num>
  <w:num w:numId="10" w16cid:durableId="1378895497">
    <w:abstractNumId w:val="20"/>
  </w:num>
  <w:num w:numId="11" w16cid:durableId="1287934301">
    <w:abstractNumId w:val="7"/>
  </w:num>
  <w:num w:numId="12" w16cid:durableId="43524374">
    <w:abstractNumId w:val="32"/>
  </w:num>
  <w:num w:numId="13" w16cid:durableId="1262957427">
    <w:abstractNumId w:val="30"/>
  </w:num>
  <w:num w:numId="14" w16cid:durableId="1469014241">
    <w:abstractNumId w:val="2"/>
  </w:num>
  <w:num w:numId="15" w16cid:durableId="1538159050">
    <w:abstractNumId w:val="9"/>
  </w:num>
  <w:num w:numId="16" w16cid:durableId="396438541">
    <w:abstractNumId w:val="29"/>
  </w:num>
  <w:num w:numId="17" w16cid:durableId="1341351603">
    <w:abstractNumId w:val="19"/>
  </w:num>
  <w:num w:numId="18" w16cid:durableId="1999923787">
    <w:abstractNumId w:val="11"/>
  </w:num>
  <w:num w:numId="19" w16cid:durableId="620041500">
    <w:abstractNumId w:val="23"/>
  </w:num>
  <w:num w:numId="20" w16cid:durableId="1057972568">
    <w:abstractNumId w:val="0"/>
  </w:num>
  <w:num w:numId="21" w16cid:durableId="531112798">
    <w:abstractNumId w:val="5"/>
  </w:num>
  <w:num w:numId="22" w16cid:durableId="1887571241">
    <w:abstractNumId w:val="1"/>
  </w:num>
  <w:num w:numId="23" w16cid:durableId="1619218927">
    <w:abstractNumId w:val="3"/>
  </w:num>
  <w:num w:numId="24" w16cid:durableId="362286747">
    <w:abstractNumId w:val="17"/>
  </w:num>
  <w:num w:numId="25" w16cid:durableId="1490094928">
    <w:abstractNumId w:val="13"/>
  </w:num>
  <w:num w:numId="26" w16cid:durableId="934631680">
    <w:abstractNumId w:val="25"/>
  </w:num>
  <w:num w:numId="27" w16cid:durableId="1128669290">
    <w:abstractNumId w:val="18"/>
  </w:num>
  <w:num w:numId="28" w16cid:durableId="1211303634">
    <w:abstractNumId w:val="12"/>
  </w:num>
  <w:num w:numId="29" w16cid:durableId="468742562">
    <w:abstractNumId w:val="14"/>
  </w:num>
  <w:num w:numId="30" w16cid:durableId="1348755202">
    <w:abstractNumId w:val="24"/>
  </w:num>
  <w:num w:numId="31" w16cid:durableId="878317505">
    <w:abstractNumId w:val="4"/>
  </w:num>
  <w:num w:numId="32" w16cid:durableId="1339113251">
    <w:abstractNumId w:val="22"/>
  </w:num>
  <w:num w:numId="33" w16cid:durableId="1717779782">
    <w:abstractNumId w:val="28"/>
  </w:num>
  <w:num w:numId="34" w16cid:durableId="115548996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ocumentProtection w:edit="forms" w:enforcement="0"/>
  <w:defaultTabStop w:val="708"/>
  <w:hyphenationZone w:val="425"/>
  <w:characterSpacingControl w:val="doNotCompress"/>
  <w:hdrShapeDefaults>
    <o:shapedefaults v:ext="edit" spidmax="2050">
      <o:colormru v:ext="edit" colors="#fbf8e4"/>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8DD"/>
    <w:rsid w:val="00005651"/>
    <w:rsid w:val="00096265"/>
    <w:rsid w:val="000F1401"/>
    <w:rsid w:val="000F205C"/>
    <w:rsid w:val="00106069"/>
    <w:rsid w:val="00125F00"/>
    <w:rsid w:val="0018688D"/>
    <w:rsid w:val="001D5DA4"/>
    <w:rsid w:val="001F343E"/>
    <w:rsid w:val="0020543A"/>
    <w:rsid w:val="0021163B"/>
    <w:rsid w:val="00250F92"/>
    <w:rsid w:val="00267900"/>
    <w:rsid w:val="00276700"/>
    <w:rsid w:val="00284D57"/>
    <w:rsid w:val="002A4787"/>
    <w:rsid w:val="002B7869"/>
    <w:rsid w:val="003B7914"/>
    <w:rsid w:val="003E04C8"/>
    <w:rsid w:val="003F0D58"/>
    <w:rsid w:val="0042354E"/>
    <w:rsid w:val="004348AD"/>
    <w:rsid w:val="004636E4"/>
    <w:rsid w:val="004F7717"/>
    <w:rsid w:val="00505199"/>
    <w:rsid w:val="00507D6A"/>
    <w:rsid w:val="00553C7A"/>
    <w:rsid w:val="00573456"/>
    <w:rsid w:val="00590532"/>
    <w:rsid w:val="005B35E1"/>
    <w:rsid w:val="005D0505"/>
    <w:rsid w:val="006267EB"/>
    <w:rsid w:val="00644FEF"/>
    <w:rsid w:val="006B5747"/>
    <w:rsid w:val="006D2CE5"/>
    <w:rsid w:val="006D36BE"/>
    <w:rsid w:val="006E1909"/>
    <w:rsid w:val="00765508"/>
    <w:rsid w:val="00767EC0"/>
    <w:rsid w:val="00777F3F"/>
    <w:rsid w:val="00786CBB"/>
    <w:rsid w:val="00797BE9"/>
    <w:rsid w:val="007D2588"/>
    <w:rsid w:val="008F1A56"/>
    <w:rsid w:val="00900B1C"/>
    <w:rsid w:val="009260F1"/>
    <w:rsid w:val="0093180A"/>
    <w:rsid w:val="009526D8"/>
    <w:rsid w:val="00980C38"/>
    <w:rsid w:val="009C0CBC"/>
    <w:rsid w:val="009D05E4"/>
    <w:rsid w:val="009E31D9"/>
    <w:rsid w:val="009F68DD"/>
    <w:rsid w:val="00A14DDE"/>
    <w:rsid w:val="00A366DF"/>
    <w:rsid w:val="00A417F5"/>
    <w:rsid w:val="00A624B4"/>
    <w:rsid w:val="00A8572D"/>
    <w:rsid w:val="00AC6AEA"/>
    <w:rsid w:val="00B00CFF"/>
    <w:rsid w:val="00B16692"/>
    <w:rsid w:val="00B66F29"/>
    <w:rsid w:val="00B971ED"/>
    <w:rsid w:val="00C630D2"/>
    <w:rsid w:val="00C73945"/>
    <w:rsid w:val="00C760DA"/>
    <w:rsid w:val="00CA131C"/>
    <w:rsid w:val="00CB6147"/>
    <w:rsid w:val="00CD1284"/>
    <w:rsid w:val="00D17175"/>
    <w:rsid w:val="00D40E37"/>
    <w:rsid w:val="00D75650"/>
    <w:rsid w:val="00DB2DB5"/>
    <w:rsid w:val="00E71E49"/>
    <w:rsid w:val="00E82DD7"/>
    <w:rsid w:val="00EA4A51"/>
    <w:rsid w:val="00F26CBD"/>
    <w:rsid w:val="00F57F77"/>
    <w:rsid w:val="00FD73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bf8e4"/>
    </o:shapedefaults>
    <o:shapelayout v:ext="edit">
      <o:idmap v:ext="edit" data="2"/>
    </o:shapelayout>
  </w:shapeDefaults>
  <w:decimalSymbol w:val=","/>
  <w:listSeparator w:val=";"/>
  <w14:docId w14:val="4D3C49BD"/>
  <w15:chartTrackingRefBased/>
  <w15:docId w15:val="{AA77F245-A8E4-4922-BA1D-420DB44E9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itre1">
    <w:name w:val="heading 1"/>
    <w:basedOn w:val="Normal"/>
    <w:next w:val="Normal"/>
    <w:link w:val="Titre1Car"/>
    <w:uiPriority w:val="9"/>
    <w:qFormat/>
    <w:rsid w:val="00B971ED"/>
    <w:pPr>
      <w:keepNext/>
      <w:keepLines/>
      <w:spacing w:before="480" w:after="240"/>
      <w:outlineLvl w:val="0"/>
    </w:pPr>
    <w:rPr>
      <w:rFonts w:ascii="Strawford Black" w:eastAsiaTheme="majorEastAsia" w:hAnsi="Strawford Black" w:cstheme="majorBidi"/>
      <w:color w:val="0B4648"/>
      <w:sz w:val="24"/>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1">
    <w:name w:val="Style1"/>
    <w:basedOn w:val="Normal"/>
    <w:link w:val="Style1Car"/>
    <w:qFormat/>
    <w:rsid w:val="00B971ED"/>
    <w:pPr>
      <w:spacing w:after="0"/>
      <w:jc w:val="both"/>
    </w:pPr>
    <w:rPr>
      <w:rFonts w:ascii="Poppins Light" w:hAnsi="Poppins Light"/>
      <w:color w:val="0B4648"/>
      <w:sz w:val="20"/>
    </w:rPr>
  </w:style>
  <w:style w:type="character" w:customStyle="1" w:styleId="Style1Car">
    <w:name w:val="Style1 Car"/>
    <w:basedOn w:val="Policepardfaut"/>
    <w:link w:val="Style1"/>
    <w:rsid w:val="00B971ED"/>
    <w:rPr>
      <w:rFonts w:ascii="Poppins Light" w:hAnsi="Poppins Light"/>
      <w:color w:val="0B4648"/>
      <w:sz w:val="20"/>
    </w:rPr>
  </w:style>
  <w:style w:type="paragraph" w:styleId="En-tte">
    <w:name w:val="header"/>
    <w:basedOn w:val="Normal"/>
    <w:link w:val="En-tteCar"/>
    <w:uiPriority w:val="99"/>
    <w:unhideWhenUsed/>
    <w:rsid w:val="00B66F29"/>
    <w:pPr>
      <w:tabs>
        <w:tab w:val="center" w:pos="4536"/>
        <w:tab w:val="right" w:pos="9072"/>
      </w:tabs>
      <w:spacing w:after="0" w:line="240" w:lineRule="auto"/>
    </w:pPr>
  </w:style>
  <w:style w:type="character" w:customStyle="1" w:styleId="En-tteCar">
    <w:name w:val="En-tête Car"/>
    <w:basedOn w:val="Policepardfaut"/>
    <w:link w:val="En-tte"/>
    <w:uiPriority w:val="99"/>
    <w:rsid w:val="00B66F29"/>
  </w:style>
  <w:style w:type="paragraph" w:styleId="Pieddepage">
    <w:name w:val="footer"/>
    <w:basedOn w:val="Normal"/>
    <w:link w:val="PieddepageCar"/>
    <w:uiPriority w:val="99"/>
    <w:unhideWhenUsed/>
    <w:rsid w:val="00B66F2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66F29"/>
  </w:style>
  <w:style w:type="paragraph" w:styleId="Paragraphedeliste">
    <w:name w:val="List Paragraph"/>
    <w:basedOn w:val="Normal"/>
    <w:uiPriority w:val="34"/>
    <w:qFormat/>
    <w:rsid w:val="00284D57"/>
    <w:pPr>
      <w:ind w:left="720"/>
      <w:contextualSpacing/>
    </w:pPr>
  </w:style>
  <w:style w:type="character" w:customStyle="1" w:styleId="Titre1Car">
    <w:name w:val="Titre 1 Car"/>
    <w:basedOn w:val="Policepardfaut"/>
    <w:link w:val="Titre1"/>
    <w:uiPriority w:val="9"/>
    <w:rsid w:val="00B971ED"/>
    <w:rPr>
      <w:rFonts w:ascii="Strawford Black" w:eastAsiaTheme="majorEastAsia" w:hAnsi="Strawford Black" w:cstheme="majorBidi"/>
      <w:color w:val="0B4648"/>
      <w:sz w:val="24"/>
      <w:szCs w:val="32"/>
    </w:rPr>
  </w:style>
  <w:style w:type="paragraph" w:styleId="Sous-titre">
    <w:name w:val="Subtitle"/>
    <w:basedOn w:val="Normal"/>
    <w:next w:val="Normal"/>
    <w:link w:val="Sous-titreCar"/>
    <w:uiPriority w:val="11"/>
    <w:qFormat/>
    <w:rsid w:val="00B971ED"/>
    <w:pPr>
      <w:numPr>
        <w:ilvl w:val="1"/>
      </w:numPr>
    </w:pPr>
    <w:rPr>
      <w:rFonts w:ascii="Poppins SemiBold" w:eastAsiaTheme="minorEastAsia" w:hAnsi="Poppins SemiBold"/>
      <w:color w:val="0B4648"/>
      <w:spacing w:val="15"/>
    </w:rPr>
  </w:style>
  <w:style w:type="character" w:customStyle="1" w:styleId="Sous-titreCar">
    <w:name w:val="Sous-titre Car"/>
    <w:basedOn w:val="Policepardfaut"/>
    <w:link w:val="Sous-titre"/>
    <w:uiPriority w:val="11"/>
    <w:rsid w:val="00B971ED"/>
    <w:rPr>
      <w:rFonts w:ascii="Poppins SemiBold" w:eastAsiaTheme="minorEastAsia" w:hAnsi="Poppins SemiBold"/>
      <w:color w:val="0B4648"/>
      <w:spacing w:val="15"/>
    </w:rPr>
  </w:style>
  <w:style w:type="paragraph" w:customStyle="1" w:styleId="Sous-titre1">
    <w:name w:val="Sous-titre 1"/>
    <w:basedOn w:val="Style1"/>
    <w:link w:val="Sous-titre1Car"/>
    <w:qFormat/>
    <w:rsid w:val="00B971ED"/>
    <w:pPr>
      <w:spacing w:before="240" w:after="240"/>
    </w:pPr>
    <w:rPr>
      <w:rFonts w:ascii="Poppins SemiBold" w:hAnsi="Poppins SemiBold" w:cs="Poppins SemiBold"/>
      <w:bCs/>
    </w:rPr>
  </w:style>
  <w:style w:type="character" w:customStyle="1" w:styleId="Sous-titre1Car">
    <w:name w:val="Sous-titre 1 Car"/>
    <w:basedOn w:val="Style1Car"/>
    <w:link w:val="Sous-titre1"/>
    <w:rsid w:val="00B971ED"/>
    <w:rPr>
      <w:rFonts w:ascii="Poppins SemiBold" w:hAnsi="Poppins SemiBold" w:cs="Poppins SemiBold"/>
      <w:bCs/>
      <w:color w:val="0B4648"/>
      <w:sz w:val="20"/>
    </w:rPr>
  </w:style>
  <w:style w:type="paragraph" w:styleId="Sansinterligne">
    <w:name w:val="No Spacing"/>
    <w:uiPriority w:val="1"/>
    <w:rsid w:val="00B971ED"/>
    <w:pPr>
      <w:spacing w:after="0" w:line="240" w:lineRule="auto"/>
    </w:pPr>
  </w:style>
  <w:style w:type="paragraph" w:styleId="Titre">
    <w:name w:val="Title"/>
    <w:aliases w:val="Grand titre"/>
    <w:basedOn w:val="Normal"/>
    <w:next w:val="Normal"/>
    <w:link w:val="TitreCar"/>
    <w:uiPriority w:val="10"/>
    <w:qFormat/>
    <w:rsid w:val="00B971ED"/>
    <w:pPr>
      <w:spacing w:after="0" w:line="240" w:lineRule="auto"/>
      <w:contextualSpacing/>
      <w:jc w:val="center"/>
    </w:pPr>
    <w:rPr>
      <w:rFonts w:ascii="Strawford Black" w:eastAsiaTheme="majorEastAsia" w:hAnsi="Strawford Black" w:cstheme="majorBidi"/>
      <w:color w:val="0B4648"/>
      <w:spacing w:val="-10"/>
      <w:kern w:val="28"/>
      <w:sz w:val="32"/>
      <w:szCs w:val="56"/>
    </w:rPr>
  </w:style>
  <w:style w:type="character" w:customStyle="1" w:styleId="TitreCar">
    <w:name w:val="Titre Car"/>
    <w:aliases w:val="Grand titre Car"/>
    <w:basedOn w:val="Policepardfaut"/>
    <w:link w:val="Titre"/>
    <w:uiPriority w:val="10"/>
    <w:rsid w:val="00B971ED"/>
    <w:rPr>
      <w:rFonts w:ascii="Strawford Black" w:eastAsiaTheme="majorEastAsia" w:hAnsi="Strawford Black" w:cstheme="majorBidi"/>
      <w:color w:val="0B4648"/>
      <w:spacing w:val="-10"/>
      <w:kern w:val="28"/>
      <w:sz w:val="32"/>
      <w:szCs w:val="56"/>
    </w:rPr>
  </w:style>
  <w:style w:type="character" w:styleId="Accentuation">
    <w:name w:val="Emphasis"/>
    <w:basedOn w:val="Policepardfaut"/>
    <w:uiPriority w:val="20"/>
    <w:qFormat/>
    <w:rsid w:val="009C0CBC"/>
    <w:rPr>
      <w:rFonts w:ascii="Poppins" w:hAnsi="Poppins"/>
      <w:i w:val="0"/>
      <w:iCs/>
      <w:color w:val="0B4648"/>
    </w:rPr>
  </w:style>
  <w:style w:type="character" w:styleId="Lienhypertexte">
    <w:name w:val="Hyperlink"/>
    <w:basedOn w:val="Policepardfaut"/>
    <w:uiPriority w:val="99"/>
    <w:unhideWhenUsed/>
    <w:rsid w:val="00CB6147"/>
    <w:rPr>
      <w:color w:val="0563C1" w:themeColor="hyperlink"/>
      <w:u w:val="single"/>
    </w:rPr>
  </w:style>
  <w:style w:type="character" w:styleId="Mentionnonrsolue">
    <w:name w:val="Unresolved Mention"/>
    <w:basedOn w:val="Policepardfaut"/>
    <w:uiPriority w:val="99"/>
    <w:semiHidden/>
    <w:unhideWhenUsed/>
    <w:rsid w:val="00CB61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37187">
      <w:bodyDiv w:val="1"/>
      <w:marLeft w:val="0"/>
      <w:marRight w:val="0"/>
      <w:marTop w:val="0"/>
      <w:marBottom w:val="0"/>
      <w:divBdr>
        <w:top w:val="none" w:sz="0" w:space="0" w:color="auto"/>
        <w:left w:val="none" w:sz="0" w:space="0" w:color="auto"/>
        <w:bottom w:val="none" w:sz="0" w:space="0" w:color="auto"/>
        <w:right w:val="none" w:sz="0" w:space="0" w:color="auto"/>
      </w:divBdr>
    </w:div>
    <w:div w:id="24183014">
      <w:bodyDiv w:val="1"/>
      <w:marLeft w:val="0"/>
      <w:marRight w:val="0"/>
      <w:marTop w:val="0"/>
      <w:marBottom w:val="0"/>
      <w:divBdr>
        <w:top w:val="none" w:sz="0" w:space="0" w:color="auto"/>
        <w:left w:val="none" w:sz="0" w:space="0" w:color="auto"/>
        <w:bottom w:val="none" w:sz="0" w:space="0" w:color="auto"/>
        <w:right w:val="none" w:sz="0" w:space="0" w:color="auto"/>
      </w:divBdr>
    </w:div>
    <w:div w:id="27338698">
      <w:bodyDiv w:val="1"/>
      <w:marLeft w:val="0"/>
      <w:marRight w:val="0"/>
      <w:marTop w:val="0"/>
      <w:marBottom w:val="0"/>
      <w:divBdr>
        <w:top w:val="none" w:sz="0" w:space="0" w:color="auto"/>
        <w:left w:val="none" w:sz="0" w:space="0" w:color="auto"/>
        <w:bottom w:val="none" w:sz="0" w:space="0" w:color="auto"/>
        <w:right w:val="none" w:sz="0" w:space="0" w:color="auto"/>
      </w:divBdr>
    </w:div>
    <w:div w:id="32191595">
      <w:bodyDiv w:val="1"/>
      <w:marLeft w:val="0"/>
      <w:marRight w:val="0"/>
      <w:marTop w:val="0"/>
      <w:marBottom w:val="0"/>
      <w:divBdr>
        <w:top w:val="none" w:sz="0" w:space="0" w:color="auto"/>
        <w:left w:val="none" w:sz="0" w:space="0" w:color="auto"/>
        <w:bottom w:val="none" w:sz="0" w:space="0" w:color="auto"/>
        <w:right w:val="none" w:sz="0" w:space="0" w:color="auto"/>
      </w:divBdr>
    </w:div>
    <w:div w:id="68114464">
      <w:bodyDiv w:val="1"/>
      <w:marLeft w:val="0"/>
      <w:marRight w:val="0"/>
      <w:marTop w:val="0"/>
      <w:marBottom w:val="0"/>
      <w:divBdr>
        <w:top w:val="none" w:sz="0" w:space="0" w:color="auto"/>
        <w:left w:val="none" w:sz="0" w:space="0" w:color="auto"/>
        <w:bottom w:val="none" w:sz="0" w:space="0" w:color="auto"/>
        <w:right w:val="none" w:sz="0" w:space="0" w:color="auto"/>
      </w:divBdr>
    </w:div>
    <w:div w:id="155809748">
      <w:bodyDiv w:val="1"/>
      <w:marLeft w:val="0"/>
      <w:marRight w:val="0"/>
      <w:marTop w:val="0"/>
      <w:marBottom w:val="0"/>
      <w:divBdr>
        <w:top w:val="none" w:sz="0" w:space="0" w:color="auto"/>
        <w:left w:val="none" w:sz="0" w:space="0" w:color="auto"/>
        <w:bottom w:val="none" w:sz="0" w:space="0" w:color="auto"/>
        <w:right w:val="none" w:sz="0" w:space="0" w:color="auto"/>
      </w:divBdr>
    </w:div>
    <w:div w:id="173423031">
      <w:bodyDiv w:val="1"/>
      <w:marLeft w:val="0"/>
      <w:marRight w:val="0"/>
      <w:marTop w:val="0"/>
      <w:marBottom w:val="0"/>
      <w:divBdr>
        <w:top w:val="none" w:sz="0" w:space="0" w:color="auto"/>
        <w:left w:val="none" w:sz="0" w:space="0" w:color="auto"/>
        <w:bottom w:val="none" w:sz="0" w:space="0" w:color="auto"/>
        <w:right w:val="none" w:sz="0" w:space="0" w:color="auto"/>
      </w:divBdr>
    </w:div>
    <w:div w:id="301470836">
      <w:bodyDiv w:val="1"/>
      <w:marLeft w:val="0"/>
      <w:marRight w:val="0"/>
      <w:marTop w:val="0"/>
      <w:marBottom w:val="0"/>
      <w:divBdr>
        <w:top w:val="none" w:sz="0" w:space="0" w:color="auto"/>
        <w:left w:val="none" w:sz="0" w:space="0" w:color="auto"/>
        <w:bottom w:val="none" w:sz="0" w:space="0" w:color="auto"/>
        <w:right w:val="none" w:sz="0" w:space="0" w:color="auto"/>
      </w:divBdr>
    </w:div>
    <w:div w:id="325016029">
      <w:bodyDiv w:val="1"/>
      <w:marLeft w:val="0"/>
      <w:marRight w:val="0"/>
      <w:marTop w:val="0"/>
      <w:marBottom w:val="0"/>
      <w:divBdr>
        <w:top w:val="none" w:sz="0" w:space="0" w:color="auto"/>
        <w:left w:val="none" w:sz="0" w:space="0" w:color="auto"/>
        <w:bottom w:val="none" w:sz="0" w:space="0" w:color="auto"/>
        <w:right w:val="none" w:sz="0" w:space="0" w:color="auto"/>
      </w:divBdr>
    </w:div>
    <w:div w:id="338654777">
      <w:bodyDiv w:val="1"/>
      <w:marLeft w:val="0"/>
      <w:marRight w:val="0"/>
      <w:marTop w:val="0"/>
      <w:marBottom w:val="0"/>
      <w:divBdr>
        <w:top w:val="none" w:sz="0" w:space="0" w:color="auto"/>
        <w:left w:val="none" w:sz="0" w:space="0" w:color="auto"/>
        <w:bottom w:val="none" w:sz="0" w:space="0" w:color="auto"/>
        <w:right w:val="none" w:sz="0" w:space="0" w:color="auto"/>
      </w:divBdr>
    </w:div>
    <w:div w:id="450435934">
      <w:bodyDiv w:val="1"/>
      <w:marLeft w:val="0"/>
      <w:marRight w:val="0"/>
      <w:marTop w:val="0"/>
      <w:marBottom w:val="0"/>
      <w:divBdr>
        <w:top w:val="none" w:sz="0" w:space="0" w:color="auto"/>
        <w:left w:val="none" w:sz="0" w:space="0" w:color="auto"/>
        <w:bottom w:val="none" w:sz="0" w:space="0" w:color="auto"/>
        <w:right w:val="none" w:sz="0" w:space="0" w:color="auto"/>
      </w:divBdr>
    </w:div>
    <w:div w:id="481503791">
      <w:bodyDiv w:val="1"/>
      <w:marLeft w:val="0"/>
      <w:marRight w:val="0"/>
      <w:marTop w:val="0"/>
      <w:marBottom w:val="0"/>
      <w:divBdr>
        <w:top w:val="none" w:sz="0" w:space="0" w:color="auto"/>
        <w:left w:val="none" w:sz="0" w:space="0" w:color="auto"/>
        <w:bottom w:val="none" w:sz="0" w:space="0" w:color="auto"/>
        <w:right w:val="none" w:sz="0" w:space="0" w:color="auto"/>
      </w:divBdr>
    </w:div>
    <w:div w:id="516775844">
      <w:bodyDiv w:val="1"/>
      <w:marLeft w:val="0"/>
      <w:marRight w:val="0"/>
      <w:marTop w:val="0"/>
      <w:marBottom w:val="0"/>
      <w:divBdr>
        <w:top w:val="none" w:sz="0" w:space="0" w:color="auto"/>
        <w:left w:val="none" w:sz="0" w:space="0" w:color="auto"/>
        <w:bottom w:val="none" w:sz="0" w:space="0" w:color="auto"/>
        <w:right w:val="none" w:sz="0" w:space="0" w:color="auto"/>
      </w:divBdr>
    </w:div>
    <w:div w:id="582299974">
      <w:bodyDiv w:val="1"/>
      <w:marLeft w:val="0"/>
      <w:marRight w:val="0"/>
      <w:marTop w:val="0"/>
      <w:marBottom w:val="0"/>
      <w:divBdr>
        <w:top w:val="none" w:sz="0" w:space="0" w:color="auto"/>
        <w:left w:val="none" w:sz="0" w:space="0" w:color="auto"/>
        <w:bottom w:val="none" w:sz="0" w:space="0" w:color="auto"/>
        <w:right w:val="none" w:sz="0" w:space="0" w:color="auto"/>
      </w:divBdr>
    </w:div>
    <w:div w:id="607811092">
      <w:bodyDiv w:val="1"/>
      <w:marLeft w:val="0"/>
      <w:marRight w:val="0"/>
      <w:marTop w:val="0"/>
      <w:marBottom w:val="0"/>
      <w:divBdr>
        <w:top w:val="none" w:sz="0" w:space="0" w:color="auto"/>
        <w:left w:val="none" w:sz="0" w:space="0" w:color="auto"/>
        <w:bottom w:val="none" w:sz="0" w:space="0" w:color="auto"/>
        <w:right w:val="none" w:sz="0" w:space="0" w:color="auto"/>
      </w:divBdr>
    </w:div>
    <w:div w:id="632371202">
      <w:bodyDiv w:val="1"/>
      <w:marLeft w:val="0"/>
      <w:marRight w:val="0"/>
      <w:marTop w:val="0"/>
      <w:marBottom w:val="0"/>
      <w:divBdr>
        <w:top w:val="none" w:sz="0" w:space="0" w:color="auto"/>
        <w:left w:val="none" w:sz="0" w:space="0" w:color="auto"/>
        <w:bottom w:val="none" w:sz="0" w:space="0" w:color="auto"/>
        <w:right w:val="none" w:sz="0" w:space="0" w:color="auto"/>
      </w:divBdr>
    </w:div>
    <w:div w:id="666254092">
      <w:bodyDiv w:val="1"/>
      <w:marLeft w:val="0"/>
      <w:marRight w:val="0"/>
      <w:marTop w:val="0"/>
      <w:marBottom w:val="0"/>
      <w:divBdr>
        <w:top w:val="none" w:sz="0" w:space="0" w:color="auto"/>
        <w:left w:val="none" w:sz="0" w:space="0" w:color="auto"/>
        <w:bottom w:val="none" w:sz="0" w:space="0" w:color="auto"/>
        <w:right w:val="none" w:sz="0" w:space="0" w:color="auto"/>
      </w:divBdr>
    </w:div>
    <w:div w:id="713966875">
      <w:bodyDiv w:val="1"/>
      <w:marLeft w:val="0"/>
      <w:marRight w:val="0"/>
      <w:marTop w:val="0"/>
      <w:marBottom w:val="0"/>
      <w:divBdr>
        <w:top w:val="none" w:sz="0" w:space="0" w:color="auto"/>
        <w:left w:val="none" w:sz="0" w:space="0" w:color="auto"/>
        <w:bottom w:val="none" w:sz="0" w:space="0" w:color="auto"/>
        <w:right w:val="none" w:sz="0" w:space="0" w:color="auto"/>
      </w:divBdr>
    </w:div>
    <w:div w:id="789006944">
      <w:bodyDiv w:val="1"/>
      <w:marLeft w:val="0"/>
      <w:marRight w:val="0"/>
      <w:marTop w:val="0"/>
      <w:marBottom w:val="0"/>
      <w:divBdr>
        <w:top w:val="none" w:sz="0" w:space="0" w:color="auto"/>
        <w:left w:val="none" w:sz="0" w:space="0" w:color="auto"/>
        <w:bottom w:val="none" w:sz="0" w:space="0" w:color="auto"/>
        <w:right w:val="none" w:sz="0" w:space="0" w:color="auto"/>
      </w:divBdr>
    </w:div>
    <w:div w:id="808741506">
      <w:bodyDiv w:val="1"/>
      <w:marLeft w:val="0"/>
      <w:marRight w:val="0"/>
      <w:marTop w:val="0"/>
      <w:marBottom w:val="0"/>
      <w:divBdr>
        <w:top w:val="none" w:sz="0" w:space="0" w:color="auto"/>
        <w:left w:val="none" w:sz="0" w:space="0" w:color="auto"/>
        <w:bottom w:val="none" w:sz="0" w:space="0" w:color="auto"/>
        <w:right w:val="none" w:sz="0" w:space="0" w:color="auto"/>
      </w:divBdr>
    </w:div>
    <w:div w:id="847713343">
      <w:bodyDiv w:val="1"/>
      <w:marLeft w:val="0"/>
      <w:marRight w:val="0"/>
      <w:marTop w:val="0"/>
      <w:marBottom w:val="0"/>
      <w:divBdr>
        <w:top w:val="none" w:sz="0" w:space="0" w:color="auto"/>
        <w:left w:val="none" w:sz="0" w:space="0" w:color="auto"/>
        <w:bottom w:val="none" w:sz="0" w:space="0" w:color="auto"/>
        <w:right w:val="none" w:sz="0" w:space="0" w:color="auto"/>
      </w:divBdr>
    </w:div>
    <w:div w:id="864709277">
      <w:bodyDiv w:val="1"/>
      <w:marLeft w:val="0"/>
      <w:marRight w:val="0"/>
      <w:marTop w:val="0"/>
      <w:marBottom w:val="0"/>
      <w:divBdr>
        <w:top w:val="none" w:sz="0" w:space="0" w:color="auto"/>
        <w:left w:val="none" w:sz="0" w:space="0" w:color="auto"/>
        <w:bottom w:val="none" w:sz="0" w:space="0" w:color="auto"/>
        <w:right w:val="none" w:sz="0" w:space="0" w:color="auto"/>
      </w:divBdr>
    </w:div>
    <w:div w:id="890729953">
      <w:bodyDiv w:val="1"/>
      <w:marLeft w:val="0"/>
      <w:marRight w:val="0"/>
      <w:marTop w:val="0"/>
      <w:marBottom w:val="0"/>
      <w:divBdr>
        <w:top w:val="none" w:sz="0" w:space="0" w:color="auto"/>
        <w:left w:val="none" w:sz="0" w:space="0" w:color="auto"/>
        <w:bottom w:val="none" w:sz="0" w:space="0" w:color="auto"/>
        <w:right w:val="none" w:sz="0" w:space="0" w:color="auto"/>
      </w:divBdr>
    </w:div>
    <w:div w:id="901868789">
      <w:bodyDiv w:val="1"/>
      <w:marLeft w:val="0"/>
      <w:marRight w:val="0"/>
      <w:marTop w:val="0"/>
      <w:marBottom w:val="0"/>
      <w:divBdr>
        <w:top w:val="none" w:sz="0" w:space="0" w:color="auto"/>
        <w:left w:val="none" w:sz="0" w:space="0" w:color="auto"/>
        <w:bottom w:val="none" w:sz="0" w:space="0" w:color="auto"/>
        <w:right w:val="none" w:sz="0" w:space="0" w:color="auto"/>
      </w:divBdr>
    </w:div>
    <w:div w:id="930309572">
      <w:bodyDiv w:val="1"/>
      <w:marLeft w:val="0"/>
      <w:marRight w:val="0"/>
      <w:marTop w:val="0"/>
      <w:marBottom w:val="0"/>
      <w:divBdr>
        <w:top w:val="none" w:sz="0" w:space="0" w:color="auto"/>
        <w:left w:val="none" w:sz="0" w:space="0" w:color="auto"/>
        <w:bottom w:val="none" w:sz="0" w:space="0" w:color="auto"/>
        <w:right w:val="none" w:sz="0" w:space="0" w:color="auto"/>
      </w:divBdr>
    </w:div>
    <w:div w:id="934291904">
      <w:bodyDiv w:val="1"/>
      <w:marLeft w:val="0"/>
      <w:marRight w:val="0"/>
      <w:marTop w:val="0"/>
      <w:marBottom w:val="0"/>
      <w:divBdr>
        <w:top w:val="none" w:sz="0" w:space="0" w:color="auto"/>
        <w:left w:val="none" w:sz="0" w:space="0" w:color="auto"/>
        <w:bottom w:val="none" w:sz="0" w:space="0" w:color="auto"/>
        <w:right w:val="none" w:sz="0" w:space="0" w:color="auto"/>
      </w:divBdr>
    </w:div>
    <w:div w:id="948004555">
      <w:bodyDiv w:val="1"/>
      <w:marLeft w:val="0"/>
      <w:marRight w:val="0"/>
      <w:marTop w:val="0"/>
      <w:marBottom w:val="0"/>
      <w:divBdr>
        <w:top w:val="none" w:sz="0" w:space="0" w:color="auto"/>
        <w:left w:val="none" w:sz="0" w:space="0" w:color="auto"/>
        <w:bottom w:val="none" w:sz="0" w:space="0" w:color="auto"/>
        <w:right w:val="none" w:sz="0" w:space="0" w:color="auto"/>
      </w:divBdr>
    </w:div>
    <w:div w:id="1109591529">
      <w:bodyDiv w:val="1"/>
      <w:marLeft w:val="0"/>
      <w:marRight w:val="0"/>
      <w:marTop w:val="0"/>
      <w:marBottom w:val="0"/>
      <w:divBdr>
        <w:top w:val="none" w:sz="0" w:space="0" w:color="auto"/>
        <w:left w:val="none" w:sz="0" w:space="0" w:color="auto"/>
        <w:bottom w:val="none" w:sz="0" w:space="0" w:color="auto"/>
        <w:right w:val="none" w:sz="0" w:space="0" w:color="auto"/>
      </w:divBdr>
    </w:div>
    <w:div w:id="1192912377">
      <w:bodyDiv w:val="1"/>
      <w:marLeft w:val="0"/>
      <w:marRight w:val="0"/>
      <w:marTop w:val="0"/>
      <w:marBottom w:val="0"/>
      <w:divBdr>
        <w:top w:val="none" w:sz="0" w:space="0" w:color="auto"/>
        <w:left w:val="none" w:sz="0" w:space="0" w:color="auto"/>
        <w:bottom w:val="none" w:sz="0" w:space="0" w:color="auto"/>
        <w:right w:val="none" w:sz="0" w:space="0" w:color="auto"/>
      </w:divBdr>
    </w:div>
    <w:div w:id="1215235398">
      <w:bodyDiv w:val="1"/>
      <w:marLeft w:val="0"/>
      <w:marRight w:val="0"/>
      <w:marTop w:val="0"/>
      <w:marBottom w:val="0"/>
      <w:divBdr>
        <w:top w:val="none" w:sz="0" w:space="0" w:color="auto"/>
        <w:left w:val="none" w:sz="0" w:space="0" w:color="auto"/>
        <w:bottom w:val="none" w:sz="0" w:space="0" w:color="auto"/>
        <w:right w:val="none" w:sz="0" w:space="0" w:color="auto"/>
      </w:divBdr>
    </w:div>
    <w:div w:id="1290092713">
      <w:bodyDiv w:val="1"/>
      <w:marLeft w:val="0"/>
      <w:marRight w:val="0"/>
      <w:marTop w:val="0"/>
      <w:marBottom w:val="0"/>
      <w:divBdr>
        <w:top w:val="none" w:sz="0" w:space="0" w:color="auto"/>
        <w:left w:val="none" w:sz="0" w:space="0" w:color="auto"/>
        <w:bottom w:val="none" w:sz="0" w:space="0" w:color="auto"/>
        <w:right w:val="none" w:sz="0" w:space="0" w:color="auto"/>
      </w:divBdr>
    </w:div>
    <w:div w:id="1356544597">
      <w:bodyDiv w:val="1"/>
      <w:marLeft w:val="0"/>
      <w:marRight w:val="0"/>
      <w:marTop w:val="0"/>
      <w:marBottom w:val="0"/>
      <w:divBdr>
        <w:top w:val="none" w:sz="0" w:space="0" w:color="auto"/>
        <w:left w:val="none" w:sz="0" w:space="0" w:color="auto"/>
        <w:bottom w:val="none" w:sz="0" w:space="0" w:color="auto"/>
        <w:right w:val="none" w:sz="0" w:space="0" w:color="auto"/>
      </w:divBdr>
    </w:div>
    <w:div w:id="1362828530">
      <w:bodyDiv w:val="1"/>
      <w:marLeft w:val="0"/>
      <w:marRight w:val="0"/>
      <w:marTop w:val="0"/>
      <w:marBottom w:val="0"/>
      <w:divBdr>
        <w:top w:val="none" w:sz="0" w:space="0" w:color="auto"/>
        <w:left w:val="none" w:sz="0" w:space="0" w:color="auto"/>
        <w:bottom w:val="none" w:sz="0" w:space="0" w:color="auto"/>
        <w:right w:val="none" w:sz="0" w:space="0" w:color="auto"/>
      </w:divBdr>
    </w:div>
    <w:div w:id="1414666243">
      <w:bodyDiv w:val="1"/>
      <w:marLeft w:val="0"/>
      <w:marRight w:val="0"/>
      <w:marTop w:val="0"/>
      <w:marBottom w:val="0"/>
      <w:divBdr>
        <w:top w:val="none" w:sz="0" w:space="0" w:color="auto"/>
        <w:left w:val="none" w:sz="0" w:space="0" w:color="auto"/>
        <w:bottom w:val="none" w:sz="0" w:space="0" w:color="auto"/>
        <w:right w:val="none" w:sz="0" w:space="0" w:color="auto"/>
      </w:divBdr>
    </w:div>
    <w:div w:id="1472209060">
      <w:bodyDiv w:val="1"/>
      <w:marLeft w:val="0"/>
      <w:marRight w:val="0"/>
      <w:marTop w:val="0"/>
      <w:marBottom w:val="0"/>
      <w:divBdr>
        <w:top w:val="none" w:sz="0" w:space="0" w:color="auto"/>
        <w:left w:val="none" w:sz="0" w:space="0" w:color="auto"/>
        <w:bottom w:val="none" w:sz="0" w:space="0" w:color="auto"/>
        <w:right w:val="none" w:sz="0" w:space="0" w:color="auto"/>
      </w:divBdr>
    </w:div>
    <w:div w:id="1479108439">
      <w:bodyDiv w:val="1"/>
      <w:marLeft w:val="0"/>
      <w:marRight w:val="0"/>
      <w:marTop w:val="0"/>
      <w:marBottom w:val="0"/>
      <w:divBdr>
        <w:top w:val="none" w:sz="0" w:space="0" w:color="auto"/>
        <w:left w:val="none" w:sz="0" w:space="0" w:color="auto"/>
        <w:bottom w:val="none" w:sz="0" w:space="0" w:color="auto"/>
        <w:right w:val="none" w:sz="0" w:space="0" w:color="auto"/>
      </w:divBdr>
    </w:div>
    <w:div w:id="1561281352">
      <w:bodyDiv w:val="1"/>
      <w:marLeft w:val="0"/>
      <w:marRight w:val="0"/>
      <w:marTop w:val="0"/>
      <w:marBottom w:val="0"/>
      <w:divBdr>
        <w:top w:val="none" w:sz="0" w:space="0" w:color="auto"/>
        <w:left w:val="none" w:sz="0" w:space="0" w:color="auto"/>
        <w:bottom w:val="none" w:sz="0" w:space="0" w:color="auto"/>
        <w:right w:val="none" w:sz="0" w:space="0" w:color="auto"/>
      </w:divBdr>
    </w:div>
    <w:div w:id="1563977719">
      <w:bodyDiv w:val="1"/>
      <w:marLeft w:val="0"/>
      <w:marRight w:val="0"/>
      <w:marTop w:val="0"/>
      <w:marBottom w:val="0"/>
      <w:divBdr>
        <w:top w:val="none" w:sz="0" w:space="0" w:color="auto"/>
        <w:left w:val="none" w:sz="0" w:space="0" w:color="auto"/>
        <w:bottom w:val="none" w:sz="0" w:space="0" w:color="auto"/>
        <w:right w:val="none" w:sz="0" w:space="0" w:color="auto"/>
      </w:divBdr>
    </w:div>
    <w:div w:id="1624848388">
      <w:bodyDiv w:val="1"/>
      <w:marLeft w:val="0"/>
      <w:marRight w:val="0"/>
      <w:marTop w:val="0"/>
      <w:marBottom w:val="0"/>
      <w:divBdr>
        <w:top w:val="none" w:sz="0" w:space="0" w:color="auto"/>
        <w:left w:val="none" w:sz="0" w:space="0" w:color="auto"/>
        <w:bottom w:val="none" w:sz="0" w:space="0" w:color="auto"/>
        <w:right w:val="none" w:sz="0" w:space="0" w:color="auto"/>
      </w:divBdr>
    </w:div>
    <w:div w:id="1712724700">
      <w:bodyDiv w:val="1"/>
      <w:marLeft w:val="0"/>
      <w:marRight w:val="0"/>
      <w:marTop w:val="0"/>
      <w:marBottom w:val="0"/>
      <w:divBdr>
        <w:top w:val="none" w:sz="0" w:space="0" w:color="auto"/>
        <w:left w:val="none" w:sz="0" w:space="0" w:color="auto"/>
        <w:bottom w:val="none" w:sz="0" w:space="0" w:color="auto"/>
        <w:right w:val="none" w:sz="0" w:space="0" w:color="auto"/>
      </w:divBdr>
    </w:div>
    <w:div w:id="1719435166">
      <w:bodyDiv w:val="1"/>
      <w:marLeft w:val="0"/>
      <w:marRight w:val="0"/>
      <w:marTop w:val="0"/>
      <w:marBottom w:val="0"/>
      <w:divBdr>
        <w:top w:val="none" w:sz="0" w:space="0" w:color="auto"/>
        <w:left w:val="none" w:sz="0" w:space="0" w:color="auto"/>
        <w:bottom w:val="none" w:sz="0" w:space="0" w:color="auto"/>
        <w:right w:val="none" w:sz="0" w:space="0" w:color="auto"/>
      </w:divBdr>
    </w:div>
    <w:div w:id="1772435921">
      <w:bodyDiv w:val="1"/>
      <w:marLeft w:val="0"/>
      <w:marRight w:val="0"/>
      <w:marTop w:val="0"/>
      <w:marBottom w:val="0"/>
      <w:divBdr>
        <w:top w:val="none" w:sz="0" w:space="0" w:color="auto"/>
        <w:left w:val="none" w:sz="0" w:space="0" w:color="auto"/>
        <w:bottom w:val="none" w:sz="0" w:space="0" w:color="auto"/>
        <w:right w:val="none" w:sz="0" w:space="0" w:color="auto"/>
      </w:divBdr>
    </w:div>
    <w:div w:id="1797094651">
      <w:bodyDiv w:val="1"/>
      <w:marLeft w:val="0"/>
      <w:marRight w:val="0"/>
      <w:marTop w:val="0"/>
      <w:marBottom w:val="0"/>
      <w:divBdr>
        <w:top w:val="none" w:sz="0" w:space="0" w:color="auto"/>
        <w:left w:val="none" w:sz="0" w:space="0" w:color="auto"/>
        <w:bottom w:val="none" w:sz="0" w:space="0" w:color="auto"/>
        <w:right w:val="none" w:sz="0" w:space="0" w:color="auto"/>
      </w:divBdr>
    </w:div>
    <w:div w:id="1847935736">
      <w:bodyDiv w:val="1"/>
      <w:marLeft w:val="0"/>
      <w:marRight w:val="0"/>
      <w:marTop w:val="0"/>
      <w:marBottom w:val="0"/>
      <w:divBdr>
        <w:top w:val="none" w:sz="0" w:space="0" w:color="auto"/>
        <w:left w:val="none" w:sz="0" w:space="0" w:color="auto"/>
        <w:bottom w:val="none" w:sz="0" w:space="0" w:color="auto"/>
        <w:right w:val="none" w:sz="0" w:space="0" w:color="auto"/>
      </w:divBdr>
    </w:div>
    <w:div w:id="1877616071">
      <w:bodyDiv w:val="1"/>
      <w:marLeft w:val="0"/>
      <w:marRight w:val="0"/>
      <w:marTop w:val="0"/>
      <w:marBottom w:val="0"/>
      <w:divBdr>
        <w:top w:val="none" w:sz="0" w:space="0" w:color="auto"/>
        <w:left w:val="none" w:sz="0" w:space="0" w:color="auto"/>
        <w:bottom w:val="none" w:sz="0" w:space="0" w:color="auto"/>
        <w:right w:val="none" w:sz="0" w:space="0" w:color="auto"/>
      </w:divBdr>
    </w:div>
    <w:div w:id="1882741016">
      <w:bodyDiv w:val="1"/>
      <w:marLeft w:val="0"/>
      <w:marRight w:val="0"/>
      <w:marTop w:val="0"/>
      <w:marBottom w:val="0"/>
      <w:divBdr>
        <w:top w:val="none" w:sz="0" w:space="0" w:color="auto"/>
        <w:left w:val="none" w:sz="0" w:space="0" w:color="auto"/>
        <w:bottom w:val="none" w:sz="0" w:space="0" w:color="auto"/>
        <w:right w:val="none" w:sz="0" w:space="0" w:color="auto"/>
      </w:divBdr>
    </w:div>
    <w:div w:id="1889224163">
      <w:bodyDiv w:val="1"/>
      <w:marLeft w:val="0"/>
      <w:marRight w:val="0"/>
      <w:marTop w:val="0"/>
      <w:marBottom w:val="0"/>
      <w:divBdr>
        <w:top w:val="none" w:sz="0" w:space="0" w:color="auto"/>
        <w:left w:val="none" w:sz="0" w:space="0" w:color="auto"/>
        <w:bottom w:val="none" w:sz="0" w:space="0" w:color="auto"/>
        <w:right w:val="none" w:sz="0" w:space="0" w:color="auto"/>
      </w:divBdr>
    </w:div>
    <w:div w:id="1909222366">
      <w:bodyDiv w:val="1"/>
      <w:marLeft w:val="0"/>
      <w:marRight w:val="0"/>
      <w:marTop w:val="0"/>
      <w:marBottom w:val="0"/>
      <w:divBdr>
        <w:top w:val="none" w:sz="0" w:space="0" w:color="auto"/>
        <w:left w:val="none" w:sz="0" w:space="0" w:color="auto"/>
        <w:bottom w:val="none" w:sz="0" w:space="0" w:color="auto"/>
        <w:right w:val="none" w:sz="0" w:space="0" w:color="auto"/>
      </w:divBdr>
    </w:div>
    <w:div w:id="1915316113">
      <w:bodyDiv w:val="1"/>
      <w:marLeft w:val="0"/>
      <w:marRight w:val="0"/>
      <w:marTop w:val="0"/>
      <w:marBottom w:val="0"/>
      <w:divBdr>
        <w:top w:val="none" w:sz="0" w:space="0" w:color="auto"/>
        <w:left w:val="none" w:sz="0" w:space="0" w:color="auto"/>
        <w:bottom w:val="none" w:sz="0" w:space="0" w:color="auto"/>
        <w:right w:val="none" w:sz="0" w:space="0" w:color="auto"/>
      </w:divBdr>
    </w:div>
    <w:div w:id="1950233031">
      <w:bodyDiv w:val="1"/>
      <w:marLeft w:val="0"/>
      <w:marRight w:val="0"/>
      <w:marTop w:val="0"/>
      <w:marBottom w:val="0"/>
      <w:divBdr>
        <w:top w:val="none" w:sz="0" w:space="0" w:color="auto"/>
        <w:left w:val="none" w:sz="0" w:space="0" w:color="auto"/>
        <w:bottom w:val="none" w:sz="0" w:space="0" w:color="auto"/>
        <w:right w:val="none" w:sz="0" w:space="0" w:color="auto"/>
      </w:divBdr>
    </w:div>
    <w:div w:id="1979416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nil.fr/"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dd3b9fe-a24a-416c-985e-3d59b6d3573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4E1E70A8EFFDD4DAD527C08EF97234D" ma:contentTypeVersion="14" ma:contentTypeDescription="Crée un document." ma:contentTypeScope="" ma:versionID="93361a08e09df3d90668ab35e1c32536">
  <xsd:schema xmlns:xsd="http://www.w3.org/2001/XMLSchema" xmlns:xs="http://www.w3.org/2001/XMLSchema" xmlns:p="http://schemas.microsoft.com/office/2006/metadata/properties" xmlns:ns3="859eca60-1030-44a6-ac73-bdf37d01a0aa" xmlns:ns4="4dd3b9fe-a24a-416c-985e-3d59b6d35731" targetNamespace="http://schemas.microsoft.com/office/2006/metadata/properties" ma:root="true" ma:fieldsID="6a69a097672de5c18eaea82a0164c7cf" ns3:_="" ns4:_="">
    <xsd:import namespace="859eca60-1030-44a6-ac73-bdf37d01a0aa"/>
    <xsd:import namespace="4dd3b9fe-a24a-416c-985e-3d59b6d3573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element ref="ns4:_activity"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9eca60-1030-44a6-ac73-bdf37d01a0aa"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SharingHintHash" ma:index="10" nillable="true" ma:displayName="Partage du hachage d’indicateu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d3b9fe-a24a-416c-985e-3d59b6d3573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66A3D2-A924-4203-9655-57E2A7691EC7}">
  <ds:schemaRefs>
    <ds:schemaRef ds:uri="http://schemas.microsoft.com/office/2006/metadata/properties"/>
    <ds:schemaRef ds:uri="http://schemas.microsoft.com/office/infopath/2007/PartnerControls"/>
    <ds:schemaRef ds:uri="4dd3b9fe-a24a-416c-985e-3d59b6d35731"/>
  </ds:schemaRefs>
</ds:datastoreItem>
</file>

<file path=customXml/itemProps2.xml><?xml version="1.0" encoding="utf-8"?>
<ds:datastoreItem xmlns:ds="http://schemas.openxmlformats.org/officeDocument/2006/customXml" ds:itemID="{BFFA1D57-0D8D-4FB3-94B2-3FD507851E59}">
  <ds:schemaRefs>
    <ds:schemaRef ds:uri="http://schemas.microsoft.com/sharepoint/v3/contenttype/forms"/>
  </ds:schemaRefs>
</ds:datastoreItem>
</file>

<file path=customXml/itemProps3.xml><?xml version="1.0" encoding="utf-8"?>
<ds:datastoreItem xmlns:ds="http://schemas.openxmlformats.org/officeDocument/2006/customXml" ds:itemID="{015DD429-1337-472F-A079-B647FFF7E7F3}">
  <ds:schemaRefs>
    <ds:schemaRef ds:uri="http://schemas.openxmlformats.org/officeDocument/2006/bibliography"/>
  </ds:schemaRefs>
</ds:datastoreItem>
</file>

<file path=customXml/itemProps4.xml><?xml version="1.0" encoding="utf-8"?>
<ds:datastoreItem xmlns:ds="http://schemas.openxmlformats.org/officeDocument/2006/customXml" ds:itemID="{EBE7483A-07EE-488E-97BE-09F159A9E0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9eca60-1030-44a6-ac73-bdf37d01a0aa"/>
    <ds:schemaRef ds:uri="4dd3b9fe-a24a-416c-985e-3d59b6d357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3750</Words>
  <Characters>20626</Characters>
  <Application>Microsoft Office Word</Application>
  <DocSecurity>0</DocSecurity>
  <Lines>171</Lines>
  <Paragraphs>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Yvanna</dc:creator>
  <cp:keywords/>
  <dc:description/>
  <cp:lastModifiedBy>TIBI Gad</cp:lastModifiedBy>
  <cp:revision>4</cp:revision>
  <dcterms:created xsi:type="dcterms:W3CDTF">2024-12-30T15:50:00Z</dcterms:created>
  <dcterms:modified xsi:type="dcterms:W3CDTF">2025-11-28T14:16:00Z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0x01010054E1E70A8EFFDD4DAD527C08EF97234D</vt:lpwstr>
  </property>
</Properties>
</file>