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87" w:lineRule="auto"/>
        <w:ind w:left="851" w:right="11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[denomination_societe]</w:t>
      </w:r>
    </w:p>
    <w:p w:rsidR="00000000" w:rsidDel="00000000" w:rsidP="00000000" w:rsidRDefault="00000000" w:rsidRPr="00000000" w14:paraId="00000002">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par actions simplifiées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au capital de [capital_social] euros</w:t>
      </w:r>
    </w:p>
    <w:p w:rsidR="00000000" w:rsidDel="00000000" w:rsidP="00000000" w:rsidRDefault="00000000" w:rsidRPr="00000000" w14:paraId="00000003">
      <w:pPr>
        <w:spacing w:line="24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de Participations Financières de Profession Libérale de dentistes</w:t>
      </w:r>
    </w:p>
    <w:p w:rsidR="00000000" w:rsidDel="00000000" w:rsidP="00000000" w:rsidRDefault="00000000" w:rsidRPr="00000000" w14:paraId="0000000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0F">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32"/>
          <w:szCs w:val="32"/>
        </w:rPr>
      </w:pPr>
      <w:r w:rsidDel="00000000" w:rsidR="00000000" w:rsidRPr="00000000">
        <w:rPr>
          <w:rFonts w:ascii="Roboto" w:cs="Roboto" w:eastAsia="Roboto" w:hAnsi="Roboto"/>
          <w:sz w:val="24"/>
          <w:szCs w:val="24"/>
          <w:rtl w:val="0"/>
        </w:rPr>
        <w:t xml:space="preserve">STATUTS</w:t>
      </w:r>
      <w:r w:rsidDel="00000000" w:rsidR="00000000" w:rsidRPr="00000000">
        <w:rPr>
          <w:rtl w:val="0"/>
        </w:rPr>
      </w:r>
    </w:p>
    <w:p w:rsidR="00000000" w:rsidDel="00000000" w:rsidP="00000000" w:rsidRDefault="00000000" w:rsidRPr="00000000" w14:paraId="00000011">
      <w:pPr>
        <w:pStyle w:val="Heading3"/>
        <w:pBdr>
          <w:top w:color="000000" w:space="1" w:sz="4" w:val="single"/>
          <w:left w:color="000000" w:space="4" w:sz="4" w:val="single"/>
          <w:bottom w:color="000000" w:space="1" w:sz="4" w:val="single"/>
          <w:right w:color="000000" w:space="4" w:sz="4" w:val="single"/>
        </w:pBdr>
        <w:spacing w:before="286" w:lineRule="auto"/>
        <w:ind w:left="1228"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20">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1">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2">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3">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4">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5">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6">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7">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8">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9">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A">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B">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C">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D">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E">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2F">
      <w:pPr>
        <w:spacing w:before="70" w:lineRule="auto"/>
        <w:ind w:left="796" w:firstLine="0"/>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0">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1">
      <w:pPr>
        <w:spacing w:before="7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32">
      <w:pPr>
        <w:spacing w:before="70" w:lineRule="auto"/>
        <w:ind w:left="796"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Le soussigné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035">
      <w:pPr>
        <w:ind w:left="85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85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w:t>
      </w:r>
    </w:p>
    <w:p w:rsidR="00000000" w:rsidDel="00000000" w:rsidP="00000000" w:rsidRDefault="00000000" w:rsidRPr="00000000" w14:paraId="00000039">
      <w:pPr>
        <w:spacing w:line="240" w:lineRule="auto"/>
        <w:ind w:left="85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r w:rsidDel="00000000" w:rsidR="00000000" w:rsidRPr="00000000">
        <w:rPr>
          <w:rtl w:val="0"/>
        </w:rPr>
      </w:r>
    </w:p>
    <w:p w:rsidR="00000000" w:rsidDel="00000000" w:rsidP="00000000" w:rsidRDefault="00000000" w:rsidRPr="00000000" w14:paraId="0000003A">
      <w:pPr>
        <w:spacing w:line="240" w:lineRule="auto"/>
        <w:ind w:left="851" w:right="21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 des [profession_reglementee] de [ville_ordre] sous le n°[numero_ordre] et sous le numéro RPPS [numero_rpps]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Pr>
        <mc:AlternateContent>
          <mc:Choice Requires="wpg">
            <w:drawing>
              <wp:inline distB="0" distT="0" distL="0" distR="0">
                <wp:extent cx="5890260" cy="864235"/>
                <wp:effectExtent b="0" l="0" r="0" t="0"/>
                <wp:docPr id="2" name=""/>
                <a:graphic>
                  <a:graphicData uri="http://schemas.microsoft.com/office/word/2010/wordprocessingShape">
                    <wps:wsp>
                      <wps:cNvSpPr/>
                      <wps:cNvPr id="3" name="Shape 3"/>
                      <wps:spPr>
                        <a:xfrm>
                          <a:off x="2405633" y="3352645"/>
                          <a:ext cx="5880735" cy="85471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1533.9999389648438" w:right="1558.0000305175781" w:firstLine="1533.9999389648438"/>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Roboto" w:cs="Roboto" w:eastAsia="Roboto" w:hAnsi="Roboto"/>
                                <w:b w:val="1"/>
                                <w:i w:val="0"/>
                                <w:smallCaps w:val="0"/>
                                <w:strike w:val="0"/>
                                <w:color w:val="1a1a1a"/>
                                <w:sz w:val="20"/>
                                <w:vertAlign w:val="baseline"/>
                              </w:rPr>
                              <w:t xml:space="preserve">FORME - OBJET - DENOMINATION SOCIALE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0" w:line="240"/>
                              <w:ind w:left="1523.0000305175781" w:right="1558.0000305175781" w:firstLine="1523.000030517578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SIEGE SOCIAL - DUREE</w:t>
                            </w:r>
                          </w:p>
                        </w:txbxContent>
                      </wps:txbx>
                      <wps:bodyPr anchorCtr="0" anchor="t" bIns="0" lIns="0" spcFirstLastPara="1" rIns="0" wrap="square" tIns="0">
                        <a:noAutofit/>
                      </wps:bodyPr>
                    </wps:wsp>
                  </a:graphicData>
                </a:graphic>
              </wp:inline>
            </w:drawing>
          </mc:Choice>
          <mc:Fallback>
            <w:drawing>
              <wp:inline distB="0" distT="0" distL="0" distR="0">
                <wp:extent cx="5890260" cy="86423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90260" cy="864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1 - FORME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est formé, entre les propriétaires des actions ci-après créées et de celles qui pourraient l'être ultérieurement, une Société de Participations Financières des Professions Libérales, constituée sous forme de Société [forme_sociale] régie par les dispositions légales et réglementaires en vigueur, notamment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tab/>
        <w:t xml:space="preserve">Par les dispositions de l’ordonnance n°2023-77 du 8 février 2023, relative à l'exercice en société des professions libérales réglementées,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dispositions du Code de commerce applicables aux sociétés commerciales et plus particulièrement aux sociétés [forme_sociale],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la Santé publique,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Par le Code de déontologie médicale codifiée aux articles R.4127-1 et suivants du Code de la Santé publique.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95" w:right="1529"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Elle fonctionne sous la même forme avec un ou plusieurs associés.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ne peut pas procéder à une offre au public de titres financiers ou à l'admission aux négociations sur un marché réglementé de ses actions.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9" w:right="153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2 - OBJET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a pour objet, conformément à l’article 110 de l’ordonnance n°2023-77 du 8 février 2023, la prise de participation et d’intérêts ainsi que la gestion de ces participations et intérêts dans des Sociétés d’Exercice Libéral (SEL) ayant pour objet, l’exercice de la profession de chirurgiens- dentistes, ainsi que toute activité liée à la gestion desdites participations et intérêts.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a également pour objet la réalisation, au profit des Sociétés d’Exercice Libéral ou des groupements dont elle détient des participations, des prestations de services accessoires en relation directe, ou indirecte avec leur objet et notamment la réalisation de prestations administratives et comptables, la mise à disposition à titre onéreux ou gratuit de locaux, la réalisation de toute opération financière ou immobilière dans le cadre de la gestion de la trésorerie du groupe.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1557"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 cadre de la réalisation de son objet, la Société pourra faire toutes opérations, notamment financières, immobilières, quelle qu’en soit la nature, en France ou à l’étranger, se rapportant directement ou indirectement à celui-ci ou pouvant en faciliter la réalisation.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9" w:lineRule="auto"/>
        <w:ind w:left="0" w:right="154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ind w:left="90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 [denomination_societe]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B">
      <w:pPr>
        <w:spacing w:line="235" w:lineRule="auto"/>
        <w:ind w:left="899" w:right="153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111 de l’ordonnance du 8 février 2023, la dénomination sociale, doit être immédiatement précédée ou suivie de la mention : « Société de participations financières de professions libérales [forme_sociale]s » ou des initiales : « S.P.F.P.L.A.S. ». Elle est également suivie de l'indication de la ou des professions exercées par la ou les sociétés faisant l'objet d'une prise de participation, ainsi que l'énonciation du montant du capital social et de son siège social.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4 - SIEGE SOCIAL</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siège social est fixé au [adresse_siege]. </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904" w:right="152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pourra être transféré en tout endroit par décision de la collectivité des associés ou par décision du Président qui est habilité à modifier les Statuts en conséquence.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3">
      <w:pPr>
        <w:spacing w:before="113" w:lineRule="auto"/>
        <w:ind w:left="90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4">
      <w:pPr>
        <w:spacing w:before="113" w:lineRule="auto"/>
        <w:ind w:left="90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DUREE</w:t>
      </w:r>
    </w:p>
    <w:p w:rsidR="00000000" w:rsidDel="00000000" w:rsidP="00000000" w:rsidRDefault="00000000" w:rsidRPr="00000000" w14:paraId="00000065">
      <w:pPr>
        <w:spacing w:before="257" w:lineRule="auto"/>
        <w:ind w:left="893" w:right="1321" w:firstLine="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99 ans à compter de la date de son immatriculation au Registre du commerce et des sociétés, sauf prorogation ou dissolution anticipée.</w:t>
      </w:r>
    </w:p>
    <w:p w:rsidR="00000000" w:rsidDel="00000000" w:rsidP="00000000" w:rsidRDefault="00000000" w:rsidRPr="00000000" w14:paraId="00000066">
      <w:pPr>
        <w:spacing w:before="280" w:lineRule="auto"/>
        <w:ind w:left="909" w:right="1546" w:hanging="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moins un an avant la date d'expiration de la société, le Président devra convoquer l'Assemblée Générale des associés afin de décider de la prorogation de la Société, dans les conditions requises pour les décisions collectives extraordinaires. La décision de proroger la Société sera immédiatement portée </w:t>
      </w:r>
      <w:r w:rsidDel="00000000" w:rsidR="00000000" w:rsidRPr="00000000">
        <w:rPr>
          <w:rFonts w:ascii="Roboto" w:cs="Roboto" w:eastAsia="Roboto" w:hAnsi="Roboto"/>
          <w:b w:val="1"/>
          <w:bCs w:val="1"/>
          <w:sz w:val="20"/>
          <w:szCs w:val="20"/>
          <w:rtl w:val="0"/>
        </w:rPr>
        <w:t xml:space="preserve">à </w:t>
      </w:r>
      <w:r w:rsidDel="00000000" w:rsidR="00000000" w:rsidRPr="00000000">
        <w:rPr>
          <w:rFonts w:ascii="Roboto" w:cs="Roboto" w:eastAsia="Roboto" w:hAnsi="Roboto"/>
          <w:sz w:val="20"/>
          <w:szCs w:val="20"/>
          <w:rtl w:val="0"/>
        </w:rPr>
        <w:t xml:space="preserve">la connaissance de l'Ordre des Chirurgiens-Dentistes auprès duquel la Société est inscrite, par le Président.</w:t>
      </w:r>
    </w:p>
    <w:p w:rsidR="00000000" w:rsidDel="00000000" w:rsidP="00000000" w:rsidRDefault="00000000" w:rsidRPr="00000000" w14:paraId="00000067">
      <w:pPr>
        <w:spacing w:before="280" w:lineRule="auto"/>
        <w:ind w:left="909" w:right="1546" w:hanging="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6"/>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6 - APPORTS</w:t>
      </w:r>
    </w:p>
    <w:p w:rsidR="00000000" w:rsidDel="00000000" w:rsidP="00000000" w:rsidRDefault="00000000" w:rsidRPr="00000000" w14:paraId="0000006A">
      <w:pPr>
        <w:spacing w:before="258" w:lineRule="auto"/>
        <w:ind w:left="913"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constitution de la Société, le soussigné a fait les apports suivants :</w:t>
      </w:r>
    </w:p>
    <w:p w:rsidR="00000000" w:rsidDel="00000000" w:rsidP="00000000" w:rsidRDefault="00000000" w:rsidRPr="00000000" w14:paraId="0000006B">
      <w:pPr>
        <w:pStyle w:val="Heading6"/>
        <w:spacing w:before="283" w:lineRule="auto"/>
        <w:ind w:firstLine="917"/>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nature</w:t>
      </w:r>
    </w:p>
    <w:p w:rsidR="00000000" w:rsidDel="00000000" w:rsidP="00000000" w:rsidRDefault="00000000" w:rsidRPr="00000000" w14:paraId="0000006C">
      <w:pPr>
        <w:pStyle w:val="Heading6"/>
        <w:ind w:left="1277" w:right="1557" w:firstLine="0"/>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6D">
      <w:pPr>
        <w:pStyle w:val="Heading6"/>
        <w:numPr>
          <w:ilvl w:val="0"/>
          <w:numId w:val="2"/>
        </w:numPr>
        <w:ind w:left="1277" w:right="1557" w:hanging="360"/>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[civilite] [prenom] [nom] fait apport de [nb_parts_apportees_lettres] ([nb_parts_apportees]) parts numérotées de [plage_parts_cedees] de la société d’exercice libéral à responsabilité limitée de chirurgiens-dentistes dénommée « [denomination_societe_cedee] », ayant son siège [adresse_siege], immatriculée au RCS de [ville_rcs_societe_cedee] sous le n° [numero_rcs_societe_cedee] pour une valeur de :</w:t>
      </w:r>
    </w:p>
    <w:p w:rsidR="00000000" w:rsidDel="00000000" w:rsidP="00000000" w:rsidRDefault="00000000" w:rsidRPr="00000000" w14:paraId="0000006E">
      <w:pPr>
        <w:pStyle w:val="Heading6"/>
        <w:ind w:left="8477" w:right="1557" w:firstLine="162.99999999999955"/>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[montant_apports_nature] €</w:t>
      </w:r>
    </w:p>
    <w:p w:rsidR="00000000" w:rsidDel="00000000" w:rsidP="00000000" w:rsidRDefault="00000000" w:rsidRPr="00000000" w14:paraId="0000006F">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0">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Total des apports en nature [montant_apports_nature] €</w:t>
      </w:r>
    </w:p>
    <w:p w:rsidR="00000000" w:rsidDel="00000000" w:rsidP="00000000" w:rsidRDefault="00000000" w:rsidRPr="00000000" w14:paraId="00000071">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2">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rapport du Commissaire aux apports chargé de contrôler l’évaluation des apports en nature est annexé aux présents statuts.</w:t>
      </w:r>
    </w:p>
    <w:p w:rsidR="00000000" w:rsidDel="00000000" w:rsidP="00000000" w:rsidRDefault="00000000" w:rsidRPr="00000000" w14:paraId="00000073">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4">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Le transfert de la propriété des parts se réalisera au jour de l’immatriculation de la SPFPL. Il est opposable à la SELARL par la remise des présents statuts à son gérant. L’opposabilité aux tiers est obtenue par la publication des statuts modifiés des SELARL au Registre du Commerce et des Sociétés.</w:t>
      </w:r>
    </w:p>
    <w:p w:rsidR="00000000" w:rsidDel="00000000" w:rsidP="00000000" w:rsidRDefault="00000000" w:rsidRPr="00000000" w14:paraId="00000075">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6">
      <w:pPr>
        <w:pStyle w:val="Heading6"/>
        <w:ind w:right="1557" w:firstLine="917"/>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Apports en numéraire</w:t>
      </w:r>
    </w:p>
    <w:p w:rsidR="00000000" w:rsidDel="00000000" w:rsidP="00000000" w:rsidRDefault="00000000" w:rsidRPr="00000000" w14:paraId="00000077">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8">
      <w:pPr>
        <w:pStyle w:val="Heading6"/>
        <w:ind w:right="1557" w:firstLine="917"/>
        <w:jc w:val="both"/>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Néant</w:t>
      </w:r>
    </w:p>
    <w:p w:rsidR="00000000" w:rsidDel="00000000" w:rsidP="00000000" w:rsidRDefault="00000000" w:rsidRPr="00000000" w14:paraId="00000079">
      <w:pPr>
        <w:pStyle w:val="Heading6"/>
        <w:ind w:right="1557" w:firstLine="917"/>
        <w:jc w:val="both"/>
        <w:rPr>
          <w:rFonts w:ascii="Roboto" w:cs="Roboto" w:eastAsia="Roboto" w:hAnsi="Roboto"/>
          <w:b w:val="0"/>
          <w:bCs w:val="0"/>
          <w:sz w:val="20"/>
          <w:szCs w:val="20"/>
        </w:rPr>
      </w:pPr>
      <w:r w:rsidDel="00000000" w:rsidR="00000000" w:rsidRPr="00000000">
        <w:rPr>
          <w:rtl w:val="0"/>
        </w:rPr>
      </w:r>
    </w:p>
    <w:p w:rsidR="00000000" w:rsidDel="00000000" w:rsidP="00000000" w:rsidRDefault="00000000" w:rsidRPr="00000000" w14:paraId="0000007A">
      <w:pPr>
        <w:pStyle w:val="Heading6"/>
        <w:ind w:right="1557" w:firstLine="91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réalisés [montant_apports_nature] €</w:t>
      </w:r>
    </w:p>
    <w:p w:rsidR="00000000" w:rsidDel="00000000" w:rsidP="00000000" w:rsidRDefault="00000000" w:rsidRPr="00000000" w14:paraId="0000007B">
      <w:pPr>
        <w:pStyle w:val="Heading6"/>
        <w:spacing w:before="283"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7 - COMPTES COURANTS</w:t>
      </w:r>
    </w:p>
    <w:p w:rsidR="00000000" w:rsidDel="00000000" w:rsidP="00000000" w:rsidRDefault="00000000" w:rsidRPr="00000000" w14:paraId="0000007C">
      <w:pPr>
        <w:spacing w:before="270" w:line="237" w:lineRule="auto"/>
        <w:ind w:left="914" w:right="152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vertAlign w:val="baseline"/>
          <w:rtl w:val="0"/>
        </w:rPr>
        <w:t xml:space="preserve">Outre leurs apports, les associés pourront verser ou laisser à disposition de la Société </w:t>
      </w:r>
      <w:r w:rsidDel="00000000" w:rsidR="00000000" w:rsidRPr="00000000">
        <w:rPr>
          <w:rFonts w:ascii="Roboto" w:cs="Roboto" w:eastAsia="Roboto" w:hAnsi="Roboto"/>
          <w:sz w:val="20"/>
          <w:szCs w:val="20"/>
          <w:rtl w:val="0"/>
        </w:rPr>
        <w:t xml:space="preserve">toutes sommes dont elle pourrait avoir besoin. Ces sommes sont inscrites au crédit d'un compte ouvert au nom de l'associé.</w:t>
      </w:r>
    </w:p>
    <w:p w:rsidR="00000000" w:rsidDel="00000000" w:rsidP="00000000" w:rsidRDefault="00000000" w:rsidRPr="00000000" w14:paraId="0000007D">
      <w:pPr>
        <w:spacing w:before="282" w:line="237" w:lineRule="auto"/>
        <w:ind w:left="913" w:right="152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courants ne doivent jamais être débiteurs et la Société a la faculté d'en rembourser tout ou partie, après avis donné par écrit trois mois à l'avance, sauf stipulation contraire.</w:t>
      </w:r>
    </w:p>
    <w:p w:rsidR="00000000" w:rsidDel="00000000" w:rsidP="00000000" w:rsidRDefault="00000000" w:rsidRPr="00000000" w14:paraId="0000007E">
      <w:pPr>
        <w:pStyle w:val="Heading6"/>
        <w:spacing w:before="280" w:lineRule="auto"/>
        <w:ind w:firstLine="917"/>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8 - CAPITAL SOCIAL</w:t>
      </w:r>
    </w:p>
    <w:p w:rsidR="00000000" w:rsidDel="00000000" w:rsidP="00000000" w:rsidRDefault="00000000" w:rsidRPr="00000000" w14:paraId="0000007F">
      <w:pPr>
        <w:spacing w:before="269" w:lineRule="auto"/>
        <w:ind w:left="922" w:right="1321" w:hanging="9.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[montant_apports_nature] € [montant_apports_nature]euros, divisé en [nb_actions] actions de [valeur_nominale_part] ([valeur_nominale_part_lettres]) chacune, entièrement libéré et attribué comme suit :</w:t>
      </w:r>
    </w:p>
    <w:p w:rsidR="00000000" w:rsidDel="00000000" w:rsidP="00000000" w:rsidRDefault="00000000" w:rsidRPr="00000000" w14:paraId="00000080">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 Le Docteur [prenom] [nom]………………………………………….……………..[nb_actions] actions</w:t>
      </w:r>
    </w:p>
    <w:p w:rsidR="00000000" w:rsidDel="00000000" w:rsidP="00000000" w:rsidRDefault="00000000" w:rsidRPr="00000000" w14:paraId="00000081">
      <w:pPr>
        <w:spacing w:before="269" w:lineRule="auto"/>
        <w:ind w:left="922" w:right="1321" w:hanging="9.000000000000057"/>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actions composant le capital social……………………………. [nb_actions] actions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40" w:line="240" w:lineRule="auto"/>
        <w:ind w:left="851" w:right="1557"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9 -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QUALITE D’ASSOCIE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85">
      <w:pPr>
        <w:widowControl w:val="1"/>
        <w:ind w:left="851" w:right="1557" w:firstLine="0"/>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6">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 En application de l’article 114 et suivant de l’Ordonnance n°2023-77, plus de la moitié du capital et des droits de vote est détenue par des personnes, y compris des personnes européennes, qui exercent l'une des professions exercées par la ou les sociétés faisant l'objet d'une prise de participation.</w:t>
      </w:r>
      <w:r w:rsidDel="00000000" w:rsidR="00000000" w:rsidRPr="00000000">
        <w:rPr>
          <w:rtl w:val="0"/>
        </w:rPr>
      </w:r>
    </w:p>
    <w:p w:rsidR="00000000" w:rsidDel="00000000" w:rsidP="00000000" w:rsidRDefault="00000000" w:rsidRPr="00000000" w14:paraId="00000087">
      <w:pPr>
        <w:widowControl w:val="1"/>
        <w:rPr>
          <w:sz w:val="24"/>
          <w:szCs w:val="24"/>
        </w:rPr>
      </w:pPr>
      <w:r w:rsidDel="00000000" w:rsidR="00000000" w:rsidRPr="00000000">
        <w:rPr>
          <w:rtl w:val="0"/>
        </w:rPr>
      </w:r>
    </w:p>
    <w:p w:rsidR="00000000" w:rsidDel="00000000" w:rsidP="00000000" w:rsidRDefault="00000000" w:rsidRPr="00000000" w14:paraId="00000088">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 Le complément du capital social de la SPFPL peut être détenu :</w:t>
      </w:r>
      <w:r w:rsidDel="00000000" w:rsidR="00000000" w:rsidRPr="00000000">
        <w:rPr>
          <w:rtl w:val="0"/>
        </w:rPr>
      </w:r>
    </w:p>
    <w:p w:rsidR="00000000" w:rsidDel="00000000" w:rsidP="00000000" w:rsidRDefault="00000000" w:rsidRPr="00000000" w14:paraId="00000089">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1° Pendant un délai de dix ans, des personnes physiques qui ont exercé au sein de la ou d'une des sociétés faisant l'objet d'une prise de participation la profession de chirurgien-dentiste et ont cessé d'exercer cette profession, sauf s'ils ont fait l'objet d'une radiation ou d'une destitution pour motif disciplinaire.</w:t>
      </w:r>
      <w:r w:rsidDel="00000000" w:rsidR="00000000" w:rsidRPr="00000000">
        <w:rPr>
          <w:rtl w:val="0"/>
        </w:rPr>
      </w:r>
    </w:p>
    <w:p w:rsidR="00000000" w:rsidDel="00000000" w:rsidP="00000000" w:rsidRDefault="00000000" w:rsidRPr="00000000" w14:paraId="0000008A">
      <w:pPr>
        <w:widowControl w:val="1"/>
        <w:rPr>
          <w:sz w:val="24"/>
          <w:szCs w:val="24"/>
        </w:rPr>
      </w:pPr>
      <w:r w:rsidDel="00000000" w:rsidR="00000000" w:rsidRPr="00000000">
        <w:rPr>
          <w:rtl w:val="0"/>
        </w:rPr>
      </w:r>
    </w:p>
    <w:p w:rsidR="00000000" w:rsidDel="00000000" w:rsidP="00000000" w:rsidRDefault="00000000" w:rsidRPr="00000000" w14:paraId="0000008B">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2° Pendant un délai de cinq ans à compter du décès les ayants droit des personnes physiques mentionnés à l’alinéa qui précède.</w:t>
      </w:r>
      <w:r w:rsidDel="00000000" w:rsidR="00000000" w:rsidRPr="00000000">
        <w:rPr>
          <w:rtl w:val="0"/>
        </w:rPr>
      </w:r>
    </w:p>
    <w:p w:rsidR="00000000" w:rsidDel="00000000" w:rsidP="00000000" w:rsidRDefault="00000000" w:rsidRPr="00000000" w14:paraId="0000008C">
      <w:pPr>
        <w:widowControl w:val="1"/>
        <w:rPr>
          <w:sz w:val="24"/>
          <w:szCs w:val="24"/>
        </w:rPr>
      </w:pPr>
      <w:r w:rsidDel="00000000" w:rsidR="00000000" w:rsidRPr="00000000">
        <w:rPr>
          <w:rtl w:val="0"/>
        </w:rPr>
      </w:r>
    </w:p>
    <w:p w:rsidR="00000000" w:rsidDel="00000000" w:rsidP="00000000" w:rsidRDefault="00000000" w:rsidRPr="00000000" w14:paraId="0000008D">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3° Par des personnes exerçant une profession libérale de santé soumise à un statut législatif ou réglementaire ou dont le titre est protégé à l’exception de celles mentionnées à l’article R. 4113-14 du code de la santé publique</w:t>
      </w:r>
      <w:r w:rsidDel="00000000" w:rsidR="00000000" w:rsidRPr="00000000">
        <w:rPr>
          <w:rtl w:val="0"/>
        </w:rPr>
      </w:r>
    </w:p>
    <w:p w:rsidR="00000000" w:rsidDel="00000000" w:rsidP="00000000" w:rsidRDefault="00000000" w:rsidRPr="00000000" w14:paraId="0000008E">
      <w:pPr>
        <w:widowControl w:val="1"/>
        <w:rPr>
          <w:sz w:val="24"/>
          <w:szCs w:val="24"/>
        </w:rPr>
      </w:pPr>
      <w:r w:rsidDel="00000000" w:rsidR="00000000" w:rsidRPr="00000000">
        <w:rPr>
          <w:rtl w:val="0"/>
        </w:rPr>
      </w:r>
    </w:p>
    <w:p w:rsidR="00000000" w:rsidDel="00000000" w:rsidP="00000000" w:rsidRDefault="00000000" w:rsidRPr="00000000" w14:paraId="0000008F">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III. Toutes modifications du nombre des parts sociales doivent respecter les conditions visées ci-dessus relatives à la répartition du capital. Dans l’hypothèse où l’une d’entre elles viendrait à ne plus être remplie, la société dispose d’un délai d’un an pour se mettre en conformité avec les dispositions légales.</w:t>
      </w:r>
      <w:r w:rsidDel="00000000" w:rsidR="00000000" w:rsidRPr="00000000">
        <w:rPr>
          <w:rtl w:val="0"/>
        </w:rPr>
      </w:r>
    </w:p>
    <w:p w:rsidR="00000000" w:rsidDel="00000000" w:rsidP="00000000" w:rsidRDefault="00000000" w:rsidRPr="00000000" w14:paraId="00000090">
      <w:pPr>
        <w:widowControl w:val="1"/>
        <w:rPr>
          <w:sz w:val="24"/>
          <w:szCs w:val="24"/>
        </w:rPr>
      </w:pPr>
      <w:r w:rsidDel="00000000" w:rsidR="00000000" w:rsidRPr="00000000">
        <w:rPr>
          <w:rtl w:val="0"/>
        </w:rPr>
      </w:r>
    </w:p>
    <w:p w:rsidR="00000000" w:rsidDel="00000000" w:rsidP="00000000" w:rsidRDefault="00000000" w:rsidRPr="00000000" w14:paraId="00000091">
      <w:pPr>
        <w:widowControl w:val="1"/>
        <w:ind w:left="851" w:right="1557" w:firstLine="0"/>
        <w:jc w:val="both"/>
        <w:rPr>
          <w:sz w:val="24"/>
          <w:szCs w:val="24"/>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r w:rsidDel="00000000" w:rsidR="00000000" w:rsidRPr="00000000">
        <w:rPr>
          <w:rtl w:val="0"/>
        </w:rPr>
      </w:r>
    </w:p>
    <w:p w:rsidR="00000000" w:rsidDel="00000000" w:rsidP="00000000" w:rsidRDefault="00000000" w:rsidRPr="00000000" w14:paraId="00000092">
      <w:pPr>
        <w:tabs>
          <w:tab w:val="left" w:leader="none" w:pos="1601"/>
        </w:tabs>
        <w:spacing w:line="232" w:lineRule="auto"/>
        <w:ind w:right="2645" w:hanging="1459"/>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pStyle w:val="Heading5"/>
        <w:spacing w:before="22" w:lineRule="auto"/>
        <w:ind w:left="92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ARTICLE 10 - MODIFICATIONS DU CAPITAL SOCIAL</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9"/>
        </w:tabs>
        <w:spacing w:after="0" w:before="268" w:line="225" w:lineRule="auto"/>
        <w:ind w:left="924" w:right="1480" w:firstLine="2.000000000000028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capital social peut être augmenté ou réduit de toutes les manières autorisées par la loi, en vertu d'une décision collective extraordinaire des associés prise dans les conditions de l'article 25 ci-après.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6">
      <w:pPr>
        <w:ind w:left="935" w:right="1415" w:hanging="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collectivité des associés est seule compétente pour décider, sur le rapport du Président, une  augmentation de capital immédiate ou à terme. Elle peut déléguer cette compétence au Président dans </w:t>
      </w:r>
    </w:p>
    <w:p w:rsidR="00000000" w:rsidDel="00000000" w:rsidP="00000000" w:rsidRDefault="00000000" w:rsidRPr="00000000" w14:paraId="00000097">
      <w:pPr>
        <w:ind w:left="931" w:right="1321" w:firstLine="2.9999999999999716"/>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conditions fixées à l'article L. 225-129-2 du Code de Commerce.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Lorsque la collectivité des associés décide l'augmentation du capital, elle peut déléguer au Président le pouvoir de fixer les modalités de 1'émission des titres.</w:t>
      </w:r>
    </w:p>
    <w:p w:rsidR="00000000" w:rsidDel="00000000" w:rsidP="00000000" w:rsidRDefault="00000000" w:rsidRPr="00000000" w14:paraId="0000009A">
      <w:pPr>
        <w:spacing w:line="230" w:lineRule="auto"/>
        <w:ind w:left="931" w:right="1372" w:firstLine="4.000000000000057"/>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associés peuvent renoncer à titre individuel à leur droit préférentiel et la collectivité des associés qui décide l'augmentation de capital peut décider, dans les conditions prévues par la loi, de supprimer ce droit préférentiel de souscription.</w:t>
      </w:r>
    </w:p>
    <w:p w:rsidR="00000000" w:rsidDel="00000000" w:rsidP="00000000" w:rsidRDefault="00000000" w:rsidRPr="00000000" w14:paraId="0000009C">
      <w:pPr>
        <w:spacing w:before="119" w:line="225" w:lineRule="auto"/>
        <w:ind w:left="925" w:right="1355" w:firstLine="15"/>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spacing w:before="78" w:line="273" w:lineRule="auto"/>
        <w:ind w:left="934" w:right="1321" w:firstLine="7.00000000000002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Si la collectivité des associés ou, en cas de délégation du Président, le décide expressément, les titres de capital non souscrits à titre irréductible sont attribués aux associés qui auront souscrit un nombre de titres supérieur à celui auquel ils pouvaient souscrire à titre préférentiel, proportionnellement aux droits de souscription dont ils disposent et, en tout état de cause, dans la limite de leurs demandes.</w:t>
      </w:r>
    </w:p>
    <w:p w:rsidR="00000000" w:rsidDel="00000000" w:rsidP="00000000" w:rsidRDefault="00000000" w:rsidRPr="00000000" w14:paraId="0000009E">
      <w:pPr>
        <w:ind w:left="932"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spacing w:before="65" w:line="249" w:lineRule="auto"/>
        <w:ind w:left="879" w:right="1561" w:hanging="9.000000000000057"/>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Toute personne entrant dans la Société à l'occasion d'une augmentation du capital doit être agréée dans les conditions prévues à l'article 15.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0" w:before="0" w:line="249" w:lineRule="auto"/>
        <w:ind w:left="993" w:right="156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II - Aucune augmentation de capital en numéraire ne peut être réalisée tant que le capital n'est pas entièrement libéré, sous peine de nullité de l'opération.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3">
      <w:pPr>
        <w:spacing w:line="246.99999999999994" w:lineRule="auto"/>
        <w:ind w:left="884" w:right="1566" w:hanging="2.0000000000000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cas d'augmentation de capital en numéraire et de création d'actions nouvelles, celles-ci doivent être libérées d'un quart au moins de leur valeur nominale.</w:t>
      </w:r>
    </w:p>
    <w:p w:rsidR="00000000" w:rsidDel="00000000" w:rsidP="00000000" w:rsidRDefault="00000000" w:rsidRPr="00000000" w14:paraId="000000A4">
      <w:pPr>
        <w:spacing w:line="246.99999999999994" w:lineRule="auto"/>
        <w:ind w:left="884" w:right="156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line="237" w:lineRule="auto"/>
        <w:ind w:left="886" w:right="1543" w:firstLine="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 par des apports en nature, la décision des associés constatant la réalisation de l'augmentation du capital et la modification corrélative des Statuts doit contenir l'évaluation de chaque apport en nature au vu d'un rapport annexé à ladite décision et établi, sous sa responsabilité, par un Commissaire aux Apports désigné par ordonnance du Président du Tribunal de Commerce statuant sur requête du Président ou par décision collective des associés prise à l'unanimité.</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7">
      <w:pPr>
        <w:spacing w:line="237" w:lineRule="auto"/>
        <w:ind w:left="884" w:right="1547"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du capital est réalisée par incorporation de réserves, bénéfices ou primes d'émission, la collectivité des associés délibère aux conditions de quorum et de majorité prévues pour les décisions ordinaires.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9">
      <w:pPr>
        <w:spacing w:line="237" w:lineRule="auto"/>
        <w:ind w:left="885" w:right="153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à l'attribution d'actions nouvelles, à la suite d'incorporation au capital de réserves, bénéfices ou primes d'émission, appartient au nu-propriétaire, sous réserve des droits de l'usufruitier.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B">
      <w:pPr>
        <w:ind w:left="889" w:right="1550"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les actions ne peuvent jamais être représentées par des titres négociables. La propriété des actions résulte seulement des présents Statuts, des actes ultérieurs qui pourraient modifier le capital social et des cessions et attributions qui seraient régulièrement réalisées.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D">
      <w:pPr>
        <w:tabs>
          <w:tab w:val="left" w:leader="none" w:pos="1220"/>
        </w:tabs>
        <w:ind w:left="851" w:right="154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 Le capital peut également être réduit en vertu d'une décision collective extraordinaire des associés, pour quelque cause et de quelque manière que ce soit, mais en aucun cas cette réduction ne peut porter atteinte à l'égalité des associés. Les associés peuvent déléguer au Président tous pouvoirs pour la réaliser.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IV - La collectivité des associés délibérant dans les conditions prévues pour les décisions extraordinaires peuvent également décider d'amortir tout ou partie du capital social et substituer aux actions de capital des actions de jouissance partiellement ou totalement amorties.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0" w:before="0" w:line="235" w:lineRule="auto"/>
        <w:ind w:left="887" w:right="1545"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2">
      <w:pPr>
        <w:ind w:left="88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11-LIBERATION ET REPRESENTATION DES ACTIONS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4">
      <w:pPr>
        <w:ind w:left="882"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souscrites en totalité par les associés.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6">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de la constitution de la Société, les actions en numéraire sont libérées, lors de la souscription, de la moitié au moins de leur valeur nominale.</w:t>
      </w:r>
    </w:p>
    <w:p w:rsidR="00000000" w:rsidDel="00000000" w:rsidP="00000000" w:rsidRDefault="00000000" w:rsidRPr="00000000" w14:paraId="000000B7">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before="68" w:line="249" w:lineRule="auto"/>
        <w:ind w:left="856" w:right="1572"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 d'une augmentation de capital, les actions en numéraires sont libérées, lors de la souscription, d'un quart au moins de leur valeur nominale et, le cas échéant, de la totalité de la prime d'émission.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A">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libération du surplus intervient en une ou plusieurs fois sur appel de la Présidence, dans un délai qui ne peut excéder cinq (5) ans à compter de l'immatriculation de la Société au Registre du Commerce et des Sociétés en ce qui concerne le capital initial, et dans le délai de cinq (5) ans à compter du jour ou l'opération est devenue définitive en cas d'augmentation du capital.</w:t>
      </w:r>
    </w:p>
    <w:p w:rsidR="00000000" w:rsidDel="00000000" w:rsidP="00000000" w:rsidRDefault="00000000" w:rsidRPr="00000000" w14:paraId="000000BB">
      <w:pPr>
        <w:spacing w:line="235" w:lineRule="auto"/>
        <w:ind w:left="880" w:right="1534"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spacing w:line="235" w:lineRule="auto"/>
        <w:ind w:left="880" w:right="1534"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sont intégralement libérées lorsqu'elles représentent des apports en nature.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spacing w:line="244" w:lineRule="auto"/>
        <w:ind w:left="866" w:right="1546"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appels de fonds sont portés à la connaissance du ou des souscripteurs quinze (15) jours au moins avant la date fixée pour chaque versement, par lettre recommandée avec accusé de réception, adressée à chaque associé.</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spacing w:line="237" w:lineRule="auto"/>
        <w:ind w:left="869" w:right="1552"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et conformément aux dispositions de l'article L.1843-3 du Code Civil, lorsqu'il n'a pas été procédé, dans le délai légal, aux appels de fonds pour réaliser la libération intégrale du capital, tout intéressé peut demander au Président du Tribunal statuant en référé, soit d'enjoindre sous astreinte à la Présidence de procéder à des appels de fonds, soit de désigner un mandataire chargé de procéder à cette formalité.</w:t>
      </w:r>
    </w:p>
    <w:p w:rsidR="00000000" w:rsidDel="00000000" w:rsidP="00000000" w:rsidRDefault="00000000" w:rsidRPr="00000000" w14:paraId="000000C1">
      <w:pPr>
        <w:spacing w:line="237" w:lineRule="auto"/>
        <w:ind w:left="869" w:right="1552"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FORME DES ACTIONS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spacing w:line="237" w:lineRule="auto"/>
        <w:ind w:left="874" w:right="1564"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des actions résulte de leur inscription au nom du ou des titulaires sur des comptes       et registres tenus à cet effet par la Société.</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spacing w:line="237" w:lineRule="auto"/>
        <w:ind w:left="872" w:right="1543" w:firstLine="7.99999999999997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demande d'un associé, une attestation d'inscription en compte lui sera délivrée par la Société.</w:t>
      </w:r>
    </w:p>
    <w:p w:rsidR="00000000" w:rsidDel="00000000" w:rsidP="00000000" w:rsidRDefault="00000000" w:rsidRPr="00000000" w14:paraId="000000CA">
      <w:pPr>
        <w:spacing w:line="237" w:lineRule="auto"/>
        <w:ind w:left="872" w:right="1543" w:firstLine="7.99999999999997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ind w:left="8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13-DROITS ET OBLIGATIONS ATTACHES AUX ACTIONS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E">
      <w:pPr>
        <w:spacing w:line="237" w:lineRule="auto"/>
        <w:ind w:left="875" w:right="1543"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droit, dans les bénéfices et l'actif social, à une part proportionnelle à la quotité du capital qu'elle représente.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0">
      <w:pPr>
        <w:ind w:left="878"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action donne également droit à une voix dans tous les votes et délibérations.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2">
      <w:pPr>
        <w:ind w:left="880" w:right="1540"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ne sont tenus à l'égard des tiers qu'à concurrence du montant de leurs apports. Toutefois, ils sont solidairement responsables, à l'égard des tiers, pendant cinq ans, de la valeur attribuée aux apports en nature lors de la constitution de la Société, lorsqu'il n'y a pas eu de Commissaire aux apports ou lorsque la valeur retenue est différente de celle proposée par le Commissaire aux apports.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4">
      <w:pPr>
        <w:spacing w:line="265" w:lineRule="auto"/>
        <w:ind w:left="882"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l'action suivent le titre dans quelque main qu'il passe.</w:t>
      </w:r>
    </w:p>
    <w:p w:rsidR="00000000" w:rsidDel="00000000" w:rsidP="00000000" w:rsidRDefault="00000000" w:rsidRPr="00000000" w14:paraId="000000D5">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before="61" w:line="244"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fois qu'il sera nécessaire de posséder plusieurs actions pour exercer un droit quelconque, les propriétaires d'actions isolées ou en nombre inférieur à celui requis, ne pourront exercer ce droit qu'à la condition de faire leur affaire personnelle du groupement et éventuellement, de l'achat ou de la vente d'actions nécessaires.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8">
      <w:pPr>
        <w:spacing w:line="252.00000000000003" w:lineRule="auto"/>
        <w:ind w:left="851" w:right="162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de vote appartient au nu propriétaire, sauf pour les décisions concernant l'affectation des résultats où il est réservé à l'usufruitier. Le nu-propriétaire a le droit de participer à toutes les décisions collectives.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A">
      <w:pPr>
        <w:spacing w:before="1" w:line="254" w:lineRule="auto"/>
        <w:ind w:left="851" w:right="162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action emporte de plein droit adhésion aux Statuts et aux résolutions régulièrement prises par les associés.</w:t>
      </w:r>
    </w:p>
    <w:p w:rsidR="00000000" w:rsidDel="00000000" w:rsidP="00000000" w:rsidRDefault="00000000" w:rsidRPr="00000000" w14:paraId="000000DB">
      <w:pPr>
        <w:spacing w:before="1" w:line="254" w:lineRule="auto"/>
        <w:ind w:left="851" w:right="162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D">
      <w:pPr>
        <w:ind w:left="851"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INDIVISIBILITE DES ACTIONS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F">
      <w:pPr>
        <w:spacing w:line="246.99999999999994" w:lineRule="auto"/>
        <w:ind w:left="821" w:right="1618"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indivisibles à l'égard de la Société qui ne reconnaît qu'un seul propriétaire pour chaque action.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1">
      <w:pPr>
        <w:spacing w:before="1" w:line="237" w:lineRule="auto"/>
        <w:ind w:left="812" w:right="160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000000" w:rsidDel="00000000" w:rsidP="00000000" w:rsidRDefault="00000000" w:rsidRPr="00000000" w14:paraId="000000E2">
      <w:pPr>
        <w:spacing w:line="265" w:lineRule="auto"/>
        <w:ind w:left="882"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ind w:left="818" w:right="1601"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désignation du représentant de l'indivision doit être notifiée à la Société dans le mois de la survenance de l'indivision. Toute modification dans la personne du représentant n'aura d'effet vis-à-vis de la Société qu'à l'expiration du délai d'un mois à compter de sa notification à la Société, justifiant de la régularité de la décision intervenue.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5">
      <w:pPr>
        <w:ind w:left="826" w:right="1604"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une ou plusieurs actions sont grevées d'usufruit, le droit de vote appartient au nu­ propriétaire, sauf pour les décisions concernant l'affectation des résultats, où il est réservé à l'usufruitier.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7">
      <w:pPr>
        <w:spacing w:before="1" w:line="237" w:lineRule="auto"/>
        <w:ind w:left="821" w:right="1625"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dans tous les cas, le nu-propriétaire a le droit de participer aux Assemblées Générales.</w:t>
      </w:r>
    </w:p>
    <w:p w:rsidR="00000000" w:rsidDel="00000000" w:rsidP="00000000" w:rsidRDefault="00000000" w:rsidRPr="00000000" w14:paraId="000000E8">
      <w:pPr>
        <w:spacing w:before="1" w:line="237" w:lineRule="auto"/>
        <w:ind w:left="821" w:right="1625"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ind w:left="828" w:firstLine="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CESSION - TRANSMISSION DES ACTIONS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ind w:left="821" w:right="1600"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sont négociables qu'après l'immatriculation de la Société au Registre du Commerce et des Sociétés et qu’après libération totale des apports en numéraire. En cas d'augmentation de capital, les actions sont négociables à compter de la réalisation définitive de celle-ci.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E">
      <w:pPr>
        <w:spacing w:line="230" w:lineRule="auto"/>
        <w:ind w:left="817" w:right="160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demeurent négociables après la dissolution de la Société jusqu'à la clôture de la liquidation.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0">
      <w:pPr>
        <w:ind w:left="82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librement négociables.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2">
      <w:pPr>
        <w:spacing w:line="237" w:lineRule="auto"/>
        <w:ind w:left="821" w:right="158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rsidR="00000000" w:rsidDel="00000000" w:rsidP="00000000" w:rsidRDefault="00000000" w:rsidRPr="00000000" w14:paraId="000000F3">
      <w:pPr>
        <w:spacing w:line="237" w:lineRule="auto"/>
        <w:ind w:left="821" w:right="1586"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before="69" w:lineRule="auto"/>
        <w:ind w:left="88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15-1 - AGREMENT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6">
      <w:pPr>
        <w:ind w:left="88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CESSION ENTRE VIFS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8">
      <w:pPr>
        <w:spacing w:before="1" w:line="261" w:lineRule="auto"/>
        <w:ind w:left="884"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lorsqu'elles sont cédées entre associés doivent faire l'objet d'une approbation de la part de l'Assemblée Générale Ordinaire conformément aux dispositions de l'article 24 des présents statuts, les cédants et cessionnaires ne participant pas au vote.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A">
      <w:pPr>
        <w:spacing w:line="264" w:lineRule="auto"/>
        <w:ind w:left="884" w:right="1539"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de la Société ne peuvent être cédées à des tiers qu'après agrément préalable donné par décision collective des associés adoptée à la majorité des trois-quarts des associés présents ou représentés.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C">
      <w:pPr>
        <w:spacing w:before="1" w:line="273" w:lineRule="auto"/>
        <w:ind w:left="894" w:right="1547"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au Président et aux associés par lettre recommandée avec accusé de réception. Elle indique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nombre d'actions dont la cession est envisagée ; </w:t>
      </w:r>
    </w:p>
    <w:p w:rsidR="00000000" w:rsidDel="00000000" w:rsidP="00000000" w:rsidRDefault="00000000" w:rsidRPr="00000000" w14:paraId="000000F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4" w:lineRule="auto"/>
        <w:ind w:left="1560" w:right="4981"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 cession ;</w:t>
      </w:r>
    </w:p>
    <w:p w:rsidR="00000000" w:rsidDel="00000000" w:rsidP="00000000" w:rsidRDefault="00000000" w:rsidRPr="00000000" w14:paraId="000001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61" w:lineRule="auto"/>
        <w:ind w:left="1560" w:right="1536" w:hanging="425.99999999999994"/>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L'identité de l'acquéreur s'il s'agit d'une personne physique et s'il s'agit d'une personne morale, les informations suivantes : dénomination, forme, siège social, numéro d'immatriculation au Registre du Commerce et des Sociétés, identité des dirigeants, montant et répartition du capital.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2">
      <w:pPr>
        <w:spacing w:line="261" w:lineRule="auto"/>
        <w:ind w:left="890" w:right="152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délai de huit jours de la notification qui lui a été faite, la Présidence doit convoquer l'Assemblée des associés pour qu'elle délibère sur le projet de cession des actions ou consulter les associés par écrit sur ledit projet. La décision de la Société, qui n'a pas à être motivée, est notifiée par la Présidence au cédant par lettre recommandée avec demande d'avis de réception.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spacing w:line="256" w:lineRule="auto"/>
        <w:ind w:left="890" w:right="153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à compter de la dernière des notifications du projet de cession prévues à l'alinéa précédent, le consentement à la cession est réputé acquis.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pacing w:line="261" w:lineRule="auto"/>
        <w:ind w:left="888" w:right="15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doivent, dans le délai de six mois à compter du refus d'agrément, acquérir ou faire acquérir les actions à un prix fixé à dires d'expert dans les conditions prévues à l'article 1843-4 du Code civil, les frais d'expertise étant à la charge de la Société. Ce délai de trois mois peut être prolongé une ou plusieurs fois, à la demande du Président, sans pouvoir excéder six mois, par ordonnance du Président du Tribunal de Commerce statuant sur requête. Le prix est payé comptant, sauf convention contraire entre les parties.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8">
      <w:pPr>
        <w:spacing w:line="246.99999999999994" w:lineRule="auto"/>
        <w:ind w:left="886" w:right="1533"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cédant peut, à tout moment, signifier par lettre recommandée avec demande d'avis de réception qu'il renonce à son projet de cession.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A">
      <w:pPr>
        <w:spacing w:line="256" w:lineRule="auto"/>
        <w:ind w:left="886" w:right="1539"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également, avec le consentement du cédant, décider de racheter les actions au prix déterminé dans les conditions ci-dessus et de réduire son capital du montant de la valeur nominale des actions du cédant.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spacing w:line="261" w:lineRule="auto"/>
        <w:ind w:left="884" w:right="1523"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délai de paiement qui ne saurait excéder deux ans, peut dans ce cas, sur justification, être accordé à la Société par ordonnance de référé rendue par le Président du Tribunal de Commerce. Les sommes dues portent intérêt au taux légal en matière commerciale.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52.00000000000003" w:lineRule="auto"/>
        <w:ind w:left="851" w:right="1611"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ab/>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assurer l'exécution de l'une ou l'autre des solutions ci-dessus, la Présidence doit notamment solliciter l'accord du cédant sur un éventuel rachat par la Société, centraliser les demandes d'achat émanant des autres associés et les réduire éventuellement en proportion des droits de chacun d'eux dans le capital si leur total excède le nombre d'actions cédées.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1" w:right="1585"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l'expiration du délai imparti et éventuellement prorogé, lorsqu'aucune des solutions prévues n'est intervenue, l'associé peut réaliser la cession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initialement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projetée, si toutefois il détient ses actions depuis au moins deux ans 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_</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 en a reçu la propriété par succession, liquidation de communauté de biens entre époux ou donation de son conjoint, d'un ascendant ou descendant. L'associé qui ne remplit aucune de ces conditions reste propriétaire de ses actions.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51" w:right="1588"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tous les cas où les actions sont acquises par les associés ou les tiers désignés par eux, notification est faite au cédant, par lettre recommandée avec demande d'avis de réception adressée huit jours à l'avance, de signer l'acte de cession.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851" w:right="1585"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refuse, la mutation est régularisée d'office par la Présidence ou le représentant de la société spécialement habilité à cet effet, qui signera en ses lieu et place l'acte de cession. A cet acte qui relate la procédure suivie, sont annexées toutes pièces justificatives. Lorsque le cessionnaire doit être agréé, la procédure ci-dessus s'applique même aux adjudications publiques volontaires ou forcées.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601"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L'adjudicataire doit en conséquence notifier le résultat de l'adjudication dans les conditions imparties, comme s'il s'agissait d'un projet de cession.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840" w:right="157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si les actions sont vendues, selon les dispositions de l'article 2078, alinéa 1cr, du Code civil, en exécution d'un nantissement ayant reçu le consentement de la Société, le cessionnaire se trouve de plein droit agréé comme nouvel associé, à moins que la Société ne préfère après la cession racheter sans délai les actions en vue de réduire son capital.</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58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doit être consultée par la Présidence dès réception de la notification adressée par le cessionnaire à la Société afin de statuer sur cette possibilité, le tout dans les formes, délais et conditions prévus pour toute décision extraordinaire emportant réduction du capital social.</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B">
      <w:pPr>
        <w:spacing w:before="1" w:lineRule="auto"/>
        <w:ind w:left="836"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REVENDICATION PAR LE CONJOINT DE LA QUALITE D'ASSOCIE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8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d'apport de biens ou de deniers communs, ou d'acquisition d'actions au moyen de deniers communs, le conjoint de l'acquéreur peut notifier son intention de devenir personnellement associé pour la moitié des actions souscrites ou acquises s'il remplit les conditions fixées à l'article 9.</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31" w:right="159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tout état de cause, le conjoint qui revendiquerait la qualité d'associé devra exercer la profession de Chirurgien-Dentiste.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836" w:right="1573"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notification intervient lors de l'apport ou de l'acquisition, l'acceptation ou l'agrément donné par les associés vaut uniquement pour l'associé. Si le conjoint exerce son droit de revendication, il devra être agréé selon les conditions prévues à l'article 15. L'époux associé</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837" w:right="15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sera alors exclu du vote et ses actions ne seront pas prises en compte pour le calcul de la majorité.</w:t>
      </w:r>
      <w:r w:rsidDel="00000000" w:rsidR="00000000" w:rsidRPr="00000000">
        <w:rPr>
          <w:rtl w:val="0"/>
        </w:rPr>
      </w:r>
    </w:p>
    <w:p w:rsidR="00000000" w:rsidDel="00000000" w:rsidP="00000000" w:rsidRDefault="00000000" w:rsidRPr="00000000" w14:paraId="00000123">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before="73" w:line="246.99999999999994" w:lineRule="auto"/>
        <w:ind w:left="851" w:right="1626"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des associés doit être notifiée au conjoint dans les deux mois de sa demande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à défaut, l'agrément est réputé acquis. En cas de refus d'agrément régulièrement notifié, l'époux associé le reste pour la totalité des actions de la communauté.</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6">
      <w:pPr>
        <w:spacing w:line="249" w:lineRule="auto"/>
        <w:ind w:left="851" w:right="162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vue de lui permettre d'exercer ses droits, le conjoint doit être averti du projet de souscription ou d'acquisition un mois au moins à l'avance par lettre recommandée avec demande d'accusé de réception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8">
      <w:pPr>
        <w:ind w:left="804"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TRANSMISSION PAR DECES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A">
      <w:pPr>
        <w:spacing w:line="242" w:lineRule="auto"/>
        <w:ind w:left="808" w:right="15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d'un associé, la Société continue avec les associés survivants s'ils ont reçu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l'agrément prévu au premier paragraphe de cet article. Tout héritier ou ayant droit doit justifier, dans les meilleurs délais, de ses qualités héréditaires et de son état civil auprès de la Présidence qui peut toujours exiger la production d'expéditions ou d'extraits de tous actes notariés établissant ces qualités.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C">
      <w:pPr>
        <w:spacing w:line="242" w:lineRule="auto"/>
        <w:ind w:left="816" w:right="154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actions ne sont prises en compte pour les décisions collectives tant que la Société ne s'est     pas prononcée sur l'agrément d'un héritier ou ayant droit.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2E">
      <w:pPr>
        <w:spacing w:line="249" w:lineRule="auto"/>
        <w:ind w:left="817" w:right="155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L'héritier ou l'ayant droit doit notifier à la Société une demande d'agrément en justifiant de ses droits et qualités.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0">
      <w:pPr>
        <w:spacing w:line="242" w:lineRule="auto"/>
        <w:ind w:left="821" w:right="1541"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Société n'a pas fait connaître sa décision dans le délai de trois mois de la réception de  cette notification, l'agrément est réputé acquis. Les notifications de la demande d'agrément et celle de la décision de la Société sont faites par envoi recommandé avec avis de réception.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2">
      <w:pPr>
        <w:ind w:left="821" w:right="159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et ayants droit d'un associé décédé disposent d'un délai de cinq ans pour céder les  actions reçues au titre de la succession dudit associé ou remplir les autres conditions fixées par l'article 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4">
      <w:pPr>
        <w:spacing w:line="237" w:lineRule="auto"/>
        <w:ind w:left="826" w:right="1557"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Passé ce délai, la Société pourra racheter lesdites actions à dire d'expert, en vue de leur   annulation au titre d'une réduction de capital.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6">
      <w:pPr>
        <w:spacing w:line="237" w:lineRule="auto"/>
        <w:ind w:left="822" w:right="154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valeur des droits sociaux est déterminée au jour du décès conformément à l'article 1843-4  du Code civil.</w:t>
      </w:r>
    </w:p>
    <w:p w:rsidR="00000000" w:rsidDel="00000000" w:rsidP="00000000" w:rsidRDefault="00000000" w:rsidRPr="00000000" w14:paraId="00000137">
      <w:pPr>
        <w:spacing w:line="2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ind w:left="8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DISSOLUTION DE COMMUNAUTE OU DE PACS DU VIVANT DEL'ASSOCIE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3A">
      <w:pPr>
        <w:ind w:left="821" w:right="1587"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liquidation de communauté légale ou conventionnelle de biens ayant existé entre un  associé et son conjoint, l'attribution d'actions communes au conjoint qui ne possédait pas la qualité d'associé est soumise à l'agrément de la majorité des associés représentant au moins les trois-quarts des actions, dans les mêmes conditions que celles prévues pour l'agrément d'un tiers.</w:t>
      </w:r>
    </w:p>
    <w:p w:rsidR="00000000" w:rsidDel="00000000" w:rsidP="00000000" w:rsidRDefault="00000000" w:rsidRPr="00000000" w14:paraId="0000013B">
      <w:pPr>
        <w:ind w:left="821" w:right="1587" w:firstLine="2.9999999999999716"/>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C">
      <w:pPr>
        <w:spacing w:line="260" w:lineRule="auto"/>
        <w:ind w:left="851" w:right="1557"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d'actions indivises sera effectuée par application des dispositions des articles 515-6, alinéa 1 et 831 du Code civil, avec possibilité d'attribution préférentielle des actions à l'autre partenaire par voie de partage, à charge de soulte s'il y a lieu. </w:t>
      </w:r>
    </w:p>
    <w:p w:rsidR="00000000" w:rsidDel="00000000" w:rsidP="00000000" w:rsidRDefault="00000000" w:rsidRPr="00000000" w14:paraId="0000013D">
      <w:pPr>
        <w:spacing w:line="260" w:lineRule="auto"/>
        <w:ind w:left="851" w:right="1557"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spacing w:before="69" w:lineRule="auto"/>
        <w:ind w:left="775"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15-2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MODALITES DE TRANSMISSION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774" w:right="1646"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transmission des actions s'opère par un acte sous seing privé</w:t>
      </w:r>
      <w:r w:rsidDel="00000000" w:rsidR="00000000" w:rsidRPr="00000000">
        <w:rPr>
          <w:rFonts w:ascii="Times New Roman" w:cs="Times New Roman" w:eastAsia="Times New Roman" w:hAnsi="Times New Roman"/>
          <w:b w:val="0"/>
          <w:bCs w:val="0"/>
          <w:i w:val="0"/>
          <w:iCs w:val="0"/>
          <w:smallCaps w:val="0"/>
          <w:strike w:val="0"/>
          <w:sz w:val="23"/>
          <w:szCs w:val="23"/>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ou par un acte authentique. La signification se fait par le dépôt d'un original de l'acte de cession ou d’une copie authentique dudit acte au siège social contre remise par la Présidence d'une attestation de ce dépôt.</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66" w:lineRule="auto"/>
        <w:ind w:left="783" w:right="1642"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cession n'est opposable aux tiers qu'après l'accomplissement de ces formalités et, en outre, après publicité au Registre du Commerce et des Sociétés.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16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NULLITE DES CESSIONS D'ACTIONS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cessions d'actions effectuées en violation de l'article 15 ci-dessus sont nulles.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LOCATION DES ACTIONS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location des actions est interdite.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94"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EXCLUSION D'UN ASSOCIE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peut être prononcée notamment dans les cas suivants :</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Associé faisant l'objet d'une procédure de dissolution, de redressement ou de liquidation judiciaire ;</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1.99999999999994"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Violation des Statuts ;</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 w:line="252.00000000000003" w:lineRule="auto"/>
        <w:ind w:left="1985" w:right="1321"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Faits ou actes de nature à porter atteinte aux intérêts ou à l'image de marque de la Société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7"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Changement de contrôle d'une société actionnaire ;</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985" w:right="0" w:hanging="566.9999999999999"/>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9" w:right="161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L'exclusion d'un associé est décidée par l'Assemblée Générale des associés statuant à la majorité des trois quart des membres présents ou représentés.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02" w:right="1619"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décision d'exclusion d'un associé ne peut intervenir que sous réserve du respect des formalités préalables suivantes :</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9" w:lineRule="auto"/>
        <w:ind w:left="1843" w:right="1481"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de l'associé concerné par lettre recommandée avec accusé de réception dans un délai de 15 jours avant la date à laquelle doit se prononcer l'Assemblée Générale. Cette lettre doit contenir les motifs de l'exclusion envisagée et être accompagnée de toutes pièces justificatives utiles ;</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 w:line="240" w:lineRule="auto"/>
        <w:ind w:left="1843" w:right="0"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Information identique de tous les autres associés ;</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4" w:line="249" w:lineRule="auto"/>
        <w:ind w:left="1843" w:right="1489" w:hanging="425"/>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 de l'Assemblée Générale, l'associé dont l'exclusion est demandée peut-être assisté de son conseil et requérir, à ses frais, la présence d'un huissier de justice.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4" w:right="1321" w:firstLine="2.0000000000000284"/>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exclu doit céder la totalité de ses actions, dans un délai de 15 jours à compter de l'exclusion, aux autres actionnaires au prorata de leur participation au capital.</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prix des actions est fixé d'un commun accord entre les parties ; à défaut, ce prix sera fixé</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conditions prévues à l'article 1843-3 du Code Civil.</w:t>
        <w:tab/>
      </w:r>
    </w:p>
    <w:p w:rsidR="00000000" w:rsidDel="00000000" w:rsidP="00000000" w:rsidRDefault="00000000" w:rsidRPr="00000000" w14:paraId="00000161">
      <w:pPr>
        <w:spacing w:before="63" w:line="266" w:lineRule="auto"/>
        <w:ind w:left="832" w:right="1321" w:hanging="2.9999999999999716"/>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doit faire l'objet d'une mention sur le Registre des mouvements de titres de la société.</w:t>
      </w:r>
    </w:p>
    <w:p w:rsidR="00000000" w:rsidDel="00000000" w:rsidP="00000000" w:rsidRDefault="00000000" w:rsidRPr="00000000" w14:paraId="00000162">
      <w:pPr>
        <w:spacing w:before="209" w:line="266" w:lineRule="auto"/>
        <w:ind w:left="830" w:right="1439" w:firstLine="4.000000000000057"/>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des actions de l'associé exclu doit être payé à celui-ci dans les 15 jours de la décision de fixation du prix.</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80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33.333333333333336"/>
          <w:szCs w:val="33.333333333333336"/>
          <w:u w:val="none"/>
          <w:vertAlign w:val="subscript"/>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
                <a:graphic>
                  <a:graphicData uri="http://schemas.microsoft.com/office/word/2010/wordprocessingShape">
                    <wps:wsp>
                      <wps:cNvSpPr/>
                      <wps:cNvPr id="2" name="Shape 2"/>
                      <wps:spPr>
                        <a:xfrm>
                          <a:off x="2401188" y="3413605"/>
                          <a:ext cx="5889625" cy="73279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9999998807907104" w:line="240"/>
                              <w:ind w:left="0" w:right="0" w:firstLine="0"/>
                              <w:jc w:val="left"/>
                              <w:textDirection w:val="btLr"/>
                            </w:pPr>
                          </w:p>
                          <w:p w:rsidR="00000000" w:rsidDel="00000000" w:rsidP="00000000" w:rsidRDefault="00000000" w:rsidRPr="00000000">
                            <w:pPr>
                              <w:spacing w:after="0" w:before="0" w:line="240"/>
                              <w:ind w:left="974.0000152587891" w:right="995" w:firstLine="974.0000152587891"/>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Roboto" w:cs="Roboto" w:eastAsia="Roboto" w:hAnsi="Roboto"/>
                                <w:b w:val="1"/>
                                <w:i w:val="0"/>
                                <w:smallCaps w:val="0"/>
                                <w:strike w:val="0"/>
                                <w:color w:val="1a1a1a"/>
                                <w:sz w:val="20"/>
                                <w:vertAlign w:val="baseline"/>
                              </w:rPr>
                              <w:t xml:space="preserve">ADMINISTRATION - DIRECTION - CONTROLE DE LA SOCIETE </w:t>
                            </w:r>
                            <w:r w:rsidDel="00000000" w:rsidR="00000000" w:rsidRPr="00000000">
                              <w:rPr>
                                <w:rFonts w:ascii="Roboto" w:cs="Roboto" w:eastAsia="Roboto" w:hAnsi="Roboto"/>
                                <w:b w:val="0"/>
                                <w:i w:val="0"/>
                                <w:smallCaps w:val="0"/>
                                <w:strike w:val="0"/>
                                <w:color w:val="1a1a1a"/>
                                <w:sz w:val="20"/>
                                <w:vertAlign w:val="baseline"/>
                              </w:rPr>
                              <w:t xml:space="preserve">-</w:t>
                            </w:r>
                          </w:p>
                          <w:p w:rsidR="00000000" w:rsidDel="00000000" w:rsidP="00000000" w:rsidRDefault="00000000" w:rsidRPr="00000000">
                            <w:pPr>
                              <w:spacing w:after="0" w:before="10" w:line="240"/>
                              <w:ind w:left="964.0000152587891" w:right="995" w:firstLine="964.0000152587891"/>
                              <w:jc w:val="center"/>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1"/>
                                <w:i w:val="0"/>
                                <w:smallCaps w:val="0"/>
                                <w:strike w:val="0"/>
                                <w:color w:val="1a1a1a"/>
                                <w:sz w:val="20"/>
                                <w:vertAlign w:val="baseline"/>
                              </w:rPr>
                              <w:t xml:space="preserve">CONVENTIONS REGLEMENTEES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454978</wp:posOffset>
                </wp:positionH>
                <wp:positionV relativeFrom="paragraph">
                  <wp:posOffset>136208</wp:posOffset>
                </wp:positionV>
                <wp:extent cx="5899150" cy="7423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99150" cy="742315"/>
                        </a:xfrm>
                        <a:prstGeom prst="rect"/>
                        <a:ln/>
                      </pic:spPr>
                    </pic:pic>
                  </a:graphicData>
                </a:graphic>
              </wp:anchor>
            </w:drawing>
          </mc:Fallback>
        </mc:AlternateContent>
      </w:r>
    </w:p>
    <w:p w:rsidR="00000000" w:rsidDel="00000000" w:rsidP="00000000" w:rsidRDefault="00000000" w:rsidRPr="00000000" w14:paraId="00000165">
      <w:pPr>
        <w:spacing w:before="91" w:lineRule="auto"/>
        <w:ind w:left="8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19 - LE PRESIDENT</w:t>
      </w:r>
    </w:p>
    <w:p w:rsidR="00000000" w:rsidDel="00000000" w:rsidP="00000000" w:rsidRDefault="00000000" w:rsidRPr="00000000" w14:paraId="00000166">
      <w:pPr>
        <w:spacing w:before="91" w:lineRule="auto"/>
        <w:ind w:left="85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67">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représentée à l'égard des tiers par un Président, personne physique, actionnaire de la Société et exerçant la même profession que celle exercée par les sociétés faisant l'objet de la détention des actions ou parts.</w:t>
      </w:r>
    </w:p>
    <w:p w:rsidR="00000000" w:rsidDel="00000000" w:rsidP="00000000" w:rsidRDefault="00000000" w:rsidRPr="00000000" w14:paraId="00000168">
      <w:pPr>
        <w:spacing w:before="1" w:line="237" w:lineRule="auto"/>
        <w:ind w:left="849" w:right="1437" w:firstLine="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9">
      <w:pPr>
        <w:spacing w:before="1" w:line="237" w:lineRule="auto"/>
        <w:ind w:left="849" w:right="1437" w:firstLine="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B">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19-1- DESIGNATION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D">
      <w:pPr>
        <w:spacing w:line="237" w:lineRule="auto"/>
        <w:ind w:left="850" w:right="1432" w:firstLine="4.000000000000057"/>
        <w:jc w:val="both"/>
        <w:rPr>
          <w:rFonts w:ascii="Roboto" w:cs="Roboto" w:eastAsia="Roboto" w:hAnsi="Roboto"/>
          <w:sz w:val="20"/>
          <w:szCs w:val="20"/>
        </w:rPr>
      </w:pPr>
      <w:bookmarkStart w:colFirst="0" w:colLast="0" w:name="_heading=h.b2upwvcxsevt" w:id="0"/>
      <w:bookmarkEnd w:id="0"/>
      <w:r w:rsidDel="00000000" w:rsidR="00000000" w:rsidRPr="00000000">
        <w:rPr>
          <w:rFonts w:ascii="Roboto" w:cs="Roboto" w:eastAsia="Roboto" w:hAnsi="Roboto"/>
          <w:sz w:val="20"/>
          <w:szCs w:val="20"/>
          <w:rtl w:val="0"/>
        </w:rPr>
        <w:t xml:space="preserve">Le premier Président de la société sera désigné au terme des présents Statuts</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parmi les associés exerçants au sein de la Société d’exercice libéral, objet de la prise de participations. Le Président est ensuite désigné par décision collective des associés prise à la majorité légale des voix, parmi les associés exerçants au sein de la Société d’exercice libéral, objet de la prise de participations, conformément à l’article 121 de l’ordonnance du 8 février 2023.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0">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lié par un contrat de travail à condition que ce contrat corresponde à un emploi effectif.</w:t>
      </w:r>
    </w:p>
    <w:p w:rsidR="00000000" w:rsidDel="00000000" w:rsidP="00000000" w:rsidRDefault="00000000" w:rsidRPr="00000000" w14:paraId="00000171">
      <w:pPr>
        <w:spacing w:line="235" w:lineRule="auto"/>
        <w:ind w:left="850" w:right="1431" w:hanging="0.999999999999943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spacing w:line="235" w:lineRule="auto"/>
        <w:ind w:left="850" w:right="1431"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être désigné parmi les associés exerçant la profession au sein de la société faisant l’objet de la prise de participations.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4">
      <w:pPr>
        <w:ind w:left="847"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19-2 - DUREE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6">
      <w:pPr>
        <w:ind w:left="84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nommé sans limitation de durée.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8">
      <w:pPr>
        <w:spacing w:before="1" w:line="237" w:lineRule="auto"/>
        <w:ind w:left="842" w:right="1436"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ses fonctions d'une durée supérieure à deux mois, il est pourvu à son remplacement par décision collective des associés. Le Président remplaçant est désigné pour le temps restant à courir du mandat de son prédécesseur.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7A">
      <w:pPr>
        <w:spacing w:before="90" w:line="242" w:lineRule="auto"/>
        <w:ind w:left="850" w:right="1321" w:hanging="2.0000000000000284"/>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démissionner de son mandat, à charge pour lui d'informer chacun des associés au moins trois mois à l'avance par lettre recommandée avec accusé de réception.</w:t>
      </w:r>
    </w:p>
    <w:p w:rsidR="00000000" w:rsidDel="00000000" w:rsidP="00000000" w:rsidRDefault="00000000" w:rsidRPr="00000000" w14:paraId="0000017B">
      <w:pPr>
        <w:spacing w:before="90" w:line="242" w:lineRule="auto"/>
        <w:ind w:left="850" w:right="1321" w:hanging="2.0000000000000284"/>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C">
      <w:pPr>
        <w:spacing w:before="75" w:line="266" w:lineRule="auto"/>
        <w:ind w:left="861" w:right="1450" w:hanging="4.000000000000057"/>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devra donc respecter un préavis de 90 jours, lequel pourra être réduit lors de la consultation de la collectivité des associés qui aura à statuer sur le remplacement du Président démissionnaire.</w:t>
      </w:r>
    </w:p>
    <w:p w:rsidR="00000000" w:rsidDel="00000000" w:rsidP="00000000" w:rsidRDefault="00000000" w:rsidRPr="00000000" w14:paraId="0000017D">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spacing w:line="268" w:lineRule="auto"/>
        <w:ind w:left="861" w:right="1426" w:hanging="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démission du Président n'est recevable que si elle est adressée à chacun des associés par lettre recommandée avec avis de réception.</w:t>
      </w:r>
    </w:p>
    <w:p w:rsidR="00000000" w:rsidDel="00000000" w:rsidP="00000000" w:rsidRDefault="00000000" w:rsidRPr="00000000" w14:paraId="0000017F">
      <w:pPr>
        <w:spacing w:before="75" w:line="266" w:lineRule="auto"/>
        <w:ind w:left="861" w:right="1450" w:hanging="4.000000000000057"/>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0">
      <w:pPr>
        <w:spacing w:line="266" w:lineRule="auto"/>
        <w:ind w:left="866" w:right="1413"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ou retrait du Président n'entraine pas la dissolution de la Société. En cas de cessation des fonctions du Président, pour quelque cause que ce soit, la mention de son nom dans les Statuts peut être supprimée à la majorité simple des associés représentant plus de la moitié des actions.</w:t>
      </w:r>
    </w:p>
    <w:p w:rsidR="00000000" w:rsidDel="00000000" w:rsidP="00000000" w:rsidRDefault="00000000" w:rsidRPr="00000000" w14:paraId="00000181">
      <w:pPr>
        <w:tabs>
          <w:tab w:val="left" w:leader="none" w:pos="2182"/>
        </w:tabs>
        <w:spacing w:before="102" w:lineRule="auto"/>
        <w:ind w:right="370"/>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spacing w:before="1" w:lineRule="auto"/>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19-3 - REVOCATION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4">
      <w:pPr>
        <w:spacing w:line="256" w:lineRule="auto"/>
        <w:ind w:left="866" w:right="1409"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être révoqué pour un motif grave, par décision de la collectivité des associés prise à l'initiative d'un ou plusieurs associés réunissant au moins 75 % du capital et des droits de vote de la société et statuant à la majorité des trois quarts des voix des associés présents ou représentés. Toute révocation intervenant sans qu'un motif grave soit établi ouvre droit à une indemnisation du Président.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6">
      <w:pPr>
        <w:spacing w:before="1" w:lineRule="auto"/>
        <w:ind w:left="861"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Président sera révoqué de plein droit, sans indemnisation dans les cas suivants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1843" w:right="132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une personne morale, incapacité ou faillite personnelle du Président personne physique ;</w:t>
      </w:r>
    </w:p>
    <w:p w:rsidR="00000000" w:rsidDel="00000000" w:rsidP="00000000" w:rsidRDefault="00000000" w:rsidRPr="00000000" w14:paraId="000001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 w:line="259" w:lineRule="auto"/>
        <w:ind w:left="1843" w:right="1401"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 </w:t>
      </w:r>
    </w:p>
    <w:p w:rsidR="00000000" w:rsidDel="00000000" w:rsidP="00000000" w:rsidRDefault="00000000" w:rsidRPr="00000000" w14:paraId="000001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0" w:lineRule="auto"/>
        <w:ind w:left="1843" w:right="0" w:hanging="425"/>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 Dentiste.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C">
      <w:pPr>
        <w:spacing w:line="256" w:lineRule="auto"/>
        <w:ind w:left="870" w:right="1418"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Président est révocable par le Président du Tribunal de Commerce compétent, à la demande de tout associé.</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8E">
      <w:pPr>
        <w:ind w:left="871"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19-4 - REMUNERATION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rémunération du Président se divise en deux parties : une correspondant à la rémunération de ses fonctions techniques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Président pourra obtenir remboursement sur justificatif des dépenses effectuées dans le cadre de sa mission pour le compte de la Société.</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51" w:right="1415"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4">
      <w:pPr>
        <w:ind w:left="86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19-5 - POUVOIRS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6">
      <w:pPr>
        <w:spacing w:line="249" w:lineRule="auto"/>
        <w:ind w:left="856" w:right="1420" w:firstLine="7.000000000000028"/>
        <w:jc w:val="both"/>
        <w:rPr>
          <w:rFonts w:ascii="Roboto" w:cs="Roboto" w:eastAsia="Roboto" w:hAnsi="Roboto"/>
          <w:sz w:val="20"/>
          <w:szCs w:val="20"/>
        </w:rPr>
      </w:pPr>
      <w:bookmarkStart w:colFirst="0" w:colLast="0" w:name="_heading=h.zh5xe5l0hnxe" w:id="1"/>
      <w:bookmarkEnd w:id="1"/>
      <w:r w:rsidDel="00000000" w:rsidR="00000000" w:rsidRPr="00000000">
        <w:rPr>
          <w:rFonts w:ascii="Roboto" w:cs="Roboto" w:eastAsia="Roboto" w:hAnsi="Roboto"/>
          <w:sz w:val="20"/>
          <w:szCs w:val="20"/>
          <w:rtl w:val="0"/>
        </w:rPr>
        <w:t xml:space="preserve">Le Président est investi des pouvoirs les plus étendus pour agir au nom de la Société dans la limite de l'objet social.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8">
      <w:pPr>
        <w:spacing w:before="1" w:line="237" w:lineRule="auto"/>
        <w:ind w:left="823"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les tiers savaient que l'acte dépassait cet objet ou qu'ils ne pouvaient l'ignorer compte tenu des circonstances, étant exclu que seule la publication des statuts suffit à constituer une preuve.</w:t>
      </w:r>
    </w:p>
    <w:p w:rsidR="00000000" w:rsidDel="00000000" w:rsidP="00000000" w:rsidRDefault="00000000" w:rsidRPr="00000000" w14:paraId="00000199">
      <w:pPr>
        <w:spacing w:line="25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spacing w:before="1" w:line="242" w:lineRule="auto"/>
        <w:ind w:left="822" w:right="1454"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peut déléguer à toute personne de son choix certains de ses pouvoirs pour l'exercice de fonctions spécifiques ou l'accomplissement de certains actes.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C">
      <w:pPr>
        <w:spacing w:before="1" w:line="237" w:lineRule="auto"/>
        <w:ind w:left="822" w:right="1451"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envers la Société ou envers les tiers, soit des infractions aux dispositions législatives ou réglementaires applicables aux Sociétés [forme_sociale], soit des violations des Statuts, soit des fautes commises dans leur gestion.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20 - DIRECTEURS GENERAUX</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0">
      <w:pPr>
        <w:ind w:left="833"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20-1 – DESIGNATION</w:t>
      </w:r>
    </w:p>
    <w:p w:rsidR="00000000" w:rsidDel="00000000" w:rsidP="00000000" w:rsidRDefault="00000000" w:rsidRPr="00000000" w14:paraId="000001A1">
      <w:pPr>
        <w:ind w:left="833"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A2">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1A3">
      <w:pPr>
        <w:spacing w:line="237" w:lineRule="auto"/>
        <w:ind w:left="822" w:right="1452"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4">
      <w:pPr>
        <w:spacing w:line="237" w:lineRule="auto"/>
        <w:ind w:left="822" w:right="1452"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6">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lié par un contrat de travail à condition que ce contrat corresponde à un emploi effectif.</w:t>
      </w:r>
    </w:p>
    <w:p w:rsidR="00000000" w:rsidDel="00000000" w:rsidP="00000000" w:rsidRDefault="00000000" w:rsidRPr="00000000" w14:paraId="000001A7">
      <w:pPr>
        <w:spacing w:line="232" w:lineRule="auto"/>
        <w:ind w:left="812" w:right="1472" w:hanging="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8">
      <w:pPr>
        <w:spacing w:line="232" w:lineRule="auto"/>
        <w:ind w:left="812" w:right="1472" w:hanging="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A">
      <w:pPr>
        <w:spacing w:before="1" w:lineRule="auto"/>
        <w:ind w:left="809"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20-2 - DUREE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AC">
      <w:pPr>
        <w:spacing w:before="1" w:lineRule="auto"/>
        <w:ind w:left="81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AD">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2.00000000000003" w:lineRule="auto"/>
        <w:ind w:left="826" w:right="1466"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en cas de cessation des fonctions du Président, le Directeur Général conserve ses fonctions jusqu'à la nomination du nouveau Président, sauf décision contraire des associés.</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22" w:right="1450"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Directeur Général prennent fin soit par le décès, la démission, la révocation, l'expiration de son mandat, soit par l'ouverture d'une procédure de redressement ou de liquidation judiciaire.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36" w:right="14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r w:rsidDel="00000000" w:rsidR="00000000" w:rsidRPr="00000000">
        <w:rPr>
          <w:rtl w:val="0"/>
        </w:rPr>
      </w:r>
    </w:p>
    <w:p w:rsidR="00000000" w:rsidDel="00000000" w:rsidP="00000000" w:rsidRDefault="00000000" w:rsidRPr="00000000" w14:paraId="000001B3">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spacing w:before="1" w:lineRule="auto"/>
        <w:ind w:left="81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5">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20-3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REVOCATION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être révoqué à tout moment, sans juste motif, par décision de la collectivité des associés, sur proposition du Président, prise à la majorité simple.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révocation n'ouvre droit à aucune indemnisation.</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47"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sera révoqué de plein droit, sans indemnisation dans les cas suivants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de diriger, gérer, administrer, ou contrôler une entreprise ou personne morale, incapacité ou faillite personnelle du Directeur Général personne physique ; </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52.00000000000003" w:lineRule="auto"/>
        <w:ind w:left="1560" w:right="1441"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Mise en redressement ou liquidation judiciaire, interdiction de gestion,</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Exclusion du Directeur Général Associé,</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 w:line="240" w:lineRule="auto"/>
        <w:ind w:left="1560" w:right="0" w:hanging="284.00000000000006"/>
        <w:jc w:val="left"/>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Interdiction définitive d'exercer la profession de chirurgien-dentiste.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3">
      <w:pPr>
        <w:ind w:left="84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20-4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REMUNERATION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6" w:right="1438"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peut recevoir une rémunération qui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se divise en deux parties : une correspondant à la rémunération technique et une autre au titre de son mandat social dans la société.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3" w:right="1462"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 Directeur Général est remboursé de ses frais de représentation et de déplacement sur justificatifs.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9">
      <w:pPr>
        <w:spacing w:before="1" w:lineRule="auto"/>
        <w:ind w:left="838"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20-5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POUVOIRS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1" w:right="146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dispose des mêmes pouvoirs que le Président, sous réserve des limitations éventuellement fixées par la décision de nomination ou décision ultérieure.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Directeur Général ne dispose pas du pouvoir de représenter la société à l'égard des tiers.</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21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COMMISSAIRES AUX COMPTES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32" w:right="144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Société remplit les conditions légales d'appartenance à un groupe ou si elle vient à répondre à l'un des critères définis légalement et tirés du nombre de salariés, du chiffre d'affaires, du total du bilan ou encore du contrôle d'une ou plusieurs sociétés, le contrôle légal de la société est effectué par un ou plusieurs Commissaires aux comptes titulaires et suppléants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désignés par la collectivité des associés.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s>
        <w:spacing w:after="0" w:before="46" w:line="145.99999999999997" w:lineRule="auto"/>
        <w:ind w:left="836"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sont nommés pour une durée de six exercices.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Commissaires aux comptes sont invités à participer à toute consultation de la collectivité des associés.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798" w:right="150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22 - CONVENTIONS ENTRE LA SOCIETE ET LES DIRIGEANTS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08" w:right="145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Président doit aviser le Commissaire aux comptes, s'il en existe un, des conventions intervenues directement ou par personne interposée entre la société et lui-même, l'un de ses dirigeants, ou l'un de ses actionnaires disposant d'une fraction des droits de vote supérieure à 10% ou, s'il s'agit d'une société actionnaire, la société la contrôlant au sens du Code de Commerce.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56" w:lineRule="auto"/>
        <w:ind w:left="813" w:right="145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Commissaire aux comptes ou, s'il n'en a pas été désigné, le Président, établit un rapport sur les conventions conclues au cours de l'exercice écoulé.</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12" w:right="146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actionnaires statuent chaque année sur ce rapport lors de l'Assemblée Générale d'approbation des comptes, l'actionnaire intéressé ne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participant pas au vote et ses actions n'étant pas prises en compte pour le calcul de la majorité.</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statue sur ce rapport qui doit contenir les mentions suivantes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37" w:right="167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L'énumération des conventions soumises à l'approbation de l'Assemblée des associés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nom du Président ou des associés intéressés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54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nature et l'objet &lt;lesdites conventions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8" w:right="1598" w:firstLine="3.000000000000113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essentielles de ces conventions, notamment l'indication des prix ou tarifs pratiqués, des ristournes et commissions consenties, des délais de paiement accordés, des intérêts stipulés, des sûretés conférées et, le cas échéant, toutes autres indications permettant aux associés d'apprécier l'intérêt qui s'attachait à la conclusion des conventions analysées ;</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539" w:right="1599" w:firstLine="1.999999999999886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L'importance des fournitures livrées ou des prestations de services fournies, ainsi que le montant des sommes versées ou reçues au cours du dernier exercice.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2" w:right="145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portant sur des opérations courantes et conclues à des conditions normales ne donnent pas lieu à l'établissement de ce rapport.</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23" w:right="1455"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conventions non approuvées produisent néanmoins leurs effets, à charge pour la personne intéressée et éventuellement pour le Président et autres dirigeants, d'en supporter les conséquences dommageables pour la Société.</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interdictions prévues à l'article L.225-43 du Code de Commerce s'appliquent dans les conditions déterminées par cet article, au Président et autres dirigeants de la Société. Ainsi, à peine de nullité du contrat,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Cette interdiction s'applique aux conjoints, ascendants et descendants du Président ou associés ainsi qu'à toute personne interposée et aux représentants légaux des personnes morales associées.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1"/>
        <w:tblW w:w="9238.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38"/>
        <w:tblGridChange w:id="0">
          <w:tblGrid>
            <w:gridCol w:w="9238"/>
          </w:tblGrid>
        </w:tblGridChange>
      </w:tblGrid>
      <w:tr>
        <w:trPr>
          <w:cantSplit w:val="0"/>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2"/>
                <w:tab w:val="left" w:leader="none" w:pos="7265"/>
              </w:tabs>
              <w:spacing w:after="0" w:before="91" w:line="249"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DES ACTIONNAIRES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0" w:right="1439"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822" w:right="143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2"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DECISIONS COLLECTIVES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55" w:right="157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pluralité d'associés, les décisions collectives sont prises, au choix de la Présidence, en Assemblée ou par consultation écrite des associés. Elles peuvent aussi résulter du consentement de tous les associés exprimé dans un acte.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548" w:lineRule="auto"/>
        <w:ind w:left="1583" w:right="2351" w:hanging="72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est seule compétente pour prendre les décisions suivantes : Approbation des comptes annuels et affectation des résultats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Approbation des conventions réglementées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des Commissaires aux comptes;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6" w:lineRule="auto"/>
        <w:ind w:left="1573" w:right="3942" w:firstLine="5"/>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amortissement et réduction du capital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Transformation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76" w:right="5501"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Fusion, scission ou apport partiel d'actif; Dissolution et liquidation de la société ; Agrément des cessions d'actions; Inaliénabilité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78"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Suspension des droits de vote et exclusion d'un associé ou cession forcée des actions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Augmentation des engagements des associés;</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581" w:right="3942"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Nomination, révocation et rémunération des dirigeants ; Modification des statuts, sauf transfert du siège social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autres décisions sont de la compétence du Président.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5" w:right="15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convoqués aux Assemblées par la Présidence, ou à défaut, par le Commissaire aux Comptes ou encore à défaut, par un mandataire désigné en justice à la demande de tout associé.</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66" w:right="1558"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ou plusieurs associés, détenant la moitié des actions ou détenant, s'ils représentent au moins le quart des associés, le quart des actions, peuvent demander la réunion d'une Assemblée.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63" w:right="1556"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ne peut se tenir avant l'expiration du délai de communication aux associés des documents prévus par les dispositions législatives et réglementaires. La convocation est faite par lettre recommandée adressée aux associés quinze jours au moins avant la date de réunion. Elle contient l'ordre du jour de l'Assemblée arrêté par l'auteur de la convocation.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67" w:right="1557" w:hanging="10.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Assemblée irrégulièrement convoquée peut être annulée. Toutefois, l'action en nullité n'est pas recevable lorsque tous les associés étaient présents ou représentés.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71" w:right="1542" w:hanging="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a le droit de participer aux décisions collectives et dispose d'un nombre de voix égal à celui des actions qu'il possède.</w:t>
      </w:r>
      <w:r w:rsidDel="00000000" w:rsidR="00000000" w:rsidRPr="00000000">
        <w:rPr>
          <w:rtl w:val="0"/>
        </w:rPr>
      </w:r>
    </w:p>
    <w:p w:rsidR="00000000" w:rsidDel="00000000" w:rsidP="00000000" w:rsidRDefault="00000000" w:rsidRPr="00000000" w14:paraId="00000208">
      <w:pPr>
        <w:spacing w:line="249"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59" w:lineRule="auto"/>
        <w:ind w:left="875" w:right="1537"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sont autorisés à participer aux Assemblées Générales par visioconférence ou par tous moyens de télécommunication permettant l'identification des participants et garantissant leur participation effective, conformément à la réglementation en vigueur. Les associés participant ainsi à distance à l'assemblée sont réputés présents pour le calcul du quorum et de la majorité</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85" w:right="1533"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Conformément à la loi, cette disposition n'est pas applicable aux Assemblées portant sur l'approbation des comptes annuels et des comptes consolidés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8"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associé peut se faire représenter par son conjoint à moins que la Société ne comprenne que les deux époux. Sauf si les associés sont au nombre de deux, un associé peut se faire représenter par un autre associé.</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529" w:firstLine="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des associés se réunit au siège social ou en tout autre lieu indiqué dans la convocation.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0" w:right="1527"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est présidée par le Président ou, par l'associé présent et acceptant qui possède ou représente le plus grand nombre d'actions. Si deux associés possédant ou représentant le même nombre d'actions sont acceptants, la Présidence de l'Assemblée est assurée par le plus âgé.</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5" w:right="1526"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délibération de l'Assemblée des associés est constatée par un procès-verbal contenant les mentions réglementaires, établi et signé par le ou les gérants et, le cas échéant, par le président de séance. S'il n'a pas été établi de feuille de présence, le procès-verbal doit être signé par tous les associés présents et par les mandataires des associés représentés.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4" w:right="152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consultation écrite, la Présidence adresse à chaque associé, par lettre recommandée, le texte des résolutions proposées ainsi que les documents nécessaires à l'information des associés.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532"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disposent d'un délai de quinze jours à compter de la date de réception du projet de résolutions pour transmettre leur vote à la Présidence par lettre recommandée. Tout associé n'ayant pas répondu dans le délai ci-dessus est considéré comme s'étant abstenu.</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8" w:right="154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procès-verbaux sont établis sur un registre coté et paraphé ou sur des feuilles mobiles également cotées et paraphées, dans les conditions réglementaires.</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84" w:right="1546"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copies ou extraits des procès-verbaux des Assemblées sont valablement certifiées conformes par le Président.</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24 - DECISIONS COLLECTIVES ORDINAIRES</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76" w:right="1530" w:firstLine="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d'ordinaires les décisions des associés ne concernant ni les modifications statutaires, ni l'agrément de cession ou de mutations d'actions, ni les droits de souscription ou d'attribution.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1" w:right="1541"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chaque exercice, les associés sont réunis en Assemblée pour statuer sur les comptes dudit exercice et l'affectation des résultats.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821" w:right="1614"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collectives ordinaires sont adoptées à la majorité qualifiée par un ou plusieurs associés représentant au moins les deux tiers des actions.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25 - DECISIONS COLLECTIVES EXTRAORDINAIRES</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22" w:right="1598"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Sont qualifiées d'extraordinaires les décisions ayant pour objet de modifier les Statuts, d'agréer les cessions ou mutations d'actions, et de modifier les droits de souscription ou d'attribution.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décisions extraordinaires ne sont valablement prises que si elles ont été adoptées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9"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l'unanimité pour les décisions pour lesquelles l'unanimité est exigée par la loi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majorité des trois quarts des associés représentant au moins les trois quarts des actions pour les décisions collectives entrainant modification des Statuts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52.00000000000003" w:lineRule="auto"/>
        <w:ind w:left="1557"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2"/>
          <w:tab w:val="left" w:leader="none" w:pos="2846"/>
          <w:tab w:val="left" w:leader="none" w:pos="3827"/>
          <w:tab w:val="left" w:leader="none" w:pos="9032"/>
          <w:tab w:val="left" w:leader="none" w:pos="9572"/>
        </w:tabs>
        <w:spacing w:after="0" w:before="0" w:line="252.00000000000003" w:lineRule="auto"/>
        <w:ind w:left="835" w:right="1581" w:firstLine="2.0000000000000284"/>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w:t>
        <w:tab/>
        <w:t xml:space="preserve">26   -</w:t>
        <w:tab/>
        <w:t xml:space="preserve">DROIT</w:t>
        <w:tab/>
        <w:t xml:space="preserve">DE COMMUNICATION, D’INFORMATION</w:t>
        <w:tab/>
        <w:t xml:space="preserve">ET</w:t>
        <w:tab/>
        <w:t xml:space="preserve">DE CONTROLE DES ASSOCIES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32" w:right="1575" w:hanging="5"/>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dispose d'un droit de communication permanent dont l'étendue et les modalités d'exercice sont déterminées par les dispositions réglementaires en vigueur. Avant toute Assemblée ou consultation écrite, les associés ont le droit d'obtenir communication de documents et d'informations qui leur sont adressés ou qui sont mis à leur disposition dans les conditions fixées par les dispositions législatives et réglementaires en vigueur. La consultation ne peut avoir lieu avant l'expiration d'un délai de 15 jours suivant l'envoi de ces documents et informations.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 associé non-Président peut, deux fois par an, poser par écrit des questions à la Présidence sur tout fait de nature à compromettre la continuité de l'exploitation. La réponse écrite de la Présidence doit intervenir dans le délai d'un mois et est communiquée au Commissaire aux Comptes. Un ou plusieurs associés représentant au moins le dixième du capital social peuvent, soit individuellement, soit en se groupant sous quelque forme que ce soit, demander en justice la désignation d'un ou plusieurs experts chargés de présenter un rapport sur une ou plusieurs opérations de gestion. Les conditions de sa nomination et de l'exercice de sa mission sont prévues par la loi et les règlements.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33" w:right="1577"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7">
      <w:pPr>
        <w:tabs>
          <w:tab w:val="left" w:leader="none" w:pos="9345"/>
        </w:tabs>
        <w:ind w:right="1415"/>
        <w:jc w:val="right"/>
        <w:rPr>
          <w:rFonts w:ascii="Roboto" w:cs="Roboto" w:eastAsia="Roboto" w:hAnsi="Roboto"/>
          <w:sz w:val="20"/>
          <w:szCs w:val="20"/>
        </w:rPr>
      </w:pPr>
      <w:r w:rsidDel="00000000" w:rsidR="00000000" w:rsidRPr="00000000">
        <w:rPr>
          <w:rtl w:val="0"/>
        </w:rPr>
      </w:r>
    </w:p>
    <w:tbl>
      <w:tblPr>
        <w:tblStyle w:val="Table2"/>
        <w:tblW w:w="9497.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7"/>
        <w:tblGridChange w:id="0">
          <w:tblGrid>
            <w:gridCol w:w="9497"/>
          </w:tblGrid>
        </w:tblGridChange>
      </w:tblGrid>
      <w:tr>
        <w:trPr>
          <w:cantSplit w:val="0"/>
          <w:tblHeader w:val="0"/>
        </w:trPr>
        <w:tc>
          <w:tcPr/>
          <w:p w:rsidR="00000000" w:rsidDel="00000000" w:rsidP="00000000" w:rsidRDefault="00000000" w:rsidRPr="00000000" w14:paraId="00000238">
            <w:pPr>
              <w:tabs>
                <w:tab w:val="left" w:leader="none" w:pos="9345"/>
              </w:tabs>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9">
            <w:pPr>
              <w:tabs>
                <w:tab w:val="left" w:leader="none" w:pos="9345"/>
              </w:tabs>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RESULTATS SOCIAUX</w:t>
            </w:r>
          </w:p>
          <w:p w:rsidR="00000000" w:rsidDel="00000000" w:rsidP="00000000" w:rsidRDefault="00000000" w:rsidRPr="00000000" w14:paraId="0000023A">
            <w:pPr>
              <w:tabs>
                <w:tab w:val="left" w:leader="none" w:pos="9345"/>
              </w:tabs>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828"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27 - EXERCICE SOCIAL - COMPTES SOCIAUX</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2" w:right="1594"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Chaque exercice social a une durée d'une année, qui commence 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1er janvier et finit le 31 décembre.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26" w:right="1594"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exception, le premier exercice commencera le jour de l'immatriculation de la Société au Registre du commerce et des sociétés et 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 terminera le </w:t>
      </w:r>
      <w:r w:rsidDel="00000000" w:rsidR="00000000" w:rsidRPr="00000000">
        <w:rPr>
          <w:rFonts w:ascii="Roboto" w:cs="Roboto" w:eastAsia="Roboto" w:hAnsi="Roboto"/>
          <w:sz w:val="20"/>
          <w:szCs w:val="20"/>
          <w:rtl w:val="0"/>
        </w:rPr>
        <w:t xml:space="preserve">[fin_exercice]</w:t>
      </w: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outre, les actes accomplis pour son compte pendant la période de formation et repris par la Société seront rattachés à cet exercice.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25" w:right="1582" w:firstLine="4.000000000000057"/>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28 - COMPTES ANNUELS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tient une comptabilité régulière des opérations sociales.</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6" w:right="1533"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 la clôture de chaque exercice, la Présidence dresse un inventaire de l'actif et du passif de la Société existants à cette date et établit les comptes annuels comprenant le bilan, le compte de résultat et les annexes.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89" w:right="1321" w:firstLine="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 dresse également le bilan décrivant les éléments actifs et passifs et faisant apparaître de façon distincte les capitaux propres, le compte de résultat ainsi que l'annexe.</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893" w:right="1439" w:hanging="0.9999999999999432"/>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Présidence procède, même en cas d'absence ou d'insuffisance du bénéfice, aux provisions et amortissements nécessaires.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321" w:firstLine="5.999999999999943"/>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montant des engagements cautionnés, avalisés ou garantis par la Société est annexé à la suite du bilan, ainsi qu'un état des sûretés consenties par elle.</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application de l'article L. 225-184 du Code de Commerce, il établit un rapport spécial qui informe chaque année la collectivité des actionnaires des opérations réalisées dans le cadre des options de souscription ou d'achat d'actions consenties par la Société à chacun des mandataires sociaux.</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2" w:right="1380" w:hanging="7.99999999999997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Tous ces documents sont mis à la disposition du ou des Commissaires aux comptes de la Société.</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six mois de la clôture de l'exercice ou en cas de prolongation, dans le délai fixé par décision de justice, les actionnaires doivent statuer par décision collective sur les comptes annuels, au vu du rapport de gestion et, le cas échant, du rapport du ou des Commissaires aux comptes.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89" w:right="1385" w:firstLine="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29-AFFECTATION ET REPARTITION DES RESULTATS</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4" w:right="1391"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compte de résultat récapitule les produits et les charges de l'exercice. Il fait apparaître, par différence, après déduction des amortissements et des provisions, le bénéfice ou la perte de l'exercice.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Sur ce bénéfice, diminué le cas échéant des pertes antérieures, il est d'abord prélevé :</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592" w:right="1393"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- 5 % au moins pour constituer la réserve légale. Ce prélèvement cesse d'être obligatoire lorsque le fonds de réserve légale aura atteint le dixième du capital social, mais reprendra son cours, si pour une cause quelconque, cette quotité n'est plus atteinte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Toutes sommes à porter en réserve en application de la loi.</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solde augmenté du report à nouveau bénéficiaire constitue le bénéfice distribuable.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0" w:right="139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distribuable est à la disposition de l'assemblée générale pour être, sur proposition du Président, en totalité ou en partie, réparti entre les actions à titre de dividende, affecté à tous comptes de réserves ou d'amortissement du capital ou être reporté à nouveau.</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56" w:lineRule="auto"/>
        <w:ind w:left="888" w:right="1406" w:hanging="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réserves dont l'assemblée générale a la disposition pourront être distribuées en totalité ou en partie après prélèvement du dividende sur le bénéfice distribuable.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890" w:right="1393" w:hanging="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peut décider la mise en distribution des sommes prélevées sur les réserves disponibles, en indiquant expressément les postes de réserve sur lesquels les prélèvements sont effectués.</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389"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Hors le cas de réduction du capital, aucune distribution ne peut être faite aux actionnaires lorsque les capitaux propres sont ou deviendraient inférieurs au montant du capital augmenté des réserves que la loi ou les statuts permettent de distribuer. L'écart de réévaluation n'est pas distribuable. Il peut être incorporé en tout ou partie au capital.</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98" w:right="1385"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pertes, s'il en existe, sont après approbation des comptes par la collectivité des actionnaires, reportées à nouveau.</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90" w:right="1535" w:firstLine="1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30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CAPITAUX PROPRES INFERIEURS A LA MOITIE DU CAPITAL SOCIAL</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94" w:right="137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du fait de pertes constatées dans les documents comptables, les capitaux propres de la société deviennent inférieurs à la moitié du capital social, les actionnaires décident, dans les quatre mois qui suivent l'approbation des comptes ayant fait apparaître cette perte, s'il y a lieu, à dissolution anticipée de la société.</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L'Assemblée délibère aux conditions de majorité prévues pour la modification des Statuts</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4" w:right="1369"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la dissolution n'est pas prononcée, le capital doit être, dans le délai fixé par la loi, réduit d'un montant au moins égal à celui des pertes qui n'ont pu être imputées sur les réserves, si, dans ce délai, les capitaux propres n'ont pas été reconstitués à concurrence d'une valeur au moins égale à la moitié du capital social.</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95" w:right="1384"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les deux cas, la décision collective des actionnaires est publiée selon les dispositions légales et réglementaires.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d'inobservation de ces prescriptions, tout intéressé peut demander en justice la dissolution de la société. Il en est de même si la collectivité des actionnaires n'a pu délibérer valablement. Le Tribunal ne peut prononcer la dissolution, si, au jour où il statue sur le fond, cette régularisation a eu lieu.</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89" w:right="1375"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31- PAIEMENT DES DIVIDENDES-ACOMPTES</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4" w:right="1408"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modalités de mise en paiement des dividendes en numéraire sont fixées par décision collective des associés ou à défaut par le Président.</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la mise en paiement des dividendes en numéraire doit avoir lieu dans un délai maximal de neuf mois après la clôture de l'exercice, sauf prolongation par autorisation de justice.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880" w:right="1383"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7F">
      <w:pPr>
        <w:spacing w:before="91" w:line="254" w:lineRule="auto"/>
        <w:ind w:left="884" w:right="1369" w:hanging="0.999999999999943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bilan établi au cours ou à la fin de l'exercice et certifié par un Commissaire aux compte fait apparaître que la société, depuis la clôture de l'exercice précédent, après constitution des amortissements et provisions nécessaires et déduction faite s'il y a lieu des </w:t>
      </w:r>
      <w:r w:rsidDel="00000000" w:rsidR="00000000" w:rsidRPr="00000000">
        <w:rPr>
          <w:rFonts w:ascii="Roboto" w:cs="Roboto" w:eastAsia="Roboto" w:hAnsi="Roboto"/>
          <w:sz w:val="20"/>
          <w:szCs w:val="20"/>
          <w:rtl w:val="0"/>
        </w:rPr>
        <w:t xml:space="preserve">pertes antérieures ainsi que des sommes à porter en réserve, en application de la loi ou des statuts, a réalisé un bénéfice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peut être distribué</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sur décision du Président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des acomptes sur dividende avant l'approbation des comptes de l'exercice. Le montant de ces acomptes ne peut excéder le montant du bénéfice ainsi défini.</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31" w:right="1346"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Aucune répétition de dividende ne peut être exigée des actionnaires sauf lorsque la distribution a été effectuée en violation des dispositions légales et que la société établit que les bénéficiaires avaient connaissance du caractère irrégulier de cette distribution au moment de celle-ci ou ne pouvaient l'ignorer compte tenu des circonstances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cas échéant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action en répétition est prescrite par trois ans après la mise en paiement de ces dividendes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dividendes non réclamés dans les cinq ans de leur mise en paiement sont prescrits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919"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32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TRANSFORMATION DE LA SOCIETE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1321" w:firstLine="2.9999999999999716"/>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peut se transformer en société d'une autre forme sur décision collective des assoc</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és aux conditions fixées par la loi.</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12" w:right="137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à responsabilité limitée est décidée dans les conditions prévues pour la modification des statuts des sociétés de cette forme.</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0" w:right="1503" w:firstLine="1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en société anonyme est décidée à la majorité requise pour la modification des statuts. Toutefois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elle peut être décidée par des associés représentant la majorité des actions si les capitaux propres figurant au dernier bilan excèdent le montant légalement déterminé. La décision de transformation en société anonyme est précédée du rapport d'un Commissaire aux Comptes inscrit sur la situation de la Société et du rapport d'un ou plusieurs Commissaires à la transformation désignés, sauf accord unanime des associés, par décision de justice et chargés d'apprécier sous leur responsabilité la valeur des biens composant l'actif social et les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880" w:right="1371"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transformation qui entraînerait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l'augmentation des engagements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soit la modification des clauses des présents Statuts exigeant 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’unanimité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des associés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devra faire l'objet d'une décision unanime de ceux-ci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Commissaires à la transformation peuvent être chargés de l'établissement du rapport sur la situation de la Société</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Dans ce cas, il n'est rédigé qu'un seul rapport. Le Commissaire aux Comptes de la Société peut être nommé Commissaire à la transformation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associés statuent sur l'évaluation des biens composant l'actif social et l'octroi des avantages particuliers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Ils ne peuvent les réduire qu'à l'unanimité.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 défaut d'approbation expresse des associés mentionnée au procès-verbal, la transformation est nulle.</w:t>
        <w:tab/>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81" w:right="1523" w:firstLine="5.999999999999943"/>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4"/>
        <w:tblW w:w="9179.0" w:type="dxa"/>
        <w:jc w:val="left"/>
        <w:tblInd w:w="8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9"/>
        <w:tblGridChange w:id="0">
          <w:tblGrid>
            <w:gridCol w:w="9179"/>
          </w:tblGrid>
        </w:tblGridChange>
      </w:tblGrid>
      <w:tr>
        <w:trPr>
          <w:cantSplit w:val="0"/>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 LIQUIDATION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966"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33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DISSOLUTION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LIQUIDATION</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5" w:right="1461" w:hanging="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dissoute par l'arrivée de son terme (sauf prorogation), par la perte totale de son objet, par l'effet d'un jugement ordonnant la liquidation judiciaire ou la cession totale des actifs, par décision judiciaire pour justes motifs ou par la radiation prononcée par le Conseil de l'ordre des chirurgiens-dentistes du ressort dans lequel elle est inscrite.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60"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dissolution anticipée peut être décidée à tout moment par décision collective extraordinaire des associés.</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56" w:right="146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dissolution, la Société entre en liquidation. Lorsqu'elle ne résulte pas de la radiation prononcée par le Conseil de l'ordre, la dissolution est portée à la connaissance du Président du Conseil de l'ordre des Chirurgiens-Dentistes dans le ressort duquel elle est inscrite à la diligence du liquidateur.</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55" w:right="1459" w:hanging="4.000000000000057"/>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Toutefois, cette dissolution ne produit ses effets à l'égard des tiers qu'à compter du jour où elle a été publiée au Registre du Commerce et des Sociétés.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52"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personnalité morale de la Société subsiste, pour les besoins de la liquidation, jusqu'à la clôture de celle-ci. La mention "Société en liquidation", ainsi que le nom du ou des liquidateurs doivent figurer sur tous les actes et documents émanant de la Société.</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 la Présidence prennent fin par la dissolution de la Société.</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946" w:right="1463" w:firstLine="2.9999999999999716"/>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collectivité des associés conserve ses pouvoirs et règle le mode de liquidation. Elle nomme à la majorité des actions, un ou plusieurs liquidateurs, éventuellement parmi les associés et détermine leurs pouvoirs. En aucun cas, les fonctions de liquidateur ne peuvent être confiées à un associé ayant fait l'objet d'une peine disciplinaire.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4"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liquidation est effectuée conformément à la loi</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32" w:right="1474"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boni de liquidation est réparti entre les actionnaires proportionnellement au nombre de leurs actions.</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927" w:right="1474" w:firstLine="2.0000000000000284"/>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liquidateur informe le Président de la clôture des opérations de liquidation ainsi que le greffier chargé de la tenue du Registre du Commerce et des Sociétés.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Lorsque la Société ne comprend qu'un seul associé et que celui-ci est une personne morale, la dissolution, pour quelque cause que ce soit, entraîne, dans les conditions prévues par la loi, la transmission du patrimoine social à l'associé unique, sans qu'il y ait lieu à liquidation.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17" w:right="1485" w:firstLine="7.000000000000028"/>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34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DECES, INTERDICTION, FAILLITE D'UN ASSOCIE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9"/>
        </w:tabs>
        <w:spacing w:after="0" w:before="1" w:line="240" w:lineRule="auto"/>
        <w:ind w:left="911" w:right="862" w:hanging="0.9999999999999432"/>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n'est pas dissoute lorsqu'un jugement de liquidation judiciaire, la faillite personnelle, l'interdiction de gérer ou une mesure d'incapacité est prononcée à l'égard de l'un des associés. Elle n'est pas non plus dissoute par le décès d'un associé. Mais si l'un de ces événements se produit en la personne du Président, il entraînera cessation de ses fonctions de Président.</w:t>
      </w:r>
    </w:p>
    <w:p w:rsidR="00000000" w:rsidDel="00000000" w:rsidP="00000000" w:rsidRDefault="00000000" w:rsidRPr="00000000" w14:paraId="000002B5">
      <w:pPr>
        <w:tabs>
          <w:tab w:val="left" w:leader="none" w:pos="1557"/>
        </w:tabs>
        <w:spacing w:before="142" w:line="196" w:lineRule="auto"/>
        <w:ind w:right="527"/>
        <w:jc w:val="center"/>
        <w:rPr>
          <w:rFonts w:ascii="Roboto" w:cs="Roboto" w:eastAsia="Roboto" w:hAnsi="Roboto"/>
          <w:sz w:val="20"/>
          <w:szCs w:val="20"/>
        </w:rPr>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0" w:top="1600" w:left="420" w:right="0" w:header="720" w:footer="720"/>
          <w:pgNumType w:start="1"/>
        </w:sect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pPr>
      <w:r w:rsidDel="00000000" w:rsidR="00000000" w:rsidRPr="00000000">
        <w:rPr>
          <w:rtl w:val="0"/>
        </w:rPr>
      </w:r>
    </w:p>
    <w:tbl>
      <w:tblPr>
        <w:tblStyle w:val="Table5"/>
        <w:tblW w:w="9213.0" w:type="dxa"/>
        <w:jc w:val="left"/>
        <w:tblInd w:w="9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3"/>
        <w:tblGridChange w:id="0">
          <w:tblGrid>
            <w:gridCol w:w="9213"/>
          </w:tblGrid>
        </w:tblGridChange>
      </w:tblGrid>
      <w:tr>
        <w:trPr>
          <w:cantSplit w:val="0"/>
          <w:tblHeader w:val="0"/>
        </w:trPr>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CONTESTATIONS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BB">
      <w:pPr>
        <w:spacing w:before="1" w:lineRule="auto"/>
        <w:ind w:left="9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35-CONTESTATIONS</w:t>
      </w:r>
    </w:p>
    <w:p w:rsidR="00000000" w:rsidDel="00000000" w:rsidP="00000000" w:rsidRDefault="00000000" w:rsidRPr="00000000" w14:paraId="000002BC">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application de l’article R.4127-259 du Code de la Santé Publique, le recours à la conciliation ordinale auprès du Président du conseil départemental est un préalable, avant toute action contentieuse, quel que soit le mode de règlement des conflits choisis. </w:t>
      </w:r>
    </w:p>
    <w:p w:rsidR="00000000" w:rsidDel="00000000" w:rsidP="00000000" w:rsidRDefault="00000000" w:rsidRPr="00000000" w14:paraId="000002BD">
      <w:pPr>
        <w:spacing w:before="226" w:lineRule="auto"/>
        <w:ind w:left="985" w:right="12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conciliation auprès des autorités ordinales compétentes, toutes les contestations qui peuvent s'élever pendant le cours de la société ou de sa liquidation, soit entre actionnaires et la société, soit entre actionnaires eux-mêmes, concernant les affaires sociales, l'interprétation ou l'exécution des présents Statuts, sont soumises à la juridiction des tribunaux compétents.</w:t>
      </w:r>
    </w:p>
    <w:p w:rsidR="00000000" w:rsidDel="00000000" w:rsidP="00000000" w:rsidRDefault="00000000" w:rsidRPr="00000000" w14:paraId="000002BE">
      <w:pPr>
        <w:spacing w:before="226" w:lineRule="auto"/>
        <w:ind w:left="985" w:right="1289" w:firstLine="0"/>
        <w:jc w:val="both"/>
        <w:rPr>
          <w:rFonts w:ascii="Roboto" w:cs="Roboto" w:eastAsia="Roboto" w:hAnsi="Roboto"/>
          <w:sz w:val="20"/>
          <w:szCs w:val="20"/>
        </w:rPr>
      </w:pPr>
      <w:r w:rsidDel="00000000" w:rsidR="00000000" w:rsidRPr="00000000">
        <w:rPr>
          <w:rtl w:val="0"/>
        </w:rPr>
      </w:r>
    </w:p>
    <w:tbl>
      <w:tblPr>
        <w:tblStyle w:val="Table6"/>
        <w:tblW w:w="9216.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6"/>
        <w:tblGridChange w:id="0">
          <w:tblGrid>
            <w:gridCol w:w="9216"/>
          </w:tblGrid>
        </w:tblGridChange>
      </w:tblGrid>
      <w:tr>
        <w:trPr>
          <w:cantSplit w:val="0"/>
          <w:tblHeader w:val="0"/>
        </w:trPr>
        <w:tc>
          <w:tcPr/>
          <w:p w:rsidR="00000000" w:rsidDel="00000000" w:rsidP="00000000" w:rsidRDefault="00000000" w:rsidRPr="00000000" w14:paraId="000002BF">
            <w:pPr>
              <w:ind w:right="1289"/>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0">
            <w:pPr>
              <w:ind w:right="1289"/>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CONSTITUTION DE LA SOCIETE</w:t>
            </w:r>
          </w:p>
          <w:p w:rsidR="00000000" w:rsidDel="00000000" w:rsidP="00000000" w:rsidRDefault="00000000" w:rsidRPr="00000000" w14:paraId="000002C1">
            <w:pPr>
              <w:ind w:right="1289"/>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2C2">
      <w:pPr>
        <w:spacing w:before="243" w:lineRule="auto"/>
        <w:ind w:left="97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36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CONDITION SUSPENSIVE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4">
      <w:pPr>
        <w:spacing w:line="235" w:lineRule="auto"/>
        <w:ind w:left="965" w:right="1441" w:firstLine="7.000000000000028"/>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Société est constituée sous la condition suspensive de son inscription sur la liste du tableau de l'Ordre des Chirurgiens-Dentistes.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6">
      <w:pPr>
        <w:spacing w:line="232" w:lineRule="auto"/>
        <w:ind w:left="963" w:right="1274" w:firstLine="2.0000000000000284"/>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37 </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DECLARATION ORDINALE DE LA SITUATION DE LA   SOCIETE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8">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devra faire connaître au Président de l'Ordre des Chirurgiens-Dentistes, dans un délai de trente jours à compter de la date à laquelle il se produit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tout changement dans la situation déclarée en vue de son immatriculation, avec les pièces justificatives et notamment dans la répartition du capital qui résulte des participations de la société.</w:t>
      </w:r>
    </w:p>
    <w:p w:rsidR="00000000" w:rsidDel="00000000" w:rsidP="00000000" w:rsidRDefault="00000000" w:rsidRPr="00000000" w14:paraId="000002C9">
      <w:pPr>
        <w:spacing w:line="235" w:lineRule="auto"/>
        <w:ind w:left="956" w:right="1451" w:firstLine="5.999999999999943"/>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A">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une fois par an, la société de participations financières de professions libérales adresse au Président de l'Ordre des Chirurgiens-Dentistes un état de la composition de son capital social et des droits de vote afférents, ainsi qu'une version à jour de ses statuts.</w:t>
      </w:r>
    </w:p>
    <w:p w:rsidR="00000000" w:rsidDel="00000000" w:rsidP="00000000" w:rsidRDefault="00000000" w:rsidRPr="00000000" w14:paraId="000002CB">
      <w:pPr>
        <w:spacing w:line="235" w:lineRule="auto"/>
        <w:ind w:left="956" w:right="1451" w:firstLine="5.999999999999943"/>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D">
      <w:pPr>
        <w:ind w:left="956"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38- NOMINATION DU PRESIDENT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CF">
      <w:pPr>
        <w:spacing w:line="254" w:lineRule="auto"/>
        <w:ind w:left="946" w:right="1456"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Premier Président de la société nommé au terme des présents Statuts sans limitation de durée est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[civilite] [prenom] [nom] </w:t>
      </w:r>
    </w:p>
    <w:p w:rsidR="00000000" w:rsidDel="00000000" w:rsidP="00000000" w:rsidRDefault="00000000" w:rsidRPr="00000000" w14:paraId="000002D2">
      <w:pPr>
        <w:ind w:left="14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 de profession</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Né le [date_naissance] à [ville_naissance] ([departement_naissance])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Demeurant [adresse_personnelle]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144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[situation_maritale]</w:t>
      </w:r>
    </w:p>
    <w:p w:rsidR="00000000" w:rsidDel="00000000" w:rsidP="00000000" w:rsidRDefault="00000000" w:rsidRPr="00000000" w14:paraId="000002D6">
      <w:pPr>
        <w:spacing w:line="240" w:lineRule="auto"/>
        <w:ind w:left="144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7"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8">
      <w:pPr>
        <w:ind w:left="932"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D9">
      <w:pPr>
        <w:ind w:left="93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39-ACTES PASSES POUR LA SOCIETE EN FORMATION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B">
      <w:pPr>
        <w:spacing w:before="90" w:line="242" w:lineRule="auto"/>
        <w:ind w:left="925" w:right="1321"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agira au nom et pour le compte de la Société en formation, jusqu'à son immatriculation au Registre du Commerce et des Sociétés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Il passera les actes et prendra les engagements suivants au nom et pour le compte de la Société qu'il jugera nécessaires au bon fonctionnement de la société.</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D">
      <w:pPr>
        <w:spacing w:line="237" w:lineRule="auto"/>
        <w:ind w:left="955" w:right="1315" w:firstLine="2.9999999999999716"/>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L'immatriculation de la Société au Registre du Commerce et des Sociétés emportera reprise de ces actes et engagements.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DF">
      <w:pPr>
        <w:ind w:left="952" w:right="1315" w:firstLine="2.0000000000000284"/>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w:t>
      </w:r>
      <w:r w:rsidDel="00000000" w:rsidR="00000000" w:rsidRPr="00000000">
        <w:rPr>
          <w:rFonts w:ascii="Roboto" w:cs="Roboto" w:eastAsia="Roboto" w:hAnsi="Roboto"/>
          <w:sz w:val="20"/>
          <w:szCs w:val="20"/>
          <w:rtl w:val="0"/>
        </w:rPr>
        <w:t xml:space="preserve">résident, a établi un état des actes accomplis à ce jour pour le compte de la Société en formation avec l'indication pour chacun d'eux, des engagements qui en résulteraient pour la Société. Cet état est annexé aux présents statuts.</w:t>
      </w:r>
    </w:p>
    <w:p w:rsidR="00000000" w:rsidDel="00000000" w:rsidP="00000000" w:rsidRDefault="00000000" w:rsidRPr="00000000" w14:paraId="000002E0">
      <w:pPr>
        <w:ind w:left="952" w:right="1315" w:firstLine="2.000000000000028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2">
      <w:pPr>
        <w:spacing w:before="1" w:lineRule="auto"/>
        <w:ind w:left="952"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40 - PUBLICITE - POUVOIRS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Roboto" w:cs="Roboto" w:eastAsia="Roboto" w:hAnsi="Roboto"/>
          <w:b w:val="1"/>
          <w:bCs w:val="1"/>
          <w:i w:val="0"/>
          <w:iCs w:val="0"/>
          <w:smallCaps w:val="0"/>
          <w:strike w:val="0"/>
          <w:sz w:val="20"/>
          <w:szCs w:val="20"/>
          <w:u w:val="none"/>
          <w:vertAlign w:val="baseline"/>
        </w:rPr>
        <w:sectPr>
          <w:type w:val="continuous"/>
          <w:pgSz w:h="16840" w:w="11900" w:orient="portrait"/>
          <w:pgMar w:bottom="0" w:top="1580" w:left="420" w:right="0" w:header="720" w:footer="720"/>
        </w:sectPr>
      </w:pPr>
      <w:r w:rsidDel="00000000" w:rsidR="00000000" w:rsidRPr="00000000">
        <w:rPr>
          <w:rtl w:val="0"/>
        </w:rPr>
      </w:r>
    </w:p>
    <w:p w:rsidR="00000000" w:rsidDel="00000000" w:rsidP="00000000" w:rsidRDefault="00000000" w:rsidRPr="00000000" w14:paraId="000002E4">
      <w:pPr>
        <w:widowControl w:val="1"/>
        <w:tabs>
          <w:tab w:val="left" w:leader="none" w:pos="993"/>
        </w:tabs>
        <w:spacing w:line="240" w:lineRule="auto"/>
        <w:ind w:left="993" w:right="-4389"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2E5">
      <w:pPr>
        <w:widowControl w:val="1"/>
        <w:spacing w:line="240" w:lineRule="auto"/>
        <w:ind w:left="720" w:right="1274"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6">
      <w:pPr>
        <w:widowControl w:val="1"/>
        <w:spacing w:line="240" w:lineRule="auto"/>
        <w:ind w:left="720" w:right="1274" w:firstLine="0"/>
        <w:jc w:val="both"/>
        <w:rPr>
          <w:rFonts w:ascii="Roboto" w:cs="Roboto" w:eastAsia="Roboto" w:hAnsi="Roboto"/>
          <w:sz w:val="20"/>
          <w:szCs w:val="20"/>
        </w:rPr>
        <w:sectPr>
          <w:type w:val="continuous"/>
          <w:pgSz w:h="16840" w:w="11900" w:orient="portrait"/>
          <w:pgMar w:bottom="0" w:top="1580" w:left="420" w:right="5663" w:header="720" w:footer="720"/>
        </w:sectPr>
      </w:pPr>
      <w:r w:rsidDel="00000000" w:rsidR="00000000" w:rsidRPr="00000000">
        <w:rPr>
          <w:rtl w:val="0"/>
        </w:rPr>
      </w:r>
    </w:p>
    <w:p w:rsidR="00000000" w:rsidDel="00000000" w:rsidP="00000000" w:rsidRDefault="00000000" w:rsidRPr="00000000" w14:paraId="000002E7">
      <w:pPr>
        <w:tabs>
          <w:tab w:val="left" w:leader="none" w:pos="4320"/>
        </w:tabs>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2E8">
      <w:pPr>
        <w:spacing w:line="240" w:lineRule="auto"/>
        <w:ind w:left="993"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r w:rsidDel="00000000" w:rsidR="00000000" w:rsidRPr="00000000">
        <w:rPr>
          <w:rtl w:val="0"/>
        </w:rPr>
      </w:r>
    </w:p>
    <w:p w:rsidR="00000000" w:rsidDel="00000000" w:rsidP="00000000" w:rsidRDefault="00000000" w:rsidRPr="00000000" w14:paraId="000002E9">
      <w:pPr>
        <w:spacing w:line="240" w:lineRule="auto"/>
        <w:ind w:left="851"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sectPr>
          <w:type w:val="continuous"/>
          <w:pgSz w:h="16840" w:w="11900" w:orient="portrait"/>
          <w:pgMar w:bottom="0" w:top="1580" w:left="420" w:right="0" w:header="720" w:footer="720"/>
          <w:cols w:equalWidth="0" w:num="2">
            <w:col w:space="40" w:w="5720"/>
            <w:col w:space="0" w:w="5720"/>
          </w:cols>
        </w:sect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0"/>
          <w:bCs w:val="0"/>
          <w:i w:val="1"/>
          <w:iCs w:val="1"/>
          <w:smallCaps w:val="0"/>
          <w:strike w:val="0"/>
          <w:sz w:val="20"/>
          <w:szCs w:val="20"/>
          <w:u w:val="none"/>
          <w:vertAlign w:val="baseline"/>
          <w:rtl w:val="0"/>
        </w:rPr>
        <w:t xml:space="preserve">Bon pour acceptation des fonctions de Président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0B">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 1</w:t>
      </w:r>
    </w:p>
    <w:p w:rsidR="00000000" w:rsidDel="00000000" w:rsidP="00000000" w:rsidRDefault="00000000" w:rsidRPr="00000000" w14:paraId="0000030C">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0E">
      <w:pPr>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ETAT DES ENGAGEMENTS PRIS AVANT</w:t>
      </w:r>
    </w:p>
    <w:p w:rsidR="00000000" w:rsidDel="00000000" w:rsidP="00000000" w:rsidRDefault="00000000" w:rsidRPr="00000000" w14:paraId="0000030F">
      <w:pPr>
        <w:spacing w:line="240" w:lineRule="auto"/>
        <w:jc w:val="center"/>
        <w:rPr>
          <w:rFonts w:ascii="Roboto" w:cs="Roboto" w:eastAsia="Roboto" w:hAnsi="Roboto"/>
          <w:b w:val="1"/>
          <w:bCs w:val="1"/>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b w:val="1"/>
          <w:bCs w:val="1"/>
          <w:sz w:val="20"/>
          <w:szCs w:val="20"/>
          <w:rtl w:val="0"/>
        </w:rPr>
        <w:t xml:space="preserve">LA CONSTITUTION DE LA SOCIETE</w:t>
      </w:r>
    </w:p>
    <w:p w:rsidR="00000000" w:rsidDel="00000000" w:rsidP="00000000" w:rsidRDefault="00000000" w:rsidRPr="00000000" w14:paraId="000003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313">
      <w:pPr>
        <w:widowControl w:val="1"/>
        <w:numPr>
          <w:ilvl w:val="0"/>
          <w:numId w:val="3"/>
        </w:numPr>
        <w:ind w:left="720" w:firstLine="130.99999999999994"/>
        <w:jc w:val="both"/>
        <w:rPr>
          <w:rFonts w:ascii="Roboto" w:cs="Roboto" w:eastAsia="Roboto" w:hAnsi="Roboto"/>
          <w:sz w:val="20"/>
          <w:szCs w:val="20"/>
        </w:rPr>
        <w:sectPr>
          <w:type w:val="continuous"/>
          <w:pgSz w:h="16840" w:w="11900" w:orient="portrait"/>
          <w:pgMar w:bottom="0" w:top="1580" w:left="420" w:right="0" w:header="720" w:footer="720"/>
        </w:sectPr>
      </w:pPr>
      <w:r w:rsidDel="00000000" w:rsidR="00000000" w:rsidRPr="00000000">
        <w:rPr>
          <w:rFonts w:ascii="Roboto" w:cs="Roboto" w:eastAsia="Roboto" w:hAnsi="Roboto"/>
          <w:sz w:val="20"/>
          <w:szCs w:val="20"/>
          <w:rtl w:val="0"/>
        </w:rPr>
        <w:t xml:space="preserve">Nomination d’un commissaire aux apports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 w:right="-268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sectPr>
      <w:type w:val="continuous"/>
      <w:pgSz w:h="16840" w:w="11900" w:orient="portrait"/>
      <w:pgMar w:bottom="0" w:top="1580" w:left="420" w:right="0" w:header="720" w:footer="720"/>
      <w:cols w:equalWidth="0" w:num="2">
        <w:col w:space="40" w:w="5720"/>
        <w:col w:space="0" w:w="5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557" w:firstLine="0"/>
      <w:jc w:val="right"/>
      <w:rPr>
        <w:rFonts w:ascii="Roboto" w:cs="Roboto" w:eastAsia="Roboto" w:hAnsi="Roboto"/>
        <w:b w:val="0"/>
        <w:bCs w:val="0"/>
        <w:i w:val="0"/>
        <w:iCs w:val="0"/>
        <w:smallCaps w:val="0"/>
        <w:strike w:val="0"/>
        <w:color w:val="00000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6"/>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6"/>
      <w:numFmt w:val="bullet"/>
      <w:lvlText w:val="-"/>
      <w:lvlJc w:val="left"/>
      <w:pPr>
        <w:ind w:left="1277" w:hanging="360"/>
      </w:pPr>
      <w:rPr>
        <w:rFonts w:ascii="Roboto" w:cs="Roboto" w:eastAsia="Roboto" w:hAnsi="Roboto"/>
      </w:rPr>
    </w:lvl>
    <w:lvl w:ilvl="1">
      <w:start w:val="1"/>
      <w:numFmt w:val="bullet"/>
      <w:lvlText w:val="o"/>
      <w:lvlJc w:val="left"/>
      <w:pPr>
        <w:ind w:left="1997" w:hanging="360"/>
      </w:pPr>
      <w:rPr>
        <w:rFonts w:ascii="Courier New" w:cs="Courier New" w:eastAsia="Courier New" w:hAnsi="Courier New"/>
      </w:rPr>
    </w:lvl>
    <w:lvl w:ilvl="2">
      <w:start w:val="1"/>
      <w:numFmt w:val="bullet"/>
      <w:lvlText w:val="▪"/>
      <w:lvlJc w:val="left"/>
      <w:pPr>
        <w:ind w:left="2717" w:hanging="360"/>
      </w:pPr>
      <w:rPr>
        <w:rFonts w:ascii="Noto Sans Symbols" w:cs="Noto Sans Symbols" w:eastAsia="Noto Sans Symbols" w:hAnsi="Noto Sans Symbols"/>
      </w:rPr>
    </w:lvl>
    <w:lvl w:ilvl="3">
      <w:start w:val="1"/>
      <w:numFmt w:val="bullet"/>
      <w:lvlText w:val="●"/>
      <w:lvlJc w:val="left"/>
      <w:pPr>
        <w:ind w:left="3437" w:hanging="360"/>
      </w:pPr>
      <w:rPr>
        <w:rFonts w:ascii="Noto Sans Symbols" w:cs="Noto Sans Symbols" w:eastAsia="Noto Sans Symbols" w:hAnsi="Noto Sans Symbols"/>
      </w:rPr>
    </w:lvl>
    <w:lvl w:ilvl="4">
      <w:start w:val="1"/>
      <w:numFmt w:val="bullet"/>
      <w:lvlText w:val="o"/>
      <w:lvlJc w:val="left"/>
      <w:pPr>
        <w:ind w:left="4157" w:hanging="360"/>
      </w:pPr>
      <w:rPr>
        <w:rFonts w:ascii="Courier New" w:cs="Courier New" w:eastAsia="Courier New" w:hAnsi="Courier New"/>
      </w:rPr>
    </w:lvl>
    <w:lvl w:ilvl="5">
      <w:start w:val="1"/>
      <w:numFmt w:val="bullet"/>
      <w:lvlText w:val="▪"/>
      <w:lvlJc w:val="left"/>
      <w:pPr>
        <w:ind w:left="4877" w:hanging="360"/>
      </w:pPr>
      <w:rPr>
        <w:rFonts w:ascii="Noto Sans Symbols" w:cs="Noto Sans Symbols" w:eastAsia="Noto Sans Symbols" w:hAnsi="Noto Sans Symbols"/>
      </w:rPr>
    </w:lvl>
    <w:lvl w:ilvl="6">
      <w:start w:val="1"/>
      <w:numFmt w:val="bullet"/>
      <w:lvlText w:val="●"/>
      <w:lvlJc w:val="left"/>
      <w:pPr>
        <w:ind w:left="5597" w:hanging="360"/>
      </w:pPr>
      <w:rPr>
        <w:rFonts w:ascii="Noto Sans Symbols" w:cs="Noto Sans Symbols" w:eastAsia="Noto Sans Symbols" w:hAnsi="Noto Sans Symbols"/>
      </w:rPr>
    </w:lvl>
    <w:lvl w:ilvl="7">
      <w:start w:val="1"/>
      <w:numFmt w:val="bullet"/>
      <w:lvlText w:val="o"/>
      <w:lvlJc w:val="left"/>
      <w:pPr>
        <w:ind w:left="6317" w:hanging="360"/>
      </w:pPr>
      <w:rPr>
        <w:rFonts w:ascii="Courier New" w:cs="Courier New" w:eastAsia="Courier New" w:hAnsi="Courier New"/>
      </w:rPr>
    </w:lvl>
    <w:lvl w:ilvl="8">
      <w:start w:val="1"/>
      <w:numFmt w:val="bullet"/>
      <w:lvlText w:val="▪"/>
      <w:lvlJc w:val="left"/>
      <w:pPr>
        <w:ind w:left="703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left"/>
      <w:pPr>
        <w:ind w:left="924" w:hanging="162.9999999999999"/>
      </w:pPr>
      <w:rPr>
        <w:vertAlign w:val="baseline"/>
      </w:rPr>
    </w:lvl>
    <w:lvl w:ilvl="1">
      <w:start w:val="0"/>
      <w:numFmt w:val="bullet"/>
      <w:lvlText w:val="•"/>
      <w:lvlJc w:val="left"/>
      <w:pPr>
        <w:ind w:left="1976" w:hanging="163.00000000000023"/>
      </w:pPr>
      <w:rPr/>
    </w:lvl>
    <w:lvl w:ilvl="2">
      <w:start w:val="0"/>
      <w:numFmt w:val="bullet"/>
      <w:lvlText w:val="•"/>
      <w:lvlJc w:val="left"/>
      <w:pPr>
        <w:ind w:left="3032" w:hanging="163"/>
      </w:pPr>
      <w:rPr/>
    </w:lvl>
    <w:lvl w:ilvl="3">
      <w:start w:val="0"/>
      <w:numFmt w:val="bullet"/>
      <w:lvlText w:val="•"/>
      <w:lvlJc w:val="left"/>
      <w:pPr>
        <w:ind w:left="4088" w:hanging="163"/>
      </w:pPr>
      <w:rPr/>
    </w:lvl>
    <w:lvl w:ilvl="4">
      <w:start w:val="0"/>
      <w:numFmt w:val="bullet"/>
      <w:lvlText w:val="•"/>
      <w:lvlJc w:val="left"/>
      <w:pPr>
        <w:ind w:left="5144" w:hanging="163"/>
      </w:pPr>
      <w:rPr/>
    </w:lvl>
    <w:lvl w:ilvl="5">
      <w:start w:val="0"/>
      <w:numFmt w:val="bullet"/>
      <w:lvlText w:val="•"/>
      <w:lvlJc w:val="left"/>
      <w:pPr>
        <w:ind w:left="6200" w:hanging="163"/>
      </w:pPr>
      <w:rPr/>
    </w:lvl>
    <w:lvl w:ilvl="6">
      <w:start w:val="0"/>
      <w:numFmt w:val="bullet"/>
      <w:lvlText w:val="•"/>
      <w:lvlJc w:val="left"/>
      <w:pPr>
        <w:ind w:left="7256" w:hanging="162.9999999999991"/>
      </w:pPr>
      <w:rPr/>
    </w:lvl>
    <w:lvl w:ilvl="7">
      <w:start w:val="0"/>
      <w:numFmt w:val="bullet"/>
      <w:lvlText w:val="•"/>
      <w:lvlJc w:val="left"/>
      <w:pPr>
        <w:ind w:left="8312" w:hanging="162.9999999999991"/>
      </w:pPr>
      <w:rPr/>
    </w:lvl>
    <w:lvl w:ilvl="8">
      <w:start w:val="0"/>
      <w:numFmt w:val="bullet"/>
      <w:lvlText w:val="•"/>
      <w:lvlJc w:val="left"/>
      <w:pPr>
        <w:ind w:left="9368" w:hanging="163"/>
      </w:pPr>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2" w:lineRule="auto"/>
    </w:pPr>
    <w:rPr>
      <w:sz w:val="39"/>
      <w:szCs w:val="39"/>
    </w:rPr>
  </w:style>
  <w:style w:type="paragraph" w:styleId="Heading2">
    <w:name w:val="heading 2"/>
    <w:basedOn w:val="Normal"/>
    <w:next w:val="Normal"/>
    <w:pPr>
      <w:ind w:left="-14"/>
    </w:pPr>
    <w:rPr>
      <w:sz w:val="37"/>
      <w:szCs w:val="37"/>
    </w:rPr>
  </w:style>
  <w:style w:type="paragraph" w:styleId="Heading3">
    <w:name w:val="heading 3"/>
    <w:basedOn w:val="Normal"/>
    <w:next w:val="Normal"/>
    <w:pPr>
      <w:ind w:left="1354" w:right="1817"/>
      <w:jc w:val="center"/>
    </w:pPr>
    <w:rPr>
      <w:b w:val="1"/>
      <w:bCs w:val="1"/>
      <w:sz w:val="31"/>
      <w:szCs w:val="31"/>
    </w:rPr>
  </w:style>
  <w:style w:type="paragraph" w:styleId="Heading4">
    <w:name w:val="heading 4"/>
    <w:basedOn w:val="Normal"/>
    <w:next w:val="Normal"/>
    <w:pPr>
      <w:ind w:left="1354" w:right="1558"/>
      <w:jc w:val="center"/>
    </w:pPr>
    <w:rPr>
      <w:b w:val="1"/>
      <w:bCs w:val="1"/>
      <w:sz w:val="27"/>
      <w:szCs w:val="27"/>
    </w:rPr>
  </w:style>
  <w:style w:type="paragraph" w:styleId="Heading5">
    <w:name w:val="heading 5"/>
    <w:basedOn w:val="Normal"/>
    <w:next w:val="Normal"/>
    <w:pPr>
      <w:ind w:left="851"/>
    </w:pPr>
    <w:rPr>
      <w:b w:val="1"/>
      <w:bCs w:val="1"/>
      <w:sz w:val="25"/>
      <w:szCs w:val="25"/>
    </w:rPr>
  </w:style>
  <w:style w:type="paragraph" w:styleId="Heading6">
    <w:name w:val="heading 6"/>
    <w:basedOn w:val="Normal"/>
    <w:next w:val="Normal"/>
    <w:pPr>
      <w:ind w:left="917"/>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Bb8tgUCyGXKcE6Uvb6K1LQolw==">CgMxLjAyDmguYjJ1cHd2Y3hzZXZ0Mg5oLnpoNXhlNWwwaG54ZTgAciExa1pBVUpEbEJMQ054cDFBaE5NMnFWTGlva2w5NU83NEU=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2026-06-08T10:58:51Z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2021-04-14T00:00:00Z</vt:lpwstr>
  </property>
</Properties>
</file>