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14BC" w14:textId="77777777" w:rsidR="00CF3671" w:rsidRPr="00E32100" w:rsidRDefault="00CF3671" w:rsidP="00CF3671">
      <w:pPr>
        <w:pStyle w:val="Sansinterligne"/>
        <w:jc w:val="both"/>
        <w:rPr>
          <w:rFonts w:ascii="Roboto" w:eastAsia="Times New Roman" w:hAnsi="Roboto" w:cs="Times New Roman"/>
          <w:sz w:val="20"/>
          <w:szCs w:val="20"/>
          <w:lang w:eastAsia="fr-FR"/>
        </w:rPr>
      </w:pPr>
    </w:p>
    <w:p w14:paraId="2A43535B" w14:textId="77777777" w:rsidR="00CF3671" w:rsidRPr="00E32100" w:rsidRDefault="00CF3671" w:rsidP="00CF3671">
      <w:pPr>
        <w:pStyle w:val="Sansinterligne"/>
        <w:jc w:val="both"/>
        <w:rPr>
          <w:rFonts w:ascii="Roboto" w:eastAsia="Times New Roman" w:hAnsi="Roboto" w:cs="Times New Roman"/>
          <w:sz w:val="20"/>
          <w:szCs w:val="20"/>
          <w:lang w:eastAsia="fr-FR"/>
        </w:rPr>
      </w:pPr>
    </w:p>
    <w:p w14:paraId="73E1827A" w14:textId="5A9FD3CC" w:rsidR="00CF3671" w:rsidRPr="00E32100" w:rsidRDefault="00E32100" w:rsidP="00A57B2C">
      <w:pPr>
        <w:pStyle w:val="Sansinterligne"/>
        <w:jc w:val="center"/>
        <w:outlineLvl w:val="0"/>
        <w:rPr>
          <w:rFonts w:ascii="Roboto" w:eastAsia="Times New Roman" w:hAnsi="Roboto" w:cs="Times New Roman"/>
          <w:b/>
          <w:sz w:val="20"/>
          <w:szCs w:val="20"/>
          <w:lang w:eastAsia="fr-FR"/>
        </w:rPr>
      </w:pPr>
      <w:r w:rsidRPr="00E32100">
        <w:rPr>
          <w:rFonts w:ascii="Roboto" w:eastAsia="Times New Roman" w:hAnsi="Roboto" w:cs="Times New Roman"/>
          <w:b/>
          <w:sz w:val="20"/>
          <w:szCs w:val="20"/>
          <w:highlight w:val="yellow"/>
          <w:lang w:eastAsia="fr-FR"/>
        </w:rPr>
        <w:t>[denomination_societe]</w:t>
      </w:r>
    </w:p>
    <w:p w14:paraId="2D5779E8" w14:textId="77777777" w:rsidR="008F6C02" w:rsidRPr="00E32100" w:rsidRDefault="008F6C02" w:rsidP="00A57B2C">
      <w:pPr>
        <w:pStyle w:val="Sansinterligne"/>
        <w:jc w:val="center"/>
        <w:outlineLvl w:val="0"/>
        <w:rPr>
          <w:rFonts w:ascii="Roboto" w:eastAsia="Times New Roman" w:hAnsi="Roboto" w:cs="Times New Roman"/>
          <w:bCs/>
          <w:sz w:val="20"/>
          <w:szCs w:val="20"/>
          <w:lang w:eastAsia="fr-FR"/>
        </w:rPr>
      </w:pPr>
      <w:r w:rsidRPr="00E32100">
        <w:rPr>
          <w:rFonts w:ascii="Roboto" w:eastAsia="Times New Roman" w:hAnsi="Roboto" w:cs="Times New Roman"/>
          <w:bCs/>
          <w:sz w:val="20"/>
          <w:szCs w:val="20"/>
          <w:lang w:eastAsia="fr-FR"/>
        </w:rPr>
        <w:t>[forme_sociale]</w:t>
      </w:r>
    </w:p>
    <w:p w14:paraId="0FEC8F3A" w14:textId="466FB2BD" w:rsidR="008F6C02" w:rsidRPr="00E32100" w:rsidRDefault="008F6C02" w:rsidP="00A57B2C">
      <w:pPr>
        <w:pStyle w:val="Sansinterligne"/>
        <w:jc w:val="center"/>
        <w:outlineLvl w:val="0"/>
        <w:rPr>
          <w:rFonts w:ascii="Roboto" w:eastAsia="Times New Roman" w:hAnsi="Roboto" w:cs="Times New Roman"/>
          <w:bCs/>
          <w:sz w:val="20"/>
          <w:szCs w:val="20"/>
          <w:lang w:eastAsia="fr-FR"/>
        </w:rPr>
      </w:pPr>
      <w:r w:rsidRPr="00E32100">
        <w:rPr>
          <w:rFonts w:ascii="Roboto" w:eastAsia="Times New Roman" w:hAnsi="Roboto" w:cs="Times New Roman"/>
          <w:bCs/>
          <w:sz w:val="20"/>
          <w:szCs w:val="20"/>
          <w:lang w:eastAsia="fr-FR"/>
        </w:rPr>
        <w:t xml:space="preserve">Au capital de [capital_social]</w:t>
      </w:r>
      <w:r w:rsidR="00E32100">
        <w:rPr>
          <w:rFonts w:ascii="Roboto" w:eastAsia="Times New Roman" w:hAnsi="Roboto" w:cs="Times New Roman"/>
          <w:bCs/>
          <w:sz w:val="20"/>
          <w:szCs w:val="20"/>
          <w:lang w:eastAsia="fr-FR"/>
        </w:rPr>
        <w:t xml:space="preserve"/>
      </w:r>
      <w:r w:rsidRPr="00E32100">
        <w:rPr>
          <w:rFonts w:ascii="Roboto" w:eastAsia="Times New Roman" w:hAnsi="Roboto" w:cs="Times New Roman"/>
          <w:bCs/>
          <w:sz w:val="20"/>
          <w:szCs w:val="20"/>
          <w:lang w:eastAsia="fr-FR"/>
        </w:rPr>
        <w:t/>
      </w:r>
    </w:p>
    <w:p w14:paraId="013F64AA" w14:textId="71CB1EA6" w:rsidR="006F7B84" w:rsidRPr="00E32100" w:rsidRDefault="008F6C02" w:rsidP="00A57B2C">
      <w:pPr>
        <w:ind w:left="2268"/>
        <w:rPr>
          <w:rFonts w:ascii="Roboto" w:eastAsia="Times New Roman" w:hAnsi="Roboto" w:cs="Times New Roman"/>
          <w:bCs/>
          <w:sz w:val="20"/>
          <w:szCs w:val="20"/>
          <w:lang w:eastAsia="fr-FR"/>
        </w:rPr>
      </w:pPr>
      <w:r w:rsidRPr="00E32100">
        <w:rPr>
          <w:rFonts w:ascii="Roboto" w:eastAsia="Times New Roman" w:hAnsi="Roboto" w:cs="Times New Roman"/>
          <w:bCs/>
          <w:sz w:val="20"/>
          <w:szCs w:val="20"/>
          <w:lang w:eastAsia="fr-FR"/>
        </w:rPr>
        <w:t>Siège social : [adresse_siege]</w:t>
      </w:r>
      <w:r w:rsidRPr="00E32100">
        <w:rPr>
          <w:rFonts w:ascii="Roboto" w:eastAsia="Times New Roman" w:hAnsi="Roboto" w:cs="Times New Roman"/>
          <w:bCs/>
          <w:sz w:val="20"/>
          <w:szCs w:val="20"/>
          <w:highlight w:val="yellow"/>
          <w:lang w:eastAsia="fr-FR"/>
        </w:rPr>
        <w:t/>
      </w:r>
      <w:r w:rsidR="00D061C8" w:rsidRPr="00E32100">
        <w:rPr>
          <w:rFonts w:ascii="Roboto" w:eastAsia="Times New Roman" w:hAnsi="Roboto" w:cs="Times New Roman"/>
          <w:bCs/>
          <w:sz w:val="20"/>
          <w:szCs w:val="20"/>
          <w:highlight w:val="yellow"/>
          <w:lang w:eastAsia="fr-FR"/>
        </w:rPr>
        <w:t/>
      </w:r>
      <w:r w:rsidR="00D061C8" w:rsidRPr="00E32100">
        <w:rPr>
          <w:rFonts w:ascii="Roboto" w:hAnsi="Roboto" w:cs="Times New Roman"/>
          <w:bCs/>
          <w:sz w:val="20"/>
          <w:szCs w:val="20"/>
          <w:highlight w:val="yellow"/>
        </w:rPr>
        <w:t/>
      </w:r>
    </w:p>
    <w:p w14:paraId="780570E5" w14:textId="77777777" w:rsidR="00673987" w:rsidRPr="00E32100" w:rsidRDefault="00673987" w:rsidP="00A471D8">
      <w:pPr>
        <w:pStyle w:val="Sansinterligne"/>
        <w:jc w:val="center"/>
        <w:outlineLvl w:val="0"/>
        <w:rPr>
          <w:rFonts w:ascii="Roboto" w:eastAsia="Times New Roman" w:hAnsi="Roboto" w:cs="Times New Roman"/>
          <w:b/>
          <w:sz w:val="20"/>
          <w:szCs w:val="20"/>
          <w:lang w:eastAsia="fr-FR"/>
        </w:rPr>
      </w:pPr>
    </w:p>
    <w:p w14:paraId="03C908AB" w14:textId="60A19805" w:rsidR="008F6C02" w:rsidRPr="00E32100" w:rsidRDefault="00FD146E" w:rsidP="00FD146E">
      <w:pPr>
        <w:pStyle w:val="Sansinterligne"/>
        <w:tabs>
          <w:tab w:val="left" w:pos="2055"/>
        </w:tabs>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b/>
      </w:r>
    </w:p>
    <w:p w14:paraId="525E305B" w14:textId="77777777" w:rsidR="00A471D8" w:rsidRPr="00E32100" w:rsidRDefault="00A471D8" w:rsidP="00CF3671">
      <w:pPr>
        <w:pStyle w:val="Sansinterligne"/>
        <w:jc w:val="both"/>
        <w:rPr>
          <w:rFonts w:ascii="Roboto" w:eastAsia="Times New Roman" w:hAnsi="Roboto" w:cs="Times New Roman"/>
          <w:sz w:val="20"/>
          <w:szCs w:val="20"/>
          <w:lang w:eastAsia="fr-FR"/>
        </w:rPr>
      </w:pPr>
    </w:p>
    <w:p w14:paraId="027201A8"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6AB64167" w14:textId="76FD7353"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soussignés :</w:t>
      </w:r>
    </w:p>
    <w:p w14:paraId="6CF7EF2C" w14:textId="77777777" w:rsidR="00956AA5" w:rsidRPr="00E32100" w:rsidRDefault="00956AA5" w:rsidP="00224010">
      <w:pPr>
        <w:pStyle w:val="Sansinterligne"/>
        <w:jc w:val="both"/>
        <w:rPr>
          <w:rFonts w:ascii="Roboto" w:eastAsia="Times New Roman" w:hAnsi="Roboto" w:cs="Times New Roman"/>
          <w:sz w:val="20"/>
          <w:szCs w:val="20"/>
          <w:lang w:eastAsia="fr-FR"/>
        </w:rPr>
      </w:pPr>
    </w:p>
    <w:p w14:paraId="7E9F6B42" w14:textId="040C2BCA" w:rsidR="00585F0E" w:rsidRPr="00E32100" w:rsidRDefault="00295EA6" w:rsidP="00D061C8">
      <w:pPr>
        <w:pStyle w:val="Sansinterligne"/>
        <w:numPr>
          <w:ilvl w:val="0"/>
          <w:numId w:val="9"/>
        </w:numPr>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[forme_sociale_societe_associe_1] au capital de [capital_social_societe_associe_1] dont le siège est [adresse_siege_societe_associe_1], société enregistrée au greffe de [ville_rcs_societe_associe_1] sous le RCS N° [numero_rcs_societe_associe_1] représentée par son [fonction_representant_societe_associe_1], [civilite_personne_1] [prenom_personne_1] [nom_personne_1]</w:t>
      </w:r>
      <w:r w:rsidR="00585F0E" w:rsidRPr="00E32100">
        <w:rPr>
          <w:rFonts w:ascii="Roboto" w:eastAsia="Times New Roman" w:hAnsi="Roboto" w:cs="Times New Roman"/>
          <w:sz w:val="20"/>
          <w:szCs w:val="20"/>
          <w:highlight w:val="yellow"/>
          <w:lang w:eastAsia="fr-FR"/>
        </w:rPr>
        <w:t xml:space="preserve"/>
      </w:r>
      <w:r w:rsidRPr="00E32100">
        <w:rPr>
          <w:rFonts w:ascii="Roboto" w:eastAsia="Times New Roman" w:hAnsi="Roboto" w:cs="Times New Roman"/>
          <w:sz w:val="20"/>
          <w:szCs w:val="20"/>
          <w:highlight w:val="yellow"/>
          <w:lang w:eastAsia="fr-FR"/>
        </w:rPr>
        <w:t xml:space="preserve"/>
      </w:r>
      <w:r w:rsidR="00BB3274" w:rsidRPr="00E32100">
        <w:rPr>
          <w:rFonts w:ascii="Roboto" w:eastAsia="Times New Roman" w:hAnsi="Roboto" w:cs="Times New Roman"/>
          <w:sz w:val="20"/>
          <w:szCs w:val="20"/>
          <w:highlight w:val="yellow"/>
          <w:lang w:eastAsia="fr-FR"/>
        </w:rPr>
        <w:t/>
      </w:r>
      <w:r w:rsidR="00585F0E" w:rsidRPr="00E32100">
        <w:rPr>
          <w:rFonts w:ascii="Roboto" w:eastAsia="Times New Roman" w:hAnsi="Roboto" w:cs="Times New Roman"/>
          <w:sz w:val="20"/>
          <w:szCs w:val="20"/>
          <w:highlight w:val="yellow"/>
          <w:lang w:eastAsia="fr-FR"/>
        </w:rPr>
        <w:t xml:space="preserve"/>
      </w:r>
      <w:r w:rsidR="00E32100">
        <w:rPr>
          <w:rFonts w:ascii="Roboto" w:eastAsia="Times New Roman" w:hAnsi="Roboto" w:cs="Times New Roman"/>
          <w:sz w:val="20"/>
          <w:szCs w:val="20"/>
          <w:highlight w:val="yellow"/>
          <w:lang w:eastAsia="fr-FR"/>
        </w:rPr>
        <w:t/>
      </w:r>
      <w:r w:rsidR="00585F0E"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w:r>
      <w:r w:rsidR="00585F0E" w:rsidRPr="00E32100">
        <w:rPr>
          <w:rFonts w:ascii="Roboto" w:eastAsia="Times New Roman" w:hAnsi="Roboto" w:cs="Times New Roman"/>
          <w:sz w:val="20"/>
          <w:szCs w:val="20"/>
          <w:highlight w:val="yellow"/>
          <w:lang w:eastAsia="fr-FR"/>
        </w:rPr>
        <w:t xml:space="preserve"/>
      </w:r>
      <w:r w:rsidR="00224010"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w:r>
      <w:r w:rsidR="00585F0E" w:rsidRPr="00E32100">
        <w:rPr>
          <w:rFonts w:ascii="Roboto" w:eastAsia="Times New Roman" w:hAnsi="Roboto" w:cs="Times New Roman"/>
          <w:sz w:val="20"/>
          <w:szCs w:val="20"/>
          <w:highlight w:val="yellow"/>
          <w:lang w:eastAsia="fr-FR"/>
        </w:rPr>
        <w:t/>
      </w:r>
      <w:r w:rsidR="00BB3274" w:rsidRPr="00E32100">
        <w:rPr>
          <w:rFonts w:ascii="Roboto" w:eastAsia="Times New Roman" w:hAnsi="Roboto" w:cs="Times New Roman"/>
          <w:sz w:val="20"/>
          <w:szCs w:val="20"/>
          <w:highlight w:val="yellow"/>
          <w:lang w:eastAsia="fr-FR"/>
        </w:rPr>
        <w:t/>
      </w:r>
      <w:r w:rsidR="00585F0E" w:rsidRPr="00E32100">
        <w:rPr>
          <w:rFonts w:ascii="Roboto" w:eastAsia="Times New Roman" w:hAnsi="Roboto" w:cs="Times New Roman"/>
          <w:sz w:val="20"/>
          <w:szCs w:val="20"/>
          <w:highlight w:val="yellow"/>
          <w:lang w:eastAsia="fr-FR"/>
        </w:rPr>
        <w:t xml:space="preserve"/>
      </w:r>
      <w:r w:rsidRPr="00E32100">
        <w:rPr>
          <w:rFonts w:ascii="Roboto" w:eastAsia="Times New Roman" w:hAnsi="Roboto" w:cs="Times New Roman"/>
          <w:sz w:val="20"/>
          <w:szCs w:val="20"/>
          <w:highlight w:val="yellow"/>
          <w:lang w:eastAsia="fr-FR"/>
        </w:rPr>
        <w:t/>
      </w:r>
      <w:r w:rsidR="00585F0E" w:rsidRPr="00E32100">
        <w:rPr>
          <w:rFonts w:ascii="Roboto" w:eastAsia="Times New Roman" w:hAnsi="Roboto" w:cs="Times New Roman"/>
          <w:sz w:val="20"/>
          <w:szCs w:val="20"/>
          <w:highlight w:val="yellow"/>
          <w:lang w:eastAsia="fr-FR"/>
        </w:rPr>
        <w:t xml:space="preserve"/>
      </w:r>
      <w:r w:rsidR="00BB3274" w:rsidRP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w:r>
      <w:r w:rsidR="00E32100" w:rsidRPr="00E32100">
        <w:rPr>
          <w:rFonts w:ascii="Roboto" w:eastAsia="Times New Roman" w:hAnsi="Roboto" w:cs="Times New Roman"/>
          <w:sz w:val="20"/>
          <w:szCs w:val="20"/>
          <w:highlight w:val="yellow"/>
          <w:lang w:eastAsia="fr-FR"/>
        </w:rPr>
        <w:t/>
      </w:r>
      <w:r w:rsidR="00BB3274" w:rsidRPr="00E32100">
        <w:rPr>
          <w:rFonts w:ascii="Roboto" w:eastAsia="Times New Roman" w:hAnsi="Roboto" w:cs="Times New Roman"/>
          <w:sz w:val="20"/>
          <w:szCs w:val="20"/>
          <w:highlight w:val="yellow"/>
          <w:lang w:eastAsia="fr-FR"/>
        </w:rPr>
        <w:t>;</w:t>
      </w:r>
    </w:p>
    <w:p w14:paraId="44E2C1FB" w14:textId="77777777" w:rsidR="00CF3671" w:rsidRPr="00E32100" w:rsidRDefault="00CF3671" w:rsidP="00CF3671">
      <w:pPr>
        <w:pStyle w:val="Sansinterligne"/>
        <w:ind w:left="720"/>
        <w:jc w:val="both"/>
        <w:rPr>
          <w:rFonts w:ascii="Roboto" w:eastAsia="Times New Roman" w:hAnsi="Roboto" w:cs="Times New Roman"/>
          <w:sz w:val="20"/>
          <w:szCs w:val="20"/>
          <w:lang w:eastAsia="fr-FR"/>
        </w:rPr>
      </w:pPr>
    </w:p>
    <w:p w14:paraId="4A388F87" w14:textId="77777777" w:rsidR="00CF3671" w:rsidRPr="00E32100" w:rsidRDefault="00CF3671" w:rsidP="00A471D8">
      <w:pPr>
        <w:pStyle w:val="Sansinterligne"/>
        <w:ind w:left="2124"/>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Agissant en qualité d’associé</w:t>
      </w:r>
      <w:r w:rsidR="00983C5A"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xml:space="preserve"> commanditaire</w:t>
      </w:r>
      <w:r w:rsidR="00983C5A" w:rsidRPr="00E32100">
        <w:rPr>
          <w:rFonts w:ascii="Roboto" w:eastAsia="Times New Roman" w:hAnsi="Roboto" w:cs="Times New Roman"/>
          <w:sz w:val="20"/>
          <w:szCs w:val="20"/>
          <w:lang w:eastAsia="fr-FR"/>
        </w:rPr>
        <w:t>s</w:t>
      </w:r>
    </w:p>
    <w:p w14:paraId="76E7039C" w14:textId="77777777" w:rsidR="001D3F91" w:rsidRPr="00E32100" w:rsidRDefault="001D3F91" w:rsidP="00A471D8">
      <w:pPr>
        <w:jc w:val="both"/>
        <w:rPr>
          <w:rFonts w:ascii="Roboto" w:hAnsi="Roboto"/>
          <w:sz w:val="20"/>
          <w:szCs w:val="20"/>
        </w:rPr>
      </w:pPr>
    </w:p>
    <w:p w14:paraId="17826226" w14:textId="59ACD7CC" w:rsidR="001D3F91" w:rsidRPr="00E32100" w:rsidRDefault="001D3F91" w:rsidP="001D3F91">
      <w:pPr>
        <w:pStyle w:val="Paragraphedeliste"/>
        <w:numPr>
          <w:ilvl w:val="0"/>
          <w:numId w:val="13"/>
        </w:numPr>
        <w:jc w:val="both"/>
        <w:rPr>
          <w:rFonts w:ascii="Roboto" w:hAnsi="Roboto"/>
          <w:sz w:val="20"/>
          <w:szCs w:val="20"/>
        </w:rPr>
      </w:pPr>
      <w:r w:rsidRPr="00E32100">
        <w:rPr>
          <w:rFonts w:ascii="Roboto" w:eastAsia="Times New Roman" w:hAnsi="Roboto" w:cs="Times New Roman"/>
          <w:sz w:val="20"/>
          <w:szCs w:val="20"/>
          <w:highlight w:val="yellow"/>
          <w:lang w:eastAsia="fr-FR"/>
        </w:rPr>
        <w:t xml:space="preserve">[civilite_personne_1] [prenom_personne_1] [nom_personne_1], né le [date_naissance_personne_1] , de nationalité [nationalite_personne_1], demeurant, [adresse_personne_1] [situation_maritale_personne_1] </w:t>
      </w:r>
      <w:r w:rsidR="00E32100">
        <w:rPr>
          <w:rFonts w:ascii="Roboto" w:eastAsia="Times New Roman" w:hAnsi="Roboto" w:cs="Times New Roman"/>
          <w:sz w:val="20"/>
          <w:szCs w:val="20"/>
          <w:highlight w:val="yellow"/>
          <w:lang w:eastAsia="fr-FR"/>
        </w:rPr>
        <w:t/>
      </w:r>
      <w:r w:rsidR="00224010" w:rsidRPr="00E32100">
        <w:rPr>
          <w:rFonts w:ascii="Roboto" w:eastAsia="Times New Roman" w:hAnsi="Roboto" w:cs="Times New Roman"/>
          <w:sz w:val="20"/>
          <w:szCs w:val="20"/>
          <w:highlight w:val="yellow"/>
          <w:lang w:eastAsia="fr-FR"/>
        </w:rPr>
        <w:t/>
      </w:r>
      <w:r w:rsidR="00A471D8" w:rsidRPr="00E32100">
        <w:rPr>
          <w:rFonts w:ascii="Roboto" w:eastAsia="Times New Roman" w:hAnsi="Roboto" w:cs="Times New Roman"/>
          <w:sz w:val="20"/>
          <w:szCs w:val="20"/>
          <w:highlight w:val="yellow"/>
          <w:lang w:eastAsia="fr-FR"/>
        </w:rPr>
        <w:t xml:space="preserve"/>
      </w:r>
      <w:r w:rsidR="00E32100">
        <w:rPr>
          <w:rFonts w:ascii="Roboto" w:eastAsia="Times New Roman" w:hAnsi="Roboto" w:cs="Times New Roman"/>
          <w:sz w:val="20"/>
          <w:szCs w:val="20"/>
          <w:highlight w:val="yellow"/>
          <w:lang w:eastAsia="fr-FR"/>
        </w:rPr>
        <w:t xml:space="preserve"/>
      </w:r>
      <w:r w:rsidR="00295EA6" w:rsidRP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xml:space="preserve"/>
      </w:r>
      <w:r w:rsidR="008250D7"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w:r>
      <w:r w:rsidR="00224010" w:rsidRPr="00E32100">
        <w:rPr>
          <w:rFonts w:ascii="Roboto" w:eastAsia="Times New Roman" w:hAnsi="Roboto" w:cs="Times New Roman"/>
          <w:sz w:val="20"/>
          <w:szCs w:val="20"/>
          <w:highlight w:val="yellow"/>
          <w:lang w:eastAsia="fr-FR"/>
        </w:rPr>
        <w:t xml:space="preserve"/>
      </w:r>
      <w:r w:rsidR="00295EA6" w:rsidRPr="00E32100">
        <w:rPr>
          <w:rFonts w:ascii="Roboto" w:eastAsia="Times New Roman" w:hAnsi="Roboto" w:cs="Times New Roman"/>
          <w:sz w:val="20"/>
          <w:szCs w:val="20"/>
          <w:highlight w:val="yellow"/>
          <w:lang w:eastAsia="fr-FR"/>
        </w:rPr>
        <w:t/>
      </w:r>
      <w:r w:rsidR="0085198E" w:rsidRPr="00E32100">
        <w:rPr>
          <w:rFonts w:ascii="Roboto" w:eastAsia="Times New Roman" w:hAnsi="Roboto" w:cs="Times New Roman"/>
          <w:sz w:val="20"/>
          <w:szCs w:val="20"/>
          <w:lang w:eastAsia="fr-FR"/>
        </w:rPr>
        <w:t>;</w:t>
      </w:r>
      <w:r w:rsidR="007F42AA" w:rsidRPr="00E32100">
        <w:rPr>
          <w:rFonts w:ascii="Roboto" w:eastAsia="Times New Roman" w:hAnsi="Roboto" w:cs="Times New Roman"/>
          <w:sz w:val="20"/>
          <w:szCs w:val="20"/>
          <w:lang w:eastAsia="fr-FR"/>
        </w:rPr>
        <w:t xml:space="preserve"> </w:t>
      </w:r>
    </w:p>
    <w:p w14:paraId="0223F755" w14:textId="77777777" w:rsidR="00CF3671" w:rsidRPr="00E32100" w:rsidRDefault="00CF3671" w:rsidP="00CF3671">
      <w:pPr>
        <w:pStyle w:val="Sansinterligne"/>
        <w:jc w:val="both"/>
        <w:rPr>
          <w:rFonts w:ascii="Roboto" w:eastAsia="Times New Roman" w:hAnsi="Roboto" w:cs="Times New Roman"/>
          <w:sz w:val="20"/>
          <w:szCs w:val="20"/>
          <w:lang w:eastAsia="fr-FR"/>
        </w:rPr>
      </w:pPr>
    </w:p>
    <w:p w14:paraId="38D42210" w14:textId="77777777" w:rsidR="00CF3671" w:rsidRPr="00E32100" w:rsidRDefault="00CF3671" w:rsidP="00A471D8">
      <w:pPr>
        <w:pStyle w:val="Sansinterligne"/>
        <w:ind w:left="2124"/>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Agissant en qualité d’</w:t>
      </w:r>
      <w:r w:rsidR="006F7B84" w:rsidRPr="00E32100">
        <w:rPr>
          <w:rFonts w:ascii="Roboto" w:eastAsia="Times New Roman" w:hAnsi="Roboto" w:cs="Times New Roman"/>
          <w:sz w:val="20"/>
          <w:szCs w:val="20"/>
          <w:lang w:eastAsia="fr-FR"/>
        </w:rPr>
        <w:t>associé</w:t>
      </w:r>
      <w:r w:rsidRPr="00E32100">
        <w:rPr>
          <w:rFonts w:ascii="Roboto" w:eastAsia="Times New Roman" w:hAnsi="Roboto" w:cs="Times New Roman"/>
          <w:sz w:val="20"/>
          <w:szCs w:val="20"/>
          <w:lang w:eastAsia="fr-FR"/>
        </w:rPr>
        <w:t xml:space="preserve"> commandité</w:t>
      </w:r>
    </w:p>
    <w:p w14:paraId="3D2BA3C5" w14:textId="77777777" w:rsidR="00A471D8"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p>
    <w:p w14:paraId="4E3692E2" w14:textId="77777777" w:rsidR="00A471D8" w:rsidRPr="00E32100" w:rsidRDefault="00A471D8" w:rsidP="00CF3671">
      <w:pPr>
        <w:pStyle w:val="Sansinterligne"/>
        <w:jc w:val="both"/>
        <w:rPr>
          <w:rFonts w:ascii="Roboto" w:eastAsia="Times New Roman" w:hAnsi="Roboto" w:cs="Times New Roman"/>
          <w:sz w:val="20"/>
          <w:szCs w:val="20"/>
          <w:lang w:eastAsia="fr-FR"/>
        </w:rPr>
      </w:pPr>
    </w:p>
    <w:p w14:paraId="1EADCB8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p>
    <w:p w14:paraId="0C65FBAC"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Ont établi, ainsi qu'il suit, les statuts d'une société en commandite simple qu'ils ont convenu de constituer entre eux.</w:t>
      </w:r>
    </w:p>
    <w:p w14:paraId="3F74B21A" w14:textId="77777777" w:rsidR="00A31DF0" w:rsidRDefault="00A31DF0" w:rsidP="00CF3671">
      <w:pPr>
        <w:pStyle w:val="Sansinterligne"/>
        <w:jc w:val="both"/>
        <w:rPr>
          <w:rFonts w:ascii="Roboto" w:eastAsia="Times New Roman" w:hAnsi="Roboto" w:cs="Times New Roman"/>
          <w:sz w:val="20"/>
          <w:szCs w:val="20"/>
          <w:lang w:eastAsia="fr-FR"/>
        </w:rPr>
      </w:pPr>
    </w:p>
    <w:p w14:paraId="1EDEAB88" w14:textId="77777777" w:rsidR="00E32100" w:rsidRDefault="00E32100" w:rsidP="00CF3671">
      <w:pPr>
        <w:pStyle w:val="Sansinterligne"/>
        <w:jc w:val="both"/>
        <w:rPr>
          <w:rFonts w:ascii="Roboto" w:eastAsia="Times New Roman" w:hAnsi="Roboto" w:cs="Times New Roman"/>
          <w:sz w:val="20"/>
          <w:szCs w:val="20"/>
          <w:lang w:eastAsia="fr-FR"/>
        </w:rPr>
      </w:pPr>
    </w:p>
    <w:p w14:paraId="193AA8DE" w14:textId="77777777" w:rsidR="00E32100" w:rsidRDefault="00E32100" w:rsidP="00CF3671">
      <w:pPr>
        <w:pStyle w:val="Sansinterligne"/>
        <w:jc w:val="both"/>
        <w:rPr>
          <w:rFonts w:ascii="Roboto" w:eastAsia="Times New Roman" w:hAnsi="Roboto" w:cs="Times New Roman"/>
          <w:sz w:val="20"/>
          <w:szCs w:val="20"/>
          <w:lang w:eastAsia="fr-FR"/>
        </w:rPr>
      </w:pPr>
    </w:p>
    <w:p w14:paraId="41D306FF" w14:textId="77777777" w:rsidR="00E32100" w:rsidRDefault="00E32100" w:rsidP="00CF3671">
      <w:pPr>
        <w:pStyle w:val="Sansinterligne"/>
        <w:jc w:val="both"/>
        <w:rPr>
          <w:rFonts w:ascii="Roboto" w:eastAsia="Times New Roman" w:hAnsi="Roboto" w:cs="Times New Roman"/>
          <w:sz w:val="20"/>
          <w:szCs w:val="20"/>
          <w:lang w:eastAsia="fr-FR"/>
        </w:rPr>
      </w:pPr>
    </w:p>
    <w:p w14:paraId="056E9CE4" w14:textId="77777777" w:rsidR="00E32100" w:rsidRDefault="00E32100" w:rsidP="00CF3671">
      <w:pPr>
        <w:pStyle w:val="Sansinterligne"/>
        <w:jc w:val="both"/>
        <w:rPr>
          <w:rFonts w:ascii="Roboto" w:eastAsia="Times New Roman" w:hAnsi="Roboto" w:cs="Times New Roman"/>
          <w:sz w:val="20"/>
          <w:szCs w:val="20"/>
          <w:lang w:eastAsia="fr-FR"/>
        </w:rPr>
      </w:pPr>
    </w:p>
    <w:p w14:paraId="437348D9" w14:textId="77777777" w:rsidR="00E32100" w:rsidRDefault="00E32100" w:rsidP="00CF3671">
      <w:pPr>
        <w:pStyle w:val="Sansinterligne"/>
        <w:jc w:val="both"/>
        <w:rPr>
          <w:rFonts w:ascii="Roboto" w:eastAsia="Times New Roman" w:hAnsi="Roboto" w:cs="Times New Roman"/>
          <w:sz w:val="20"/>
          <w:szCs w:val="20"/>
          <w:lang w:eastAsia="fr-FR"/>
        </w:rPr>
      </w:pPr>
    </w:p>
    <w:p w14:paraId="02B9A9B5" w14:textId="77777777" w:rsidR="00E32100" w:rsidRDefault="00E32100" w:rsidP="00CF3671">
      <w:pPr>
        <w:pStyle w:val="Sansinterligne"/>
        <w:jc w:val="both"/>
        <w:rPr>
          <w:rFonts w:ascii="Roboto" w:eastAsia="Times New Roman" w:hAnsi="Roboto" w:cs="Times New Roman"/>
          <w:sz w:val="20"/>
          <w:szCs w:val="20"/>
          <w:lang w:eastAsia="fr-FR"/>
        </w:rPr>
      </w:pPr>
    </w:p>
    <w:p w14:paraId="30752992" w14:textId="77777777" w:rsidR="00E32100" w:rsidRDefault="00E32100" w:rsidP="00CF3671">
      <w:pPr>
        <w:pStyle w:val="Sansinterligne"/>
        <w:jc w:val="both"/>
        <w:rPr>
          <w:rFonts w:ascii="Roboto" w:eastAsia="Times New Roman" w:hAnsi="Roboto" w:cs="Times New Roman"/>
          <w:sz w:val="20"/>
          <w:szCs w:val="20"/>
          <w:lang w:eastAsia="fr-FR"/>
        </w:rPr>
      </w:pPr>
    </w:p>
    <w:p w14:paraId="40E0E9F4" w14:textId="77777777" w:rsidR="00E32100" w:rsidRDefault="00E32100" w:rsidP="00CF3671">
      <w:pPr>
        <w:pStyle w:val="Sansinterligne"/>
        <w:jc w:val="both"/>
        <w:rPr>
          <w:rFonts w:ascii="Roboto" w:eastAsia="Times New Roman" w:hAnsi="Roboto" w:cs="Times New Roman"/>
          <w:sz w:val="20"/>
          <w:szCs w:val="20"/>
          <w:lang w:eastAsia="fr-FR"/>
        </w:rPr>
      </w:pPr>
    </w:p>
    <w:p w14:paraId="251D16D9" w14:textId="77777777" w:rsidR="00E32100" w:rsidRDefault="00E32100" w:rsidP="00CF3671">
      <w:pPr>
        <w:pStyle w:val="Sansinterligne"/>
        <w:jc w:val="both"/>
        <w:rPr>
          <w:rFonts w:ascii="Roboto" w:eastAsia="Times New Roman" w:hAnsi="Roboto" w:cs="Times New Roman"/>
          <w:sz w:val="20"/>
          <w:szCs w:val="20"/>
          <w:lang w:eastAsia="fr-FR"/>
        </w:rPr>
      </w:pPr>
    </w:p>
    <w:p w14:paraId="3D062B87" w14:textId="77777777" w:rsidR="00E32100" w:rsidRDefault="00E32100" w:rsidP="00CF3671">
      <w:pPr>
        <w:pStyle w:val="Sansinterligne"/>
        <w:jc w:val="both"/>
        <w:rPr>
          <w:rFonts w:ascii="Roboto" w:eastAsia="Times New Roman" w:hAnsi="Roboto" w:cs="Times New Roman"/>
          <w:sz w:val="20"/>
          <w:szCs w:val="20"/>
          <w:lang w:eastAsia="fr-FR"/>
        </w:rPr>
      </w:pPr>
    </w:p>
    <w:p w14:paraId="6C658F66" w14:textId="77777777" w:rsidR="00E32100" w:rsidRDefault="00E32100" w:rsidP="00CF3671">
      <w:pPr>
        <w:pStyle w:val="Sansinterligne"/>
        <w:jc w:val="both"/>
        <w:rPr>
          <w:rFonts w:ascii="Roboto" w:eastAsia="Times New Roman" w:hAnsi="Roboto" w:cs="Times New Roman"/>
          <w:sz w:val="20"/>
          <w:szCs w:val="20"/>
          <w:lang w:eastAsia="fr-FR"/>
        </w:rPr>
      </w:pPr>
    </w:p>
    <w:p w14:paraId="6DBD2AB8" w14:textId="77777777" w:rsidR="00E32100" w:rsidRDefault="00E32100" w:rsidP="00CF3671">
      <w:pPr>
        <w:pStyle w:val="Sansinterligne"/>
        <w:jc w:val="both"/>
        <w:rPr>
          <w:rFonts w:ascii="Roboto" w:eastAsia="Times New Roman" w:hAnsi="Roboto" w:cs="Times New Roman"/>
          <w:sz w:val="20"/>
          <w:szCs w:val="20"/>
          <w:lang w:eastAsia="fr-FR"/>
        </w:rPr>
      </w:pPr>
    </w:p>
    <w:p w14:paraId="24CA2ED5" w14:textId="77777777" w:rsidR="00E32100" w:rsidRDefault="00E32100" w:rsidP="00CF3671">
      <w:pPr>
        <w:pStyle w:val="Sansinterligne"/>
        <w:jc w:val="both"/>
        <w:rPr>
          <w:rFonts w:ascii="Roboto" w:eastAsia="Times New Roman" w:hAnsi="Roboto" w:cs="Times New Roman"/>
          <w:sz w:val="20"/>
          <w:szCs w:val="20"/>
          <w:lang w:eastAsia="fr-FR"/>
        </w:rPr>
      </w:pPr>
    </w:p>
    <w:p w14:paraId="148DB016" w14:textId="77777777" w:rsidR="00E32100" w:rsidRDefault="00E32100" w:rsidP="00CF3671">
      <w:pPr>
        <w:pStyle w:val="Sansinterligne"/>
        <w:jc w:val="both"/>
        <w:rPr>
          <w:rFonts w:ascii="Roboto" w:eastAsia="Times New Roman" w:hAnsi="Roboto" w:cs="Times New Roman"/>
          <w:sz w:val="20"/>
          <w:szCs w:val="20"/>
          <w:lang w:eastAsia="fr-FR"/>
        </w:rPr>
      </w:pPr>
    </w:p>
    <w:p w14:paraId="5C98F00B" w14:textId="77777777" w:rsidR="00E32100" w:rsidRDefault="00E32100" w:rsidP="00CF3671">
      <w:pPr>
        <w:pStyle w:val="Sansinterligne"/>
        <w:jc w:val="both"/>
        <w:rPr>
          <w:rFonts w:ascii="Roboto" w:eastAsia="Times New Roman" w:hAnsi="Roboto" w:cs="Times New Roman"/>
          <w:sz w:val="20"/>
          <w:szCs w:val="20"/>
          <w:lang w:eastAsia="fr-FR"/>
        </w:rPr>
      </w:pPr>
    </w:p>
    <w:p w14:paraId="44197035" w14:textId="77777777" w:rsidR="00E32100" w:rsidRDefault="00E32100" w:rsidP="00CF3671">
      <w:pPr>
        <w:pStyle w:val="Sansinterligne"/>
        <w:jc w:val="both"/>
        <w:rPr>
          <w:rFonts w:ascii="Roboto" w:eastAsia="Times New Roman" w:hAnsi="Roboto" w:cs="Times New Roman"/>
          <w:sz w:val="20"/>
          <w:szCs w:val="20"/>
          <w:lang w:eastAsia="fr-FR"/>
        </w:rPr>
      </w:pPr>
    </w:p>
    <w:p w14:paraId="5677A441" w14:textId="77777777" w:rsidR="00E32100" w:rsidRDefault="00E32100" w:rsidP="00CF3671">
      <w:pPr>
        <w:pStyle w:val="Sansinterligne"/>
        <w:jc w:val="both"/>
        <w:rPr>
          <w:rFonts w:ascii="Roboto" w:eastAsia="Times New Roman" w:hAnsi="Roboto" w:cs="Times New Roman"/>
          <w:sz w:val="20"/>
          <w:szCs w:val="20"/>
          <w:lang w:eastAsia="fr-FR"/>
        </w:rPr>
      </w:pPr>
    </w:p>
    <w:p w14:paraId="60D21209" w14:textId="77777777" w:rsidR="00E32100" w:rsidRDefault="00E32100" w:rsidP="00CF3671">
      <w:pPr>
        <w:pStyle w:val="Sansinterligne"/>
        <w:jc w:val="both"/>
        <w:rPr>
          <w:rFonts w:ascii="Roboto" w:eastAsia="Times New Roman" w:hAnsi="Roboto" w:cs="Times New Roman"/>
          <w:sz w:val="20"/>
          <w:szCs w:val="20"/>
          <w:lang w:eastAsia="fr-FR"/>
        </w:rPr>
      </w:pPr>
    </w:p>
    <w:p w14:paraId="16FF9616" w14:textId="77777777" w:rsidR="00E32100" w:rsidRDefault="00E32100" w:rsidP="00CF3671">
      <w:pPr>
        <w:pStyle w:val="Sansinterligne"/>
        <w:jc w:val="both"/>
        <w:rPr>
          <w:rFonts w:ascii="Roboto" w:eastAsia="Times New Roman" w:hAnsi="Roboto" w:cs="Times New Roman"/>
          <w:sz w:val="20"/>
          <w:szCs w:val="20"/>
          <w:lang w:eastAsia="fr-FR"/>
        </w:rPr>
      </w:pPr>
    </w:p>
    <w:p w14:paraId="7AB1B092" w14:textId="77777777" w:rsidR="00E32100" w:rsidRDefault="00E32100" w:rsidP="00CF3671">
      <w:pPr>
        <w:pStyle w:val="Sansinterligne"/>
        <w:jc w:val="both"/>
        <w:rPr>
          <w:rFonts w:ascii="Roboto" w:eastAsia="Times New Roman" w:hAnsi="Roboto" w:cs="Times New Roman"/>
          <w:sz w:val="20"/>
          <w:szCs w:val="20"/>
          <w:lang w:eastAsia="fr-FR"/>
        </w:rPr>
      </w:pPr>
    </w:p>
    <w:p w14:paraId="7A1C37F0" w14:textId="77777777" w:rsidR="00E32100" w:rsidRDefault="00E32100" w:rsidP="00CF3671">
      <w:pPr>
        <w:pStyle w:val="Sansinterligne"/>
        <w:jc w:val="both"/>
        <w:rPr>
          <w:rFonts w:ascii="Roboto" w:eastAsia="Times New Roman" w:hAnsi="Roboto" w:cs="Times New Roman"/>
          <w:sz w:val="20"/>
          <w:szCs w:val="20"/>
          <w:lang w:eastAsia="fr-FR"/>
        </w:rPr>
      </w:pPr>
    </w:p>
    <w:p w14:paraId="7D0726DE" w14:textId="77777777" w:rsidR="00E32100" w:rsidRDefault="00E32100" w:rsidP="00CF3671">
      <w:pPr>
        <w:pStyle w:val="Sansinterligne"/>
        <w:jc w:val="both"/>
        <w:rPr>
          <w:rFonts w:ascii="Roboto" w:eastAsia="Times New Roman" w:hAnsi="Roboto" w:cs="Times New Roman"/>
          <w:sz w:val="20"/>
          <w:szCs w:val="20"/>
          <w:lang w:eastAsia="fr-FR"/>
        </w:rPr>
      </w:pPr>
    </w:p>
    <w:p w14:paraId="586AB54A" w14:textId="77777777" w:rsidR="00E32100" w:rsidRPr="00E32100" w:rsidRDefault="00E32100" w:rsidP="00CF3671">
      <w:pPr>
        <w:pStyle w:val="Sansinterligne"/>
        <w:jc w:val="both"/>
        <w:rPr>
          <w:rFonts w:ascii="Roboto" w:eastAsia="Times New Roman" w:hAnsi="Roboto" w:cs="Times New Roman"/>
          <w:sz w:val="20"/>
          <w:szCs w:val="20"/>
          <w:lang w:eastAsia="fr-FR"/>
        </w:rPr>
      </w:pPr>
    </w:p>
    <w:p w14:paraId="4400226F" w14:textId="73AE06CF" w:rsidR="00A97BCA" w:rsidRPr="00E32100" w:rsidRDefault="00A31DF0" w:rsidP="00A97BCA">
      <w:pPr>
        <w:pStyle w:val="Sansinterligne"/>
        <w:jc w:val="both"/>
        <w:rPr>
          <w:rFonts w:ascii="Roboto" w:eastAsia="Times New Roman" w:hAnsi="Roboto" w:cs="Times New Roman"/>
          <w:i/>
          <w:iCs/>
          <w:sz w:val="20"/>
          <w:szCs w:val="20"/>
          <w:lang w:eastAsia="fr-FR"/>
        </w:rPr>
      </w:pPr>
      <w:r w:rsidRPr="00E32100">
        <w:rPr>
          <w:rFonts w:ascii="Roboto" w:eastAsia="Times New Roman" w:hAnsi="Roboto" w:cs="Times New Roman"/>
          <w:i/>
          <w:iCs/>
          <w:sz w:val="20"/>
          <w:szCs w:val="20"/>
          <w:highlight w:val="green"/>
          <w:lang w:eastAsia="fr-FR"/>
        </w:rPr>
        <w:t>Il est rappelé que le choix de la forme de société en commandite a été retenue parce qu’elle permet un certain nombre d’avantages que ne procure</w:t>
      </w:r>
      <w:r w:rsidR="00381556" w:rsidRPr="00E32100">
        <w:rPr>
          <w:rFonts w:ascii="Roboto" w:eastAsia="Times New Roman" w:hAnsi="Roboto" w:cs="Times New Roman"/>
          <w:i/>
          <w:iCs/>
          <w:sz w:val="20"/>
          <w:szCs w:val="20"/>
          <w:highlight w:val="green"/>
          <w:lang w:eastAsia="fr-FR"/>
        </w:rPr>
        <w:t>nt</w:t>
      </w:r>
      <w:r w:rsidRPr="00E32100">
        <w:rPr>
          <w:rFonts w:ascii="Roboto" w:eastAsia="Times New Roman" w:hAnsi="Roboto" w:cs="Times New Roman"/>
          <w:i/>
          <w:iCs/>
          <w:sz w:val="20"/>
          <w:szCs w:val="20"/>
          <w:highlight w:val="green"/>
          <w:lang w:eastAsia="fr-FR"/>
        </w:rPr>
        <w:t xml:space="preserve"> pas les autres formes de société en </w:t>
      </w:r>
      <w:r w:rsidR="00E32100" w:rsidRPr="00E32100">
        <w:rPr>
          <w:rFonts w:ascii="Roboto" w:eastAsia="Times New Roman" w:hAnsi="Roboto" w:cs="Times New Roman"/>
          <w:i/>
          <w:iCs/>
          <w:sz w:val="20"/>
          <w:szCs w:val="20"/>
          <w:highlight w:val="green"/>
          <w:lang w:eastAsia="fr-FR"/>
        </w:rPr>
        <w:t>permettant de cumuler</w:t>
      </w:r>
      <w:r w:rsidRPr="00E32100">
        <w:rPr>
          <w:rFonts w:ascii="Roboto" w:eastAsia="Times New Roman" w:hAnsi="Roboto" w:cs="Times New Roman"/>
          <w:i/>
          <w:iCs/>
          <w:sz w:val="20"/>
          <w:szCs w:val="20"/>
          <w:highlight w:val="green"/>
          <w:lang w:eastAsia="fr-FR"/>
        </w:rPr>
        <w:t xml:space="preserve"> la sécu</w:t>
      </w:r>
      <w:r w:rsidR="00381556" w:rsidRPr="00E32100">
        <w:rPr>
          <w:rFonts w:ascii="Roboto" w:eastAsia="Times New Roman" w:hAnsi="Roboto" w:cs="Times New Roman"/>
          <w:i/>
          <w:iCs/>
          <w:sz w:val="20"/>
          <w:szCs w:val="20"/>
          <w:highlight w:val="green"/>
          <w:lang w:eastAsia="fr-FR"/>
        </w:rPr>
        <w:t>rité financière pour les associé</w:t>
      </w:r>
      <w:r w:rsidRPr="00E32100">
        <w:rPr>
          <w:rFonts w:ascii="Roboto" w:eastAsia="Times New Roman" w:hAnsi="Roboto" w:cs="Times New Roman"/>
          <w:i/>
          <w:iCs/>
          <w:sz w:val="20"/>
          <w:szCs w:val="20"/>
          <w:highlight w:val="green"/>
          <w:lang w:eastAsia="fr-FR"/>
        </w:rPr>
        <w:t xml:space="preserve">s commanditaires </w:t>
      </w:r>
      <w:r w:rsidR="00E32100" w:rsidRPr="00E32100">
        <w:rPr>
          <w:rFonts w:ascii="Roboto" w:eastAsia="Times New Roman" w:hAnsi="Roboto" w:cs="Times New Roman"/>
          <w:i/>
          <w:iCs/>
          <w:sz w:val="20"/>
          <w:szCs w:val="20"/>
          <w:highlight w:val="green"/>
          <w:lang w:eastAsia="fr-FR"/>
        </w:rPr>
        <w:t xml:space="preserve">présentant une qualité d’investisseurs, avec la possibilité pour les </w:t>
      </w:r>
      <w:r w:rsidR="00A97BCA" w:rsidRPr="00E32100">
        <w:rPr>
          <w:rFonts w:ascii="Roboto" w:eastAsia="Times New Roman" w:hAnsi="Roboto" w:cs="Times New Roman"/>
          <w:i/>
          <w:iCs/>
          <w:sz w:val="20"/>
          <w:szCs w:val="20"/>
          <w:highlight w:val="green"/>
          <w:lang w:eastAsia="fr-FR"/>
        </w:rPr>
        <w:t>associés commandités</w:t>
      </w:r>
      <w:r w:rsidR="00E32100" w:rsidRPr="00E32100">
        <w:rPr>
          <w:rFonts w:ascii="Roboto" w:eastAsia="Times New Roman" w:hAnsi="Roboto" w:cs="Times New Roman"/>
          <w:i/>
          <w:iCs/>
          <w:sz w:val="20"/>
          <w:szCs w:val="20"/>
          <w:highlight w:val="green"/>
          <w:lang w:eastAsia="fr-FR"/>
        </w:rPr>
        <w:t xml:space="preserve"> de conserver les pouvoir de gestion de la structure sans disposer de la majorité du capital social.</w:t>
      </w:r>
      <w:r w:rsidR="00E32100" w:rsidRPr="00E32100">
        <w:rPr>
          <w:rFonts w:ascii="Roboto" w:eastAsia="Times New Roman" w:hAnsi="Roboto" w:cs="Times New Roman"/>
          <w:i/>
          <w:iCs/>
          <w:sz w:val="20"/>
          <w:szCs w:val="20"/>
          <w:lang w:eastAsia="fr-FR"/>
        </w:rPr>
        <w:t xml:space="preserve"> </w:t>
      </w:r>
    </w:p>
    <w:p w14:paraId="0B1872FE" w14:textId="77777777" w:rsidR="00A97BCA" w:rsidRPr="00E32100" w:rsidRDefault="00A97BCA" w:rsidP="00CF3671">
      <w:pPr>
        <w:pStyle w:val="Sansinterligne"/>
        <w:jc w:val="both"/>
        <w:rPr>
          <w:rFonts w:ascii="Roboto" w:eastAsia="Times New Roman" w:hAnsi="Roboto" w:cs="Times New Roman"/>
          <w:sz w:val="20"/>
          <w:szCs w:val="20"/>
          <w:lang w:eastAsia="fr-FR"/>
        </w:rPr>
      </w:pPr>
    </w:p>
    <w:p w14:paraId="32E3C79B" w14:textId="77777777" w:rsidR="00224010" w:rsidRPr="00E32100" w:rsidRDefault="00224010" w:rsidP="00CF3671">
      <w:pPr>
        <w:pStyle w:val="Sansinterligne"/>
        <w:jc w:val="both"/>
        <w:rPr>
          <w:rFonts w:ascii="Roboto" w:eastAsia="Times New Roman" w:hAnsi="Roboto" w:cs="Times New Roman"/>
          <w:sz w:val="20"/>
          <w:szCs w:val="20"/>
          <w:lang w:eastAsia="fr-FR"/>
        </w:rPr>
      </w:pPr>
    </w:p>
    <w:p w14:paraId="26BB167B" w14:textId="77777777" w:rsidR="00E32100" w:rsidRPr="00E32100" w:rsidRDefault="00E32100" w:rsidP="00E32100">
      <w:pPr>
        <w:pStyle w:val="Sansinterligne"/>
        <w:jc w:val="center"/>
        <w:outlineLvl w:val="0"/>
        <w:rPr>
          <w:rFonts w:ascii="Roboto" w:eastAsia="Times New Roman" w:hAnsi="Roboto" w:cs="Times New Roman"/>
          <w:b/>
          <w:sz w:val="20"/>
          <w:szCs w:val="20"/>
          <w:lang w:eastAsia="fr-FR"/>
        </w:rPr>
      </w:pPr>
      <w:r w:rsidRPr="00E32100">
        <w:rPr>
          <w:rFonts w:ascii="Roboto" w:eastAsia="Times New Roman" w:hAnsi="Roboto" w:cs="Times New Roman"/>
          <w:b/>
          <w:sz w:val="20"/>
          <w:szCs w:val="20"/>
          <w:highlight w:val="yellow"/>
          <w:lang w:eastAsia="fr-FR"/>
        </w:rPr>
        <w:lastRenderedPageBreak/>
        <w:t>[denomination_societe]</w:t>
      </w:r>
    </w:p>
    <w:p w14:paraId="725A27B9" w14:textId="77777777" w:rsidR="00E32100" w:rsidRPr="00E32100" w:rsidRDefault="00E32100" w:rsidP="00E32100">
      <w:pPr>
        <w:pStyle w:val="Sansinterligne"/>
        <w:jc w:val="center"/>
        <w:outlineLvl w:val="0"/>
        <w:rPr>
          <w:rFonts w:ascii="Roboto" w:eastAsia="Times New Roman" w:hAnsi="Roboto" w:cs="Times New Roman"/>
          <w:bCs/>
          <w:sz w:val="20"/>
          <w:szCs w:val="20"/>
          <w:lang w:eastAsia="fr-FR"/>
        </w:rPr>
      </w:pPr>
      <w:r w:rsidRPr="00E32100">
        <w:rPr>
          <w:rFonts w:ascii="Roboto" w:eastAsia="Times New Roman" w:hAnsi="Roboto" w:cs="Times New Roman"/>
          <w:bCs/>
          <w:sz w:val="20"/>
          <w:szCs w:val="20"/>
          <w:lang w:eastAsia="fr-FR"/>
        </w:rPr>
        <w:t>[forme_sociale]</w:t>
      </w:r>
    </w:p>
    <w:p w14:paraId="07B2E982" w14:textId="77777777" w:rsidR="00E32100" w:rsidRPr="00E32100" w:rsidRDefault="00E32100" w:rsidP="00E32100">
      <w:pPr>
        <w:pStyle w:val="Sansinterligne"/>
        <w:jc w:val="center"/>
        <w:outlineLvl w:val="0"/>
        <w:rPr>
          <w:rFonts w:ascii="Roboto" w:eastAsia="Times New Roman" w:hAnsi="Roboto" w:cs="Times New Roman"/>
          <w:bCs/>
          <w:sz w:val="20"/>
          <w:szCs w:val="20"/>
          <w:lang w:eastAsia="fr-FR"/>
        </w:rPr>
      </w:pPr>
      <w:r w:rsidRPr="00E32100">
        <w:rPr>
          <w:rFonts w:ascii="Roboto" w:eastAsia="Times New Roman" w:hAnsi="Roboto" w:cs="Times New Roman"/>
          <w:bCs/>
          <w:sz w:val="20"/>
          <w:szCs w:val="20"/>
          <w:lang w:eastAsia="fr-FR"/>
        </w:rPr>
        <w:t xml:space="preserve">Au capital de [capital_social]</w:t>
      </w:r>
      <w:r>
        <w:rPr>
          <w:rFonts w:ascii="Roboto" w:eastAsia="Times New Roman" w:hAnsi="Roboto" w:cs="Times New Roman"/>
          <w:bCs/>
          <w:sz w:val="20"/>
          <w:szCs w:val="20"/>
          <w:lang w:eastAsia="fr-FR"/>
        </w:rPr>
        <w:t xml:space="preserve"/>
      </w:r>
      <w:r w:rsidRPr="00E32100">
        <w:rPr>
          <w:rFonts w:ascii="Roboto" w:eastAsia="Times New Roman" w:hAnsi="Roboto" w:cs="Times New Roman"/>
          <w:bCs/>
          <w:sz w:val="20"/>
          <w:szCs w:val="20"/>
          <w:lang w:eastAsia="fr-FR"/>
        </w:rPr>
        <w:t/>
      </w:r>
    </w:p>
    <w:p w14:paraId="75B4D918" w14:textId="77777777" w:rsidR="00E32100" w:rsidRPr="00E32100" w:rsidRDefault="00E32100" w:rsidP="00E32100">
      <w:pPr>
        <w:ind w:left="1416" w:firstLine="708"/>
        <w:rPr>
          <w:rFonts w:ascii="Roboto" w:eastAsia="Times New Roman" w:hAnsi="Roboto" w:cs="Times New Roman"/>
          <w:bCs/>
          <w:sz w:val="20"/>
          <w:szCs w:val="20"/>
          <w:lang w:eastAsia="fr-FR"/>
        </w:rPr>
      </w:pPr>
      <w:r w:rsidRPr="00E32100">
        <w:rPr>
          <w:rFonts w:ascii="Roboto" w:eastAsia="Times New Roman" w:hAnsi="Roboto" w:cs="Times New Roman"/>
          <w:bCs/>
          <w:sz w:val="20"/>
          <w:szCs w:val="20"/>
          <w:lang w:eastAsia="fr-FR"/>
        </w:rPr>
        <w:t xml:space="preserve">       Siège social : [adresse_siege]</w:t>
      </w:r>
      <w:r w:rsidRPr="00E32100">
        <w:rPr>
          <w:rFonts w:ascii="Roboto" w:eastAsia="Times New Roman" w:hAnsi="Roboto" w:cs="Times New Roman"/>
          <w:bCs/>
          <w:sz w:val="20"/>
          <w:szCs w:val="20"/>
          <w:highlight w:val="yellow"/>
          <w:lang w:eastAsia="fr-FR"/>
        </w:rPr>
        <w:t/>
      </w:r>
      <w:r w:rsidRPr="00E32100">
        <w:rPr>
          <w:rFonts w:ascii="Roboto" w:hAnsi="Roboto" w:cs="Times New Roman"/>
          <w:bCs/>
          <w:sz w:val="20"/>
          <w:szCs w:val="20"/>
          <w:highlight w:val="yellow"/>
        </w:rPr>
        <w:t/>
      </w:r>
    </w:p>
    <w:p w14:paraId="46F93F1A" w14:textId="77777777" w:rsidR="008F6C02" w:rsidRDefault="008F6C02" w:rsidP="00CF3671">
      <w:pPr>
        <w:pStyle w:val="Sansinterligne"/>
        <w:jc w:val="both"/>
        <w:rPr>
          <w:rFonts w:ascii="Roboto" w:eastAsia="Times New Roman" w:hAnsi="Roboto" w:cs="Times New Roman"/>
          <w:sz w:val="20"/>
          <w:szCs w:val="20"/>
          <w:lang w:eastAsia="fr-FR"/>
        </w:rPr>
      </w:pPr>
    </w:p>
    <w:p w14:paraId="62A2D028" w14:textId="77777777" w:rsidR="00E32100" w:rsidRDefault="00E32100" w:rsidP="00CF3671">
      <w:pPr>
        <w:pStyle w:val="Sansinterligne"/>
        <w:jc w:val="both"/>
        <w:rPr>
          <w:rFonts w:ascii="Roboto" w:eastAsia="Times New Roman" w:hAnsi="Roboto" w:cs="Times New Roman"/>
          <w:sz w:val="20"/>
          <w:szCs w:val="20"/>
          <w:lang w:eastAsia="fr-FR"/>
        </w:rPr>
      </w:pPr>
    </w:p>
    <w:p w14:paraId="166B0804" w14:textId="77777777" w:rsidR="00E32100" w:rsidRPr="00E32100" w:rsidRDefault="00E32100" w:rsidP="00CF3671">
      <w:pPr>
        <w:pStyle w:val="Sansinterligne"/>
        <w:jc w:val="both"/>
        <w:rPr>
          <w:rFonts w:ascii="Roboto" w:eastAsia="Times New Roman" w:hAnsi="Roboto" w:cs="Times New Roman"/>
          <w:sz w:val="20"/>
          <w:szCs w:val="20"/>
          <w:lang w:eastAsia="fr-FR"/>
        </w:rPr>
      </w:pPr>
    </w:p>
    <w:p w14:paraId="62F6A295"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2AC81BAD" w14:textId="77777777" w:rsidR="00AF7E7A" w:rsidRPr="00E32100" w:rsidRDefault="00AF7E7A" w:rsidP="00A471D8">
      <w:pPr>
        <w:pStyle w:val="Sansinterligne"/>
        <w:jc w:val="center"/>
        <w:outlineLvl w:val="0"/>
        <w:rPr>
          <w:rFonts w:ascii="Roboto" w:eastAsia="Times New Roman" w:hAnsi="Roboto" w:cs="Times New Roman"/>
          <w:sz w:val="20"/>
          <w:szCs w:val="20"/>
          <w:lang w:eastAsia="fr-FR"/>
        </w:rPr>
      </w:pPr>
      <w:r w:rsidRPr="00E32100">
        <w:rPr>
          <w:rFonts w:ascii="Roboto" w:eastAsia="Times New Roman" w:hAnsi="Roboto" w:cs="Times New Roman"/>
          <w:b/>
          <w:bCs/>
          <w:sz w:val="20"/>
          <w:szCs w:val="20"/>
          <w:lang w:eastAsia="fr-FR"/>
        </w:rPr>
        <w:t>STATUTS</w:t>
      </w:r>
    </w:p>
    <w:p w14:paraId="59DA84C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p>
    <w:p w14:paraId="2F23AFD7" w14:textId="77777777"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I. – Forme. Objet. Raison sociale. Siège. Durée</w:t>
      </w:r>
    </w:p>
    <w:p w14:paraId="071D88C6" w14:textId="77777777" w:rsidR="008F6C02" w:rsidRPr="00E32100" w:rsidRDefault="008F6C02" w:rsidP="008F6C02">
      <w:pPr>
        <w:pStyle w:val="Sansinterligne"/>
        <w:jc w:val="center"/>
        <w:rPr>
          <w:rFonts w:ascii="Roboto" w:eastAsia="Times New Roman" w:hAnsi="Roboto" w:cs="Times New Roman"/>
          <w:sz w:val="20"/>
          <w:szCs w:val="20"/>
          <w:lang w:eastAsia="fr-FR"/>
        </w:rPr>
      </w:pPr>
    </w:p>
    <w:p w14:paraId="1314DA37"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1. – Forme</w:t>
      </w:r>
    </w:p>
    <w:p w14:paraId="220431FF"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15FEB817"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Il est formé entre les soussignés, une société en commandite simple qui existera entre les propriétaires des parts ci-après créées, et de celles qui pourront l'être ultérieurement.</w:t>
      </w:r>
    </w:p>
    <w:p w14:paraId="67E90386" w14:textId="77777777" w:rsidR="00CB0E34" w:rsidRPr="00E32100" w:rsidRDefault="00CB0E34" w:rsidP="00CF3671">
      <w:pPr>
        <w:pStyle w:val="Sansinterligne"/>
        <w:jc w:val="both"/>
        <w:rPr>
          <w:rFonts w:ascii="Roboto" w:eastAsia="Times New Roman" w:hAnsi="Roboto" w:cs="Times New Roman"/>
          <w:sz w:val="20"/>
          <w:szCs w:val="20"/>
          <w:lang w:eastAsia="fr-FR"/>
        </w:rPr>
      </w:pPr>
    </w:p>
    <w:p w14:paraId="71391C38"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Cette société sera régie par les </w:t>
      </w:r>
      <w:hyperlink r:id="rId7" w:tgtFrame="_parent" w:history="1">
        <w:r w:rsidRPr="00E32100">
          <w:rPr>
            <w:rFonts w:ascii="Roboto" w:eastAsia="Times New Roman" w:hAnsi="Roboto" w:cs="Times New Roman"/>
            <w:sz w:val="20"/>
            <w:szCs w:val="20"/>
            <w:lang w:eastAsia="fr-FR"/>
          </w:rPr>
          <w:t>articles L. 222-1 à L. 222-1</w:t>
        </w:r>
        <w:r w:rsidR="00B77004" w:rsidRPr="00E32100">
          <w:rPr>
            <w:rFonts w:ascii="Roboto" w:eastAsia="Times New Roman" w:hAnsi="Roboto" w:cs="Times New Roman"/>
            <w:sz w:val="20"/>
            <w:szCs w:val="20"/>
            <w:lang w:eastAsia="fr-FR"/>
          </w:rPr>
          <w:t>2</w:t>
        </w:r>
        <w:r w:rsidRPr="00E32100">
          <w:rPr>
            <w:rFonts w:ascii="Roboto" w:eastAsia="Times New Roman" w:hAnsi="Roboto" w:cs="Times New Roman"/>
            <w:sz w:val="20"/>
            <w:szCs w:val="20"/>
            <w:lang w:eastAsia="fr-FR"/>
          </w:rPr>
          <w:t xml:space="preserve"> </w:t>
        </w:r>
        <w:r w:rsidR="00B77004" w:rsidRPr="00E32100">
          <w:rPr>
            <w:rFonts w:ascii="Roboto" w:eastAsia="Times New Roman" w:hAnsi="Roboto" w:cs="Times New Roman"/>
            <w:sz w:val="20"/>
            <w:szCs w:val="20"/>
            <w:lang w:eastAsia="fr-FR"/>
          </w:rPr>
          <w:t xml:space="preserve"> et R222-1 à R222-3 </w:t>
        </w:r>
        <w:r w:rsidRPr="00E32100">
          <w:rPr>
            <w:rFonts w:ascii="Roboto" w:eastAsia="Times New Roman" w:hAnsi="Roboto" w:cs="Times New Roman"/>
            <w:sz w:val="20"/>
            <w:szCs w:val="20"/>
            <w:lang w:eastAsia="fr-FR"/>
          </w:rPr>
          <w:t>du Code de commerce</w:t>
        </w:r>
      </w:hyperlink>
      <w:r w:rsidRPr="00E32100">
        <w:rPr>
          <w:rFonts w:ascii="Roboto" w:eastAsia="Times New Roman" w:hAnsi="Roboto" w:cs="Times New Roman"/>
          <w:sz w:val="20"/>
          <w:szCs w:val="20"/>
          <w:lang w:eastAsia="fr-FR"/>
        </w:rPr>
        <w:t>, et par les dispositions non contraires des articles L. 221-1 à L. 221-16 du même code, ainsi que par les présents statuts.</w:t>
      </w:r>
    </w:p>
    <w:p w14:paraId="36FC89CE"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2. – Objet</w:t>
      </w:r>
    </w:p>
    <w:p w14:paraId="113F6840"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488F0C82" w14:textId="77777777" w:rsidR="008F6C02" w:rsidRPr="00E32100" w:rsidRDefault="00AF7E7A" w:rsidP="009756AD">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société a pour objet :</w:t>
      </w:r>
    </w:p>
    <w:p w14:paraId="32DFA5FA" w14:textId="77777777" w:rsidR="009756AD" w:rsidRPr="00E32100" w:rsidRDefault="009756AD" w:rsidP="009756AD">
      <w:pPr>
        <w:pStyle w:val="Sansinterligne"/>
        <w:ind w:left="720"/>
        <w:jc w:val="both"/>
        <w:rPr>
          <w:rFonts w:ascii="Roboto" w:eastAsia="Times New Roman" w:hAnsi="Roboto" w:cs="Times New Roman"/>
          <w:sz w:val="20"/>
          <w:szCs w:val="20"/>
          <w:lang w:eastAsia="fr-FR"/>
        </w:rPr>
      </w:pPr>
    </w:p>
    <w:p w14:paraId="48EF3DFD" w14:textId="77777777" w:rsidR="005F23CB" w:rsidRPr="00E32100" w:rsidRDefault="005F23CB" w:rsidP="005F23CB">
      <w:pPr>
        <w:pStyle w:val="Sansinterligne"/>
        <w:numPr>
          <w:ilvl w:val="0"/>
          <w:numId w:val="9"/>
        </w:numPr>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opérations d’acquisition, d'administration et de gestion par bail, location ou toute autre forme</w:t>
      </w:r>
      <w:r w:rsidR="001B488D" w:rsidRPr="00E32100">
        <w:rPr>
          <w:rFonts w:ascii="Roboto" w:eastAsia="Times New Roman" w:hAnsi="Roboto" w:cs="Times New Roman"/>
          <w:sz w:val="20"/>
          <w:szCs w:val="20"/>
          <w:lang w:eastAsia="fr-FR"/>
        </w:rPr>
        <w:t>, de cession,</w:t>
      </w:r>
      <w:r w:rsidRPr="00E32100">
        <w:rPr>
          <w:rFonts w:ascii="Roboto" w:eastAsia="Times New Roman" w:hAnsi="Roboto" w:cs="Times New Roman"/>
          <w:sz w:val="20"/>
          <w:szCs w:val="20"/>
          <w:lang w:eastAsia="fr-FR"/>
        </w:rPr>
        <w:t xml:space="preserve"> de tous immeubles et biens immobiliers ;</w:t>
      </w:r>
    </w:p>
    <w:p w14:paraId="1D29E868" w14:textId="77777777" w:rsidR="009756AD" w:rsidRPr="00E32100" w:rsidRDefault="009756AD" w:rsidP="005F23CB">
      <w:pPr>
        <w:pStyle w:val="Sansinterligne"/>
        <w:ind w:left="360"/>
        <w:jc w:val="both"/>
        <w:rPr>
          <w:rFonts w:ascii="Roboto" w:eastAsia="Times New Roman" w:hAnsi="Roboto" w:cs="Times New Roman"/>
          <w:sz w:val="20"/>
          <w:szCs w:val="20"/>
          <w:lang w:eastAsia="fr-FR"/>
        </w:rPr>
      </w:pPr>
    </w:p>
    <w:p w14:paraId="6BC59AEC" w14:textId="77777777" w:rsidR="009756AD" w:rsidRPr="00E32100" w:rsidRDefault="009756AD" w:rsidP="009756AD">
      <w:pPr>
        <w:pStyle w:val="Sansinterligne"/>
        <w:numPr>
          <w:ilvl w:val="0"/>
          <w:numId w:val="9"/>
        </w:numPr>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toutes </w:t>
      </w:r>
      <w:r w:rsidR="005F23CB" w:rsidRPr="00E32100">
        <w:rPr>
          <w:rFonts w:ascii="Roboto" w:eastAsia="Times New Roman" w:hAnsi="Roboto" w:cs="Times New Roman"/>
          <w:sz w:val="20"/>
          <w:szCs w:val="20"/>
          <w:lang w:eastAsia="fr-FR"/>
        </w:rPr>
        <w:t xml:space="preserve">autres </w:t>
      </w:r>
      <w:r w:rsidRPr="00E32100">
        <w:rPr>
          <w:rFonts w:ascii="Roboto" w:eastAsia="Times New Roman" w:hAnsi="Roboto" w:cs="Times New Roman"/>
          <w:sz w:val="20"/>
          <w:szCs w:val="20"/>
          <w:lang w:eastAsia="fr-FR"/>
        </w:rPr>
        <w:t>opérations financières, mobilières ou immobilières de caractère purement civil se rattachant directement ou indirectement à cet objet et susceptibles d'en favoriser la réalisation</w:t>
      </w:r>
      <w:r w:rsidR="005F23CB" w:rsidRPr="00E32100">
        <w:rPr>
          <w:rFonts w:ascii="Roboto" w:eastAsia="Times New Roman" w:hAnsi="Roboto" w:cs="Times New Roman"/>
          <w:sz w:val="20"/>
          <w:szCs w:val="20"/>
          <w:lang w:eastAsia="fr-FR"/>
        </w:rPr>
        <w:t>.</w:t>
      </w:r>
    </w:p>
    <w:p w14:paraId="16D531F8" w14:textId="77777777" w:rsidR="00CB0E34" w:rsidRPr="00E32100" w:rsidRDefault="00CB0E34" w:rsidP="009756AD">
      <w:pPr>
        <w:pStyle w:val="Sansinterligne"/>
        <w:jc w:val="both"/>
        <w:rPr>
          <w:rFonts w:ascii="Roboto" w:eastAsia="Times New Roman" w:hAnsi="Roboto" w:cs="Times New Roman"/>
          <w:sz w:val="20"/>
          <w:szCs w:val="20"/>
          <w:lang w:eastAsia="fr-FR"/>
        </w:rPr>
      </w:pPr>
    </w:p>
    <w:p w14:paraId="0BEAAFAB"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3. – Dénomination sociale</w:t>
      </w:r>
    </w:p>
    <w:p w14:paraId="4561EBEB"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58A46412" w14:textId="231F4D6F" w:rsidR="00AF7E7A" w:rsidRPr="00E32100" w:rsidRDefault="00AF7E7A" w:rsidP="00A471D8">
      <w:pPr>
        <w:pStyle w:val="Sansinterligne"/>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dénomination sociale est : " [denomination_societe] "</w:t>
      </w:r>
      <w:r w:rsidR="00295EA6" w:rsidRPr="00E32100">
        <w:rPr>
          <w:rFonts w:ascii="Roboto" w:eastAsia="Times New Roman" w:hAnsi="Roboto" w:cs="Times New Roman"/>
          <w:sz w:val="20"/>
          <w:szCs w:val="20"/>
          <w:highlight w:val="yellow"/>
          <w:lang w:eastAsia="fr-FR"/>
        </w:rPr>
        <w:t/>
      </w:r>
      <w:r w:rsidR="00B1085C" w:rsidRPr="00E32100">
        <w:rPr>
          <w:rFonts w:ascii="Roboto" w:eastAsia="Times New Roman" w:hAnsi="Roboto" w:cs="Times New Roman"/>
          <w:sz w:val="20"/>
          <w:szCs w:val="20"/>
          <w:lang w:eastAsia="fr-FR"/>
        </w:rPr>
        <w:t xml:space="preserve"/>
      </w:r>
      <w:r w:rsidRPr="00E32100">
        <w:rPr>
          <w:rFonts w:ascii="Roboto" w:eastAsia="Times New Roman" w:hAnsi="Roboto" w:cs="Times New Roman"/>
          <w:sz w:val="20"/>
          <w:szCs w:val="20"/>
          <w:lang w:eastAsia="fr-FR"/>
        </w:rPr>
        <w:t/>
      </w:r>
    </w:p>
    <w:p w14:paraId="359FEE3E" w14:textId="77777777" w:rsidR="00CB0E34" w:rsidRPr="00E32100" w:rsidRDefault="00CB0E34" w:rsidP="00CF3671">
      <w:pPr>
        <w:pStyle w:val="Sansinterligne"/>
        <w:jc w:val="both"/>
        <w:rPr>
          <w:rFonts w:ascii="Roboto" w:eastAsia="Times New Roman" w:hAnsi="Roboto" w:cs="Times New Roman"/>
          <w:sz w:val="20"/>
          <w:szCs w:val="20"/>
          <w:lang w:eastAsia="fr-FR"/>
        </w:rPr>
      </w:pPr>
    </w:p>
    <w:p w14:paraId="538382FC" w14:textId="77777777" w:rsidR="00CD67F3" w:rsidRPr="00E32100" w:rsidRDefault="00766DA2" w:rsidP="00CD67F3">
      <w:pPr>
        <w:pStyle w:val="Sansinterligne"/>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Dans tous les actes et documents émanant de la Société et destinés aux tiers, notamment les lettres, factures, annonces et publications diverses, cette dénomination devra être immédiatement précédée ou suivie des mots « Société en commandite simple »</w:t>
      </w:r>
      <w:r w:rsidR="00CD67F3" w:rsidRPr="00E32100">
        <w:rPr>
          <w:rFonts w:ascii="Roboto" w:eastAsia="Times New Roman" w:hAnsi="Roboto" w:cs="Times New Roman"/>
          <w:sz w:val="20"/>
          <w:szCs w:val="20"/>
          <w:lang w:eastAsia="fr-FR"/>
        </w:rPr>
        <w:t xml:space="preserve"> ou des initiales « SCS ».</w:t>
      </w:r>
    </w:p>
    <w:p w14:paraId="7744DBCE" w14:textId="77777777" w:rsidR="00C12C64" w:rsidRPr="00E32100" w:rsidRDefault="00C12C64" w:rsidP="00CF3671">
      <w:pPr>
        <w:pStyle w:val="Sansinterligne"/>
        <w:jc w:val="both"/>
        <w:rPr>
          <w:rFonts w:ascii="Roboto" w:eastAsia="Times New Roman" w:hAnsi="Roboto" w:cs="Times New Roman"/>
          <w:sz w:val="20"/>
          <w:szCs w:val="20"/>
          <w:lang w:eastAsia="fr-FR"/>
        </w:rPr>
      </w:pPr>
    </w:p>
    <w:p w14:paraId="27B15B02"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4. – Siège social</w:t>
      </w:r>
    </w:p>
    <w:p w14:paraId="59FD283A"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5FFD245E" w14:textId="02EA55D9" w:rsidR="00CB0E34" w:rsidRPr="00E32100" w:rsidRDefault="00AF7E7A" w:rsidP="00CB0E34">
      <w:pPr>
        <w:pStyle w:val="Sansinterligne"/>
        <w:jc w:val="both"/>
        <w:outlineLvl w:val="0"/>
        <w:rPr>
          <w:rFonts w:ascii="Roboto" w:eastAsia="Times New Roman" w:hAnsi="Roboto" w:cs="Times New Roman"/>
          <w:b/>
          <w:sz w:val="20"/>
          <w:szCs w:val="20"/>
          <w:lang w:eastAsia="fr-FR"/>
        </w:rPr>
      </w:pPr>
      <w:r w:rsidRPr="00E32100">
        <w:rPr>
          <w:rFonts w:ascii="Roboto" w:eastAsia="Times New Roman" w:hAnsi="Roboto" w:cs="Times New Roman"/>
          <w:sz w:val="20"/>
          <w:szCs w:val="20"/>
          <w:lang w:eastAsia="fr-FR"/>
        </w:rPr>
        <w:t>Le siège social est fixé à :  [adresse_siege]</w:t>
      </w:r>
      <w:r w:rsidR="00A1695E" w:rsidRPr="00E32100">
        <w:rPr>
          <w:rFonts w:ascii="Roboto" w:eastAsia="Times New Roman" w:hAnsi="Roboto" w:cs="Times New Roman"/>
          <w:sz w:val="20"/>
          <w:szCs w:val="20"/>
          <w:lang w:eastAsia="fr-FR"/>
        </w:rPr>
        <w:t xml:space="preserve"/>
      </w:r>
      <w:r w:rsidR="00295EA6" w:rsidRPr="00E32100">
        <w:rPr>
          <w:rFonts w:ascii="Roboto" w:eastAsia="Times New Roman" w:hAnsi="Roboto" w:cs="Times New Roman"/>
          <w:sz w:val="20"/>
          <w:szCs w:val="20"/>
          <w:lang w:eastAsia="fr-FR"/>
        </w:rPr>
        <w:t/>
      </w:r>
      <w:r w:rsidR="00295EA6" w:rsidRPr="00E32100">
        <w:rPr>
          <w:rFonts w:ascii="Roboto" w:eastAsia="Times New Roman" w:hAnsi="Roboto" w:cs="Times New Roman"/>
          <w:b/>
          <w:sz w:val="20"/>
          <w:szCs w:val="20"/>
          <w:highlight w:val="yellow"/>
          <w:lang w:eastAsia="fr-FR"/>
        </w:rPr>
        <w:t xml:space="preserve"/>
      </w:r>
      <w:r w:rsidR="00295EA6" w:rsidRPr="00E32100">
        <w:rPr>
          <w:rFonts w:ascii="Roboto" w:hAnsi="Roboto" w:cs="Times New Roman"/>
          <w:b/>
          <w:bCs/>
          <w:sz w:val="20"/>
          <w:szCs w:val="20"/>
          <w:highlight w:val="yellow"/>
        </w:rPr>
        <w:t/>
      </w:r>
    </w:p>
    <w:p w14:paraId="0D690830" w14:textId="77777777" w:rsidR="001D3F91"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Il peut être transféré dans tout autre lieu du même département par simple décision de la gérance et partout ailleurs par décision collective extraordinaire des associés</w:t>
      </w:r>
      <w:r w:rsidR="00801694" w:rsidRPr="00E32100">
        <w:rPr>
          <w:rFonts w:ascii="Roboto" w:eastAsia="Times New Roman" w:hAnsi="Roboto" w:cs="Times New Roman"/>
          <w:sz w:val="20"/>
          <w:szCs w:val="20"/>
          <w:lang w:eastAsia="fr-FR"/>
        </w:rPr>
        <w:t>.</w:t>
      </w:r>
    </w:p>
    <w:p w14:paraId="47131EDF" w14:textId="77777777" w:rsidR="00050681" w:rsidRPr="00E32100" w:rsidRDefault="00050681" w:rsidP="00A471D8">
      <w:pPr>
        <w:pStyle w:val="Sansinterligne"/>
        <w:jc w:val="both"/>
        <w:outlineLvl w:val="0"/>
        <w:rPr>
          <w:rFonts w:ascii="Roboto" w:eastAsia="Times New Roman" w:hAnsi="Roboto" w:cs="Times New Roman"/>
          <w:b/>
          <w:bCs/>
          <w:sz w:val="20"/>
          <w:szCs w:val="20"/>
          <w:lang w:eastAsia="fr-FR"/>
        </w:rPr>
      </w:pPr>
    </w:p>
    <w:p w14:paraId="116BCB58" w14:textId="2AEC5204"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5. – Durée</w:t>
      </w:r>
    </w:p>
    <w:p w14:paraId="6F64A165"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029082E7"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La durée de la société est fixée </w:t>
      </w:r>
      <w:r w:rsidR="00C12C64" w:rsidRPr="00E32100">
        <w:rPr>
          <w:rFonts w:ascii="Roboto" w:eastAsia="Times New Roman" w:hAnsi="Roboto" w:cs="Times New Roman"/>
          <w:sz w:val="20"/>
          <w:szCs w:val="20"/>
          <w:lang w:eastAsia="fr-FR"/>
        </w:rPr>
        <w:t xml:space="preserve">à </w:t>
      </w:r>
      <w:r w:rsidRPr="00E32100">
        <w:rPr>
          <w:rFonts w:ascii="Roboto" w:eastAsia="Times New Roman" w:hAnsi="Roboto" w:cs="Times New Roman"/>
          <w:sz w:val="20"/>
          <w:szCs w:val="20"/>
          <w:lang w:eastAsia="fr-FR"/>
        </w:rPr>
        <w:t xml:space="preserve">99 années à compter de son immatriculation au registre du commerce et des sociétés, sauf </w:t>
      </w:r>
      <w:r w:rsidR="00C12C64" w:rsidRPr="00E32100">
        <w:rPr>
          <w:rFonts w:ascii="Roboto" w:eastAsia="Times New Roman" w:hAnsi="Roboto" w:cs="Times New Roman"/>
          <w:sz w:val="20"/>
          <w:szCs w:val="20"/>
          <w:lang w:eastAsia="fr-FR"/>
        </w:rPr>
        <w:t xml:space="preserve">dans </w:t>
      </w:r>
      <w:r w:rsidRPr="00E32100">
        <w:rPr>
          <w:rFonts w:ascii="Roboto" w:eastAsia="Times New Roman" w:hAnsi="Roboto" w:cs="Times New Roman"/>
          <w:sz w:val="20"/>
          <w:szCs w:val="20"/>
          <w:lang w:eastAsia="fr-FR"/>
        </w:rPr>
        <w:t>les cas de dissolution anticipée et de prorogation ci-après.</w:t>
      </w:r>
    </w:p>
    <w:p w14:paraId="7CFA77E9" w14:textId="77777777" w:rsidR="00A1695E" w:rsidRPr="00E32100" w:rsidRDefault="00A1695E" w:rsidP="00CF3671">
      <w:pPr>
        <w:pStyle w:val="Sansinterligne"/>
        <w:jc w:val="both"/>
        <w:rPr>
          <w:rFonts w:ascii="Roboto" w:eastAsia="Times New Roman" w:hAnsi="Roboto" w:cs="Times New Roman"/>
          <w:sz w:val="20"/>
          <w:szCs w:val="20"/>
          <w:lang w:eastAsia="fr-FR"/>
        </w:rPr>
      </w:pPr>
    </w:p>
    <w:p w14:paraId="2FD714FE" w14:textId="77777777" w:rsidR="00AF7E7A" w:rsidRPr="00E32100" w:rsidRDefault="00AF7E7A" w:rsidP="00CF3671">
      <w:pPr>
        <w:pStyle w:val="Sansinterligne"/>
        <w:jc w:val="both"/>
        <w:rPr>
          <w:rFonts w:ascii="Roboto" w:eastAsia="Times New Roman" w:hAnsi="Roboto" w:cs="Times New Roman"/>
          <w:sz w:val="20"/>
          <w:szCs w:val="20"/>
          <w:lang w:eastAsia="fr-FR"/>
        </w:rPr>
      </w:pPr>
    </w:p>
    <w:p w14:paraId="694D1BAE" w14:textId="77777777"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Il. – Apports. Capital social. Parts sociales.</w:t>
      </w:r>
    </w:p>
    <w:p w14:paraId="4E2BC005" w14:textId="77777777" w:rsidR="008F6C02" w:rsidRPr="00E32100" w:rsidRDefault="008F6C02" w:rsidP="008F6C02">
      <w:pPr>
        <w:pStyle w:val="Sansinterligne"/>
        <w:jc w:val="center"/>
        <w:rPr>
          <w:rFonts w:ascii="Roboto" w:eastAsia="Times New Roman" w:hAnsi="Roboto" w:cs="Times New Roman"/>
          <w:sz w:val="20"/>
          <w:szCs w:val="20"/>
          <w:lang w:eastAsia="fr-FR"/>
        </w:rPr>
      </w:pPr>
    </w:p>
    <w:p w14:paraId="7F726989"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6. – Apports. Déclarations.</w:t>
      </w:r>
    </w:p>
    <w:p w14:paraId="6347B849"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5175AAC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lastRenderedPageBreak/>
        <w:t>Les soussignés, tous susnommés, font à la société les apports suivants :</w:t>
      </w:r>
    </w:p>
    <w:p w14:paraId="2A24669C" w14:textId="77777777" w:rsidR="00C1788C" w:rsidRPr="00E32100" w:rsidRDefault="00C1788C" w:rsidP="008A01DF">
      <w:pPr>
        <w:rPr>
          <w:rFonts w:ascii="Roboto" w:eastAsia="Times New Roman" w:hAnsi="Roboto" w:cs="Times New Roman"/>
          <w:sz w:val="20"/>
          <w:szCs w:val="20"/>
          <w:lang w:eastAsia="fr-FR"/>
        </w:rPr>
      </w:pPr>
    </w:p>
    <w:p w14:paraId="518146DD" w14:textId="1173534F" w:rsidR="00C1788C" w:rsidRPr="00E32100" w:rsidRDefault="0005622A" w:rsidP="00975015">
      <w:pPr>
        <w:pStyle w:val="Sansinterligne"/>
        <w:numPr>
          <w:ilvl w:val="0"/>
          <w:numId w:val="9"/>
        </w:numPr>
        <w:ind w:left="426" w:right="-426"/>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La société [denomination_societe_associe_1]</w:t>
      </w:r>
      <w:r w:rsidR="00E32100">
        <w:rPr>
          <w:rFonts w:ascii="Roboto" w:eastAsia="Times New Roman" w:hAnsi="Roboto" w:cs="Times New Roman"/>
          <w:sz w:val="20"/>
          <w:szCs w:val="20"/>
          <w:highlight w:val="yellow"/>
          <w:lang w:eastAsia="fr-FR"/>
        </w:rPr>
        <w:t/>
      </w:r>
      <w:r w:rsidR="00C1788C" w:rsidRPr="00E32100">
        <w:rPr>
          <w:rFonts w:ascii="Roboto" w:eastAsia="Times New Roman" w:hAnsi="Roboto" w:cs="Times New Roman"/>
          <w:sz w:val="20"/>
          <w:szCs w:val="20"/>
          <w:highlight w:val="yellow"/>
          <w:lang w:eastAsia="fr-FR"/>
        </w:rPr>
        <w:t xml:space="preserve">, la somme de </w:t>
      </w:r>
      <w:r w:rsidR="008A01DF" w:rsidRPr="00E32100">
        <w:rPr>
          <w:rFonts w:ascii="Roboto" w:eastAsia="Times New Roman" w:hAnsi="Roboto" w:cs="Times New Roman"/>
          <w:sz w:val="20"/>
          <w:szCs w:val="20"/>
          <w:highlight w:val="yellow"/>
          <w:lang w:eastAsia="fr-FR"/>
        </w:rPr>
        <w:t xml:space="preserve">[apport_lettres_societe_associe_1]</w:t>
      </w:r>
      <w:r w:rsidR="00C12C64" w:rsidRPr="00E32100">
        <w:rPr>
          <w:rFonts w:ascii="Roboto" w:eastAsia="Times New Roman" w:hAnsi="Roboto" w:cs="Times New Roman"/>
          <w:sz w:val="20"/>
          <w:szCs w:val="20"/>
          <w:highlight w:val="yellow"/>
          <w:lang w:eastAsia="fr-FR"/>
        </w:rPr>
        <w:t/>
      </w:r>
      <w:r w:rsidR="008A01DF" w:rsidRPr="00E32100">
        <w:rPr>
          <w:rFonts w:ascii="Roboto" w:eastAsia="Times New Roman" w:hAnsi="Roboto" w:cs="Times New Roman"/>
          <w:sz w:val="20"/>
          <w:szCs w:val="20"/>
          <w:highlight w:val="yellow"/>
          <w:lang w:eastAsia="fr-FR"/>
        </w:rPr>
        <w:t xml:space="preserve"/>
      </w:r>
      <w:r w:rsidR="00295EA6" w:rsidRPr="00E32100">
        <w:rPr>
          <w:rFonts w:ascii="Roboto" w:eastAsia="Times New Roman" w:hAnsi="Roboto" w:cs="Times New Roman"/>
          <w:sz w:val="20"/>
          <w:szCs w:val="20"/>
          <w:highlight w:val="yellow"/>
          <w:lang w:eastAsia="fr-FR"/>
        </w:rPr>
        <w:t xml:space="preserve">, </w:t>
      </w:r>
      <w:r w:rsidR="008A01DF" w:rsidRPr="00E32100">
        <w:rPr>
          <w:rFonts w:ascii="Roboto" w:eastAsia="Times New Roman" w:hAnsi="Roboto" w:cs="Times New Roman"/>
          <w:sz w:val="20"/>
          <w:szCs w:val="20"/>
          <w:highlight w:val="yellow"/>
          <w:lang w:eastAsia="fr-FR"/>
        </w:rPr>
        <w:t xml:space="preserve">ci </w:t>
      </w:r>
      <w:r w:rsidR="00C12C64" w:rsidRPr="00E32100">
        <w:rPr>
          <w:rFonts w:ascii="Roboto" w:eastAsia="Times New Roman" w:hAnsi="Roboto" w:cs="Times New Roman"/>
          <w:sz w:val="20"/>
          <w:szCs w:val="20"/>
          <w:highlight w:val="yellow"/>
          <w:lang w:eastAsia="fr-FR"/>
        </w:rPr>
        <w:t xml:space="preserve"> </w:t>
      </w:r>
      <w:r w:rsidR="008A01DF" w:rsidRPr="00E32100">
        <w:rPr>
          <w:rFonts w:ascii="Roboto" w:eastAsia="Times New Roman" w:hAnsi="Roboto" w:cs="Times New Roman"/>
          <w:sz w:val="20"/>
          <w:szCs w:val="20"/>
          <w:highlight w:val="yellow"/>
          <w:lang w:eastAsia="fr-FR"/>
        </w:rPr>
        <w:t xml:space="preserve"> </w:t>
      </w:r>
      <w:r w:rsidR="00295EA6" w:rsidRPr="00E32100">
        <w:rPr>
          <w:rFonts w:ascii="Roboto" w:eastAsia="Times New Roman" w:hAnsi="Roboto" w:cs="Times New Roman"/>
          <w:sz w:val="20"/>
          <w:szCs w:val="20"/>
          <w:highlight w:val="yellow"/>
          <w:lang w:eastAsia="fr-FR"/>
        </w:rPr>
        <w:t xml:space="preserve">   </w:t>
      </w:r>
      <w:r w:rsidR="00E32100">
        <w:rPr>
          <w:rFonts w:ascii="Roboto" w:eastAsia="Times New Roman" w:hAnsi="Roboto" w:cs="Times New Roman"/>
          <w:sz w:val="20"/>
          <w:szCs w:val="20"/>
          <w:highlight w:val="yellow"/>
          <w:lang w:eastAsia="fr-FR"/>
        </w:rPr>
        <w:tab/>
        <w:t xml:space="preserve">     </w:t>
      </w:r>
      <w:r w:rsidR="00295EA6" w:rsidRPr="00E32100">
        <w:rPr>
          <w:rFonts w:ascii="Roboto" w:eastAsia="Times New Roman" w:hAnsi="Roboto" w:cs="Times New Roman"/>
          <w:sz w:val="20"/>
          <w:szCs w:val="20"/>
          <w:highlight w:val="yellow"/>
          <w:lang w:eastAsia="fr-FR"/>
        </w:rPr>
        <w:t xml:space="preserve">    </w:t>
      </w:r>
      <w:r w:rsidR="00333A8D" w:rsidRPr="00E32100">
        <w:rPr>
          <w:rFonts w:ascii="Roboto" w:eastAsia="Times New Roman" w:hAnsi="Roboto" w:cs="Times New Roman"/>
          <w:sz w:val="20"/>
          <w:szCs w:val="20"/>
          <w:highlight w:val="yellow"/>
          <w:lang w:eastAsia="fr-FR"/>
        </w:rPr>
        <w:t xml:space="preserve"> </w:t>
      </w:r>
      <w:r w:rsidR="008A01DF" w:rsidRPr="00E32100">
        <w:rPr>
          <w:rFonts w:ascii="Roboto" w:eastAsia="Times New Roman" w:hAnsi="Roboto" w:cs="Times New Roman"/>
          <w:sz w:val="20"/>
          <w:szCs w:val="20"/>
          <w:highlight w:val="yellow"/>
          <w:lang w:eastAsia="fr-FR"/>
        </w:rPr>
        <w:t>[apport_societe_associe_1]</w:t>
      </w:r>
      <w:r w:rsidR="00C1788C" w:rsidRPr="00E32100">
        <w:rPr>
          <w:rFonts w:ascii="Roboto" w:eastAsia="Times New Roman" w:hAnsi="Roboto" w:cs="Times New Roman"/>
          <w:sz w:val="20"/>
          <w:szCs w:val="20"/>
          <w:highlight w:val="yellow"/>
          <w:lang w:eastAsia="fr-FR"/>
        </w:rPr>
        <w:t xml:space="preserve"/>
      </w:r>
      <w:r w:rsidR="00C1788C" w:rsidRPr="00E32100">
        <w:rPr>
          <w:rFonts w:ascii="Roboto" w:eastAsia="Times New Roman" w:hAnsi="Roboto" w:cs="Times New Roman"/>
          <w:sz w:val="20"/>
          <w:szCs w:val="20"/>
          <w:lang w:eastAsia="fr-FR"/>
        </w:rPr>
        <w:t xml:space="preserve">                                             </w:t>
      </w:r>
    </w:p>
    <w:p w14:paraId="67885E1B" w14:textId="77777777" w:rsidR="00C1788C" w:rsidRPr="00E32100" w:rsidRDefault="00C1788C" w:rsidP="00975015">
      <w:pPr>
        <w:pStyle w:val="Sansinterligne"/>
        <w:ind w:left="426" w:right="-426"/>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                    </w:t>
      </w:r>
    </w:p>
    <w:p w14:paraId="758F1922" w14:textId="165FA9E0" w:rsidR="00474D37" w:rsidRPr="00E32100" w:rsidRDefault="00C1788C" w:rsidP="00975015">
      <w:pPr>
        <w:pStyle w:val="Sansinterligne"/>
        <w:numPr>
          <w:ilvl w:val="0"/>
          <w:numId w:val="9"/>
        </w:numPr>
        <w:ind w:left="426" w:right="-142"/>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[civilite_personne_1] [prenom_personne_1] [nom_personne_1], la somme de [apport_lettres_personne_1]</w:t>
      </w:r>
      <w:r w:rsidR="00295EA6" w:rsidRPr="00E32100">
        <w:rPr>
          <w:rFonts w:ascii="Roboto" w:eastAsia="Times New Roman" w:hAnsi="Roboto" w:cs="Times New Roman"/>
          <w:sz w:val="20"/>
          <w:szCs w:val="20"/>
          <w:highlight w:val="yellow"/>
          <w:lang w:eastAsia="fr-FR"/>
        </w:rPr>
        <w:t xml:space="preserve"/>
      </w:r>
      <w:r w:rsidR="00E32100">
        <w:rPr>
          <w:rFonts w:ascii="Roboto" w:eastAsia="Times New Roman" w:hAnsi="Roboto" w:cs="Times New Roman"/>
          <w:sz w:val="20"/>
          <w:szCs w:val="20"/>
          <w:highlight w:val="yellow"/>
          <w:lang w:eastAsia="fr-FR"/>
        </w:rPr>
        <w:t/>
      </w:r>
      <w:r w:rsidR="008A01DF" w:rsidRP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xml:space="preserve"/>
      </w:r>
      <w:r w:rsidR="008A01DF" w:rsidRP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xml:space="preserve">, ci</w:t>
      </w:r>
      <w:r w:rsidRPr="00E32100">
        <w:rPr>
          <w:rFonts w:ascii="Roboto" w:eastAsia="Times New Roman" w:hAnsi="Roboto" w:cs="Times New Roman"/>
          <w:sz w:val="20"/>
          <w:szCs w:val="20"/>
          <w:highlight w:val="yellow"/>
          <w:lang w:eastAsia="fr-FR"/>
        </w:rPr>
        <w:tab/>
        <w:t xml:space="preserve">          </w:t>
      </w:r>
      <w:r w:rsidR="00975015" w:rsidRPr="00E32100">
        <w:rPr>
          <w:rFonts w:ascii="Roboto" w:eastAsia="Times New Roman" w:hAnsi="Roboto" w:cs="Times New Roman"/>
          <w:sz w:val="20"/>
          <w:szCs w:val="20"/>
          <w:highlight w:val="yellow"/>
          <w:lang w:eastAsia="fr-FR"/>
        </w:rPr>
        <w:t xml:space="preserve">  </w:t>
      </w:r>
      <w:r w:rsidR="00E32100">
        <w:rPr>
          <w:rFonts w:ascii="Roboto" w:eastAsia="Times New Roman" w:hAnsi="Roboto" w:cs="Times New Roman"/>
          <w:sz w:val="20"/>
          <w:szCs w:val="20"/>
          <w:highlight w:val="yellow"/>
          <w:lang w:eastAsia="fr-FR"/>
        </w:rPr>
        <w:tab/>
      </w:r>
      <w:r w:rsidR="008A01DF" w:rsidRPr="00E32100">
        <w:rPr>
          <w:rFonts w:ascii="Roboto" w:eastAsia="Times New Roman" w:hAnsi="Roboto" w:cs="Times New Roman"/>
          <w:sz w:val="20"/>
          <w:szCs w:val="20"/>
          <w:highlight w:val="yellow"/>
          <w:lang w:eastAsia="fr-FR"/>
        </w:rPr>
        <w:tab/>
        <w:t xml:space="preserve">            [apport_personne_1]</w:t>
      </w:r>
      <w:r w:rsidRPr="00E32100">
        <w:rPr>
          <w:rFonts w:ascii="Roboto" w:eastAsia="Times New Roman" w:hAnsi="Roboto" w:cs="Times New Roman"/>
          <w:sz w:val="20"/>
          <w:szCs w:val="20"/>
          <w:highlight w:val="yellow"/>
          <w:lang w:eastAsia="fr-FR"/>
        </w:rPr>
        <w:t xml:space="preserve"/>
      </w:r>
      <w:r w:rsidR="002E3F47" w:rsidRPr="00E32100">
        <w:rPr>
          <w:rFonts w:ascii="Roboto" w:eastAsia="Times New Roman" w:hAnsi="Roboto" w:cs="Times New Roman"/>
          <w:sz w:val="20"/>
          <w:szCs w:val="20"/>
          <w:lang w:eastAsia="fr-FR"/>
        </w:rPr>
        <w:tab/>
      </w:r>
      <w:r w:rsidR="00CB0E34" w:rsidRPr="00E32100">
        <w:rPr>
          <w:rFonts w:ascii="Roboto" w:eastAsia="Times New Roman" w:hAnsi="Roboto" w:cs="Times New Roman"/>
          <w:sz w:val="20"/>
          <w:szCs w:val="20"/>
          <w:lang w:eastAsia="fr-FR"/>
        </w:rPr>
        <w:t xml:space="preserve">   </w:t>
      </w:r>
    </w:p>
    <w:p w14:paraId="0DC419B4" w14:textId="77777777" w:rsidR="00474D37" w:rsidRPr="00E32100" w:rsidRDefault="00474D37" w:rsidP="00975015">
      <w:pPr>
        <w:pStyle w:val="Sansinterligne"/>
        <w:ind w:left="426"/>
        <w:jc w:val="both"/>
        <w:rPr>
          <w:rFonts w:ascii="Roboto" w:eastAsia="Times New Roman" w:hAnsi="Roboto" w:cs="Times New Roman"/>
          <w:sz w:val="20"/>
          <w:szCs w:val="20"/>
          <w:lang w:eastAsia="fr-FR"/>
        </w:rPr>
      </w:pPr>
    </w:p>
    <w:p w14:paraId="371AB4AE" w14:textId="334AAD8A" w:rsidR="00AF7E7A" w:rsidRPr="00E32100" w:rsidRDefault="00AF7E7A" w:rsidP="00975015">
      <w:pPr>
        <w:pStyle w:val="Sansinterligne"/>
        <w:ind w:left="426"/>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Total des apports en numéraire :</w:t>
      </w:r>
      <w:r w:rsidR="006233CA" w:rsidRPr="00E32100">
        <w:rPr>
          <w:rFonts w:ascii="Roboto" w:eastAsia="Times New Roman" w:hAnsi="Roboto" w:cs="Times New Roman"/>
          <w:sz w:val="20"/>
          <w:szCs w:val="20"/>
          <w:highlight w:val="yellow"/>
          <w:lang w:eastAsia="fr-FR"/>
        </w:rPr>
        <w:t xml:space="preserve"> </w:t>
      </w:r>
      <w:r w:rsidR="00C1788C" w:rsidRPr="00E32100">
        <w:rPr>
          <w:rFonts w:ascii="Roboto" w:eastAsia="Times New Roman" w:hAnsi="Roboto" w:cs="Times New Roman"/>
          <w:sz w:val="20"/>
          <w:szCs w:val="20"/>
          <w:highlight w:val="yellow"/>
          <w:lang w:eastAsia="fr-FR"/>
        </w:rPr>
        <w:t xml:space="preserve"> </w:t>
      </w:r>
      <w:r w:rsidR="00474D37" w:rsidRPr="00E32100">
        <w:rPr>
          <w:rFonts w:ascii="Roboto" w:eastAsia="Times New Roman" w:hAnsi="Roboto" w:cs="Times New Roman"/>
          <w:sz w:val="20"/>
          <w:szCs w:val="20"/>
          <w:highlight w:val="yellow"/>
          <w:lang w:eastAsia="fr-FR"/>
        </w:rPr>
        <w:t>[capital_lettres], ci                                           [capital_social]</w:t>
      </w:r>
      <w:r w:rsidRPr="00E32100">
        <w:rPr>
          <w:rFonts w:ascii="Roboto" w:eastAsia="Times New Roman" w:hAnsi="Roboto" w:cs="Times New Roman"/>
          <w:sz w:val="20"/>
          <w:szCs w:val="20"/>
          <w:highlight w:val="yellow"/>
          <w:lang w:eastAsia="fr-FR"/>
        </w:rPr>
        <w:t/>
      </w:r>
      <w:r w:rsidR="00C12C64" w:rsidRPr="00E32100">
        <w:rPr>
          <w:rFonts w:ascii="Roboto" w:eastAsia="Times New Roman" w:hAnsi="Roboto" w:cs="Times New Roman"/>
          <w:sz w:val="20"/>
          <w:szCs w:val="20"/>
          <w:highlight w:val="yellow"/>
          <w:lang w:eastAsia="fr-FR"/>
        </w:rPr>
        <w:t xml:space="preserve"/>
      </w:r>
      <w:r w:rsidR="006233CA" w:rsidRPr="00E32100">
        <w:rPr>
          <w:rFonts w:ascii="Roboto" w:eastAsia="Times New Roman" w:hAnsi="Roboto" w:cs="Times New Roman"/>
          <w:sz w:val="20"/>
          <w:szCs w:val="20"/>
          <w:highlight w:val="yellow"/>
          <w:lang w:eastAsia="fr-FR"/>
        </w:rPr>
        <w:t xml:space="preserve"/>
      </w:r>
      <w:r w:rsidR="00C12C64" w:rsidRPr="00E32100">
        <w:rPr>
          <w:rFonts w:ascii="Roboto" w:eastAsia="Times New Roman" w:hAnsi="Roboto" w:cs="Times New Roman"/>
          <w:sz w:val="20"/>
          <w:szCs w:val="20"/>
          <w:highlight w:val="yellow"/>
          <w:lang w:eastAsia="fr-FR"/>
        </w:rPr>
        <w:t xml:space="preserve"/>
      </w:r>
      <w:r w:rsidR="00975015" w:rsidRPr="00E32100">
        <w:rPr>
          <w:rFonts w:ascii="Roboto" w:eastAsia="Times New Roman" w:hAnsi="Roboto" w:cs="Times New Roman"/>
          <w:sz w:val="20"/>
          <w:szCs w:val="20"/>
          <w:highlight w:val="yellow"/>
          <w:lang w:eastAsia="fr-FR"/>
        </w:rPr>
        <w:t xml:space="preserve"/>
      </w:r>
      <w:r w:rsidR="00C12C64" w:rsidRPr="00E32100">
        <w:rPr>
          <w:rFonts w:ascii="Roboto" w:eastAsia="Times New Roman" w:hAnsi="Roboto" w:cs="Times New Roman"/>
          <w:sz w:val="20"/>
          <w:szCs w:val="20"/>
          <w:highlight w:val="yellow"/>
          <w:lang w:eastAsia="fr-FR"/>
        </w:rPr>
        <w:t xml:space="preserve"/>
      </w:r>
      <w:r w:rsidR="008A01DF" w:rsidRPr="00E32100">
        <w:rPr>
          <w:rFonts w:ascii="Roboto" w:eastAsia="Times New Roman" w:hAnsi="Roboto" w:cs="Times New Roman"/>
          <w:sz w:val="20"/>
          <w:szCs w:val="20"/>
          <w:highlight w:val="yellow"/>
          <w:lang w:eastAsia="fr-FR"/>
        </w:rPr>
        <w:t xml:space="preserve"/>
      </w:r>
      <w:r w:rsidR="00975015" w:rsidRPr="00E32100">
        <w:rPr>
          <w:rFonts w:ascii="Roboto" w:eastAsia="Times New Roman" w:hAnsi="Roboto" w:cs="Times New Roman"/>
          <w:sz w:val="20"/>
          <w:szCs w:val="20"/>
          <w:highlight w:val="yellow"/>
          <w:lang w:eastAsia="fr-FR"/>
        </w:rPr>
        <w:t xml:space="preserve"/>
      </w:r>
      <w:r w:rsidR="00405A12" w:rsidRPr="00E32100">
        <w:rPr>
          <w:rFonts w:ascii="Roboto" w:eastAsia="Times New Roman" w:hAnsi="Roboto" w:cs="Times New Roman"/>
          <w:sz w:val="20"/>
          <w:szCs w:val="20"/>
          <w:highlight w:val="yellow"/>
          <w:lang w:eastAsia="fr-FR"/>
        </w:rPr>
        <w:t/>
      </w:r>
      <w:r w:rsidR="00474D37" w:rsidRPr="00E32100">
        <w:rPr>
          <w:rFonts w:ascii="Roboto" w:eastAsia="Times New Roman" w:hAnsi="Roboto" w:cs="Times New Roman"/>
          <w:sz w:val="20"/>
          <w:szCs w:val="20"/>
          <w:highlight w:val="yellow"/>
          <w:lang w:eastAsia="fr-FR"/>
        </w:rPr>
        <w:t/>
      </w:r>
    </w:p>
    <w:p w14:paraId="16924A16" w14:textId="77777777" w:rsidR="00474D37" w:rsidRPr="00E32100" w:rsidRDefault="00474D37" w:rsidP="00975015">
      <w:pPr>
        <w:pStyle w:val="Sansinterligne"/>
        <w:ind w:left="426"/>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00975015" w:rsidRPr="00E32100">
        <w:rPr>
          <w:rFonts w:ascii="Roboto" w:eastAsia="Times New Roman" w:hAnsi="Roboto" w:cs="Times New Roman"/>
          <w:sz w:val="20"/>
          <w:szCs w:val="20"/>
          <w:lang w:eastAsia="fr-FR"/>
        </w:rPr>
        <w:t xml:space="preserve">                              </w:t>
      </w:r>
      <w:r w:rsidR="008A01DF" w:rsidRPr="00E32100">
        <w:rPr>
          <w:rFonts w:ascii="Roboto" w:eastAsia="Times New Roman" w:hAnsi="Roboto" w:cs="Times New Roman"/>
          <w:sz w:val="20"/>
          <w:szCs w:val="20"/>
          <w:lang w:eastAsia="fr-FR"/>
        </w:rPr>
        <w:t xml:space="preserve">      </w:t>
      </w:r>
      <w:r w:rsidR="00975015" w:rsidRPr="00E32100">
        <w:rPr>
          <w:rFonts w:ascii="Roboto" w:eastAsia="Times New Roman" w:hAnsi="Roboto" w:cs="Times New Roman"/>
          <w:sz w:val="20"/>
          <w:szCs w:val="20"/>
          <w:lang w:eastAsia="fr-FR"/>
        </w:rPr>
        <w:t xml:space="preserve">    </w:t>
      </w:r>
      <w:r w:rsidR="008A01DF" w:rsidRPr="00E32100">
        <w:rPr>
          <w:rFonts w:ascii="Roboto" w:eastAsia="Times New Roman" w:hAnsi="Roboto" w:cs="Times New Roman"/>
          <w:sz w:val="20"/>
          <w:szCs w:val="20"/>
          <w:lang w:eastAsia="fr-FR"/>
        </w:rPr>
        <w:t xml:space="preserve">   </w:t>
      </w:r>
      <w:r w:rsidR="00405A12"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w:t>
      </w:r>
    </w:p>
    <w:p w14:paraId="0530DD6D" w14:textId="29B573C3"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r w:rsidR="006257AF" w:rsidRPr="00E32100">
        <w:rPr>
          <w:rFonts w:ascii="Roboto" w:hAnsi="Roboto"/>
          <w:sz w:val="20"/>
          <w:szCs w:val="20"/>
        </w:rPr>
        <w:t xml:space="preserve">Ces sommes seront versées après l’immatriculation de la société au registre du commerce sur un compte bancaire ouvert au nom de la société auprès de </w:t>
      </w:r>
      <w:r w:rsidR="006257AF" w:rsidRPr="00E32100">
        <w:rPr>
          <w:rFonts w:ascii="Roboto" w:hAnsi="Roboto"/>
          <w:sz w:val="20"/>
          <w:szCs w:val="20"/>
          <w:highlight w:val="yellow"/>
        </w:rPr>
        <w:t>la banque … [nom_banque] ….</w:t>
      </w:r>
      <w:r w:rsidR="002D42AB" w:rsidRPr="00E32100">
        <w:rPr>
          <w:rFonts w:ascii="Roboto" w:hAnsi="Roboto"/>
          <w:sz w:val="20"/>
          <w:szCs w:val="20"/>
          <w:highlight w:val="yellow"/>
        </w:rPr>
        <w:t xml:space="preserve"/>
      </w:r>
      <w:r w:rsidR="006257AF" w:rsidRPr="00E32100">
        <w:rPr>
          <w:rFonts w:ascii="Roboto" w:hAnsi="Roboto"/>
          <w:sz w:val="20"/>
          <w:szCs w:val="20"/>
          <w:highlight w:val="yellow"/>
        </w:rPr>
        <w:t xml:space="preserve"> dont l’adresse est la suivante……… [adresse_banque] ……</w:t>
      </w:r>
      <w:r w:rsidR="002D42AB" w:rsidRPr="00E32100">
        <w:rPr>
          <w:rFonts w:ascii="Roboto" w:hAnsi="Roboto"/>
          <w:sz w:val="20"/>
          <w:szCs w:val="20"/>
          <w:highlight w:val="yellow"/>
        </w:rPr>
        <w:t xml:space="preserve"/>
      </w:r>
      <w:r w:rsidR="006257AF" w:rsidRPr="00E32100">
        <w:rPr>
          <w:rFonts w:ascii="Roboto" w:hAnsi="Roboto"/>
          <w:sz w:val="20"/>
          <w:szCs w:val="20"/>
          <w:highlight w:val="yellow"/>
        </w:rPr>
        <w:t>..</w:t>
      </w:r>
    </w:p>
    <w:p w14:paraId="3EAB5140" w14:textId="77777777" w:rsidR="0064346B" w:rsidRPr="00E32100" w:rsidRDefault="0064346B" w:rsidP="00CF3671">
      <w:pPr>
        <w:pStyle w:val="Sansinterligne"/>
        <w:jc w:val="both"/>
        <w:rPr>
          <w:rFonts w:ascii="Roboto" w:eastAsia="Times New Roman" w:hAnsi="Roboto" w:cs="Times New Roman"/>
          <w:sz w:val="20"/>
          <w:szCs w:val="20"/>
          <w:lang w:eastAsia="fr-FR"/>
        </w:rPr>
      </w:pPr>
    </w:p>
    <w:p w14:paraId="4D58D5FF"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7. – Capital social</w:t>
      </w:r>
    </w:p>
    <w:p w14:paraId="641677FE"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4D063BBE" w14:textId="61355A15" w:rsidR="00AF7E7A" w:rsidRPr="00E32100" w:rsidRDefault="00AF7E7A" w:rsidP="00CF3671">
      <w:pPr>
        <w:pStyle w:val="Sansinterligne"/>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 xml:space="preserve">Le capital social, formé par les apports constatés à l'article 6 ci-dessus, s'élève à la somme de </w:t>
      </w:r>
      <w:r w:rsidR="00474D37" w:rsidRPr="00E32100">
        <w:rPr>
          <w:rFonts w:ascii="Roboto" w:eastAsia="Times New Roman" w:hAnsi="Roboto" w:cs="Times New Roman"/>
          <w:sz w:val="20"/>
          <w:szCs w:val="20"/>
          <w:highlight w:val="yellow"/>
          <w:lang w:eastAsia="fr-FR"/>
        </w:rPr>
        <w:t>[capital_lettres] (soit [capital_social])</w:t>
      </w:r>
      <w:r w:rsidRPr="00E32100">
        <w:rPr>
          <w:rFonts w:ascii="Roboto" w:eastAsia="Times New Roman" w:hAnsi="Roboto" w:cs="Times New Roman"/>
          <w:sz w:val="20"/>
          <w:szCs w:val="20"/>
          <w:highlight w:val="yellow"/>
          <w:lang w:eastAsia="fr-FR"/>
        </w:rPr>
        <w:t xml:space="preserve"/>
      </w:r>
      <w:r w:rsidR="00405A12" w:rsidRPr="00E32100">
        <w:rPr>
          <w:rFonts w:ascii="Roboto" w:eastAsia="Times New Roman" w:hAnsi="Roboto" w:cs="Times New Roman"/>
          <w:sz w:val="20"/>
          <w:szCs w:val="20"/>
          <w:highlight w:val="yellow"/>
          <w:lang w:eastAsia="fr-FR"/>
        </w:rPr>
        <w:t/>
      </w:r>
      <w:r w:rsidR="00474D37" w:rsidRP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w:r>
      <w:r w:rsidR="00474D37" w:rsidRPr="00E32100">
        <w:rPr>
          <w:rFonts w:ascii="Roboto" w:eastAsia="Times New Roman" w:hAnsi="Roboto" w:cs="Times New Roman"/>
          <w:sz w:val="20"/>
          <w:szCs w:val="20"/>
          <w:highlight w:val="yellow"/>
          <w:lang w:eastAsia="fr-FR"/>
        </w:rPr>
        <w:t>.</w:t>
      </w:r>
      <w:r w:rsidRPr="00E32100">
        <w:rPr>
          <w:rFonts w:ascii="Roboto" w:eastAsia="Times New Roman" w:hAnsi="Roboto" w:cs="Times New Roman"/>
          <w:sz w:val="20"/>
          <w:szCs w:val="20"/>
          <w:highlight w:val="yellow"/>
          <w:lang w:eastAsia="fr-FR"/>
        </w:rPr>
        <w:t xml:space="preserve"> Il est divisé</w:t>
      </w:r>
      <w:r w:rsidR="00A53DD2" w:rsidRPr="00E32100">
        <w:rPr>
          <w:rFonts w:ascii="Roboto" w:eastAsia="Times New Roman" w:hAnsi="Roboto" w:cs="Times New Roman"/>
          <w:sz w:val="20"/>
          <w:szCs w:val="20"/>
          <w:highlight w:val="yellow"/>
          <w:lang w:eastAsia="fr-FR"/>
        </w:rPr>
        <w:t xml:space="preserve"> </w:t>
      </w:r>
      <w:r w:rsidR="00C12C64" w:rsidRPr="00E32100">
        <w:rPr>
          <w:rFonts w:ascii="Roboto" w:eastAsia="Times New Roman" w:hAnsi="Roboto" w:cs="Times New Roman"/>
          <w:sz w:val="20"/>
          <w:szCs w:val="20"/>
          <w:highlight w:val="yellow"/>
          <w:lang w:eastAsia="fr-FR"/>
        </w:rPr>
        <w:t>en [nb_parts_total_lettres] parts sociales</w:t>
      </w:r>
      <w:r w:rsidR="00A53DD2" w:rsidRPr="00E32100">
        <w:rPr>
          <w:rFonts w:ascii="Roboto" w:eastAsia="Times New Roman" w:hAnsi="Roboto" w:cs="Times New Roman"/>
          <w:sz w:val="20"/>
          <w:szCs w:val="20"/>
          <w:highlight w:val="yellow"/>
          <w:lang w:eastAsia="fr-FR"/>
        </w:rPr>
        <w:t xml:space="preserve"/>
      </w:r>
      <w:r w:rsidR="008A01DF" w:rsidRPr="00E32100">
        <w:rPr>
          <w:rFonts w:ascii="Roboto" w:eastAsia="Times New Roman" w:hAnsi="Roboto" w:cs="Times New Roman"/>
          <w:sz w:val="20"/>
          <w:szCs w:val="20"/>
          <w:highlight w:val="yellow"/>
          <w:lang w:eastAsia="fr-FR"/>
        </w:rPr>
        <w:t xml:space="preserve"/>
      </w:r>
      <w:r w:rsidRPr="00E32100">
        <w:rPr>
          <w:rFonts w:ascii="Roboto" w:eastAsia="Times New Roman" w:hAnsi="Roboto" w:cs="Times New Roman"/>
          <w:sz w:val="20"/>
          <w:szCs w:val="20"/>
          <w:highlight w:val="yellow"/>
          <w:lang w:eastAsia="fr-FR"/>
        </w:rPr>
        <w:t xml:space="preserve"> de </w:t>
      </w:r>
      <w:r w:rsidR="00474D37" w:rsidRPr="00E32100">
        <w:rPr>
          <w:rFonts w:ascii="Roboto" w:eastAsia="Times New Roman" w:hAnsi="Roboto" w:cs="Times New Roman"/>
          <w:sz w:val="20"/>
          <w:szCs w:val="20"/>
          <w:highlight w:val="yellow"/>
          <w:lang w:eastAsia="fr-FR"/>
        </w:rPr>
        <w:t>[valeur_nominale_part_lettres] euros chacune</w:t>
      </w:r>
      <w:r w:rsidRPr="00E32100">
        <w:rPr>
          <w:rFonts w:ascii="Roboto" w:eastAsia="Times New Roman" w:hAnsi="Roboto" w:cs="Times New Roman"/>
          <w:sz w:val="20"/>
          <w:szCs w:val="20"/>
          <w:highlight w:val="yellow"/>
          <w:lang w:eastAsia="fr-FR"/>
        </w:rPr>
        <w:t xml:space="preserve"/>
      </w:r>
      <w:r w:rsidR="002D42AB" w:rsidRPr="00E32100">
        <w:rPr>
          <w:rFonts w:ascii="Roboto" w:eastAsia="Times New Roman" w:hAnsi="Roboto" w:cs="Times New Roman"/>
          <w:sz w:val="20"/>
          <w:szCs w:val="20"/>
          <w:highlight w:val="yellow"/>
          <w:lang w:eastAsia="fr-FR"/>
        </w:rPr>
        <w:t xml:space="preserve"> ([valeur_nominale_part]) </w:t>
      </w:r>
      <w:r w:rsidRPr="00E32100">
        <w:rPr>
          <w:rFonts w:ascii="Roboto" w:eastAsia="Times New Roman" w:hAnsi="Roboto" w:cs="Times New Roman"/>
          <w:sz w:val="20"/>
          <w:szCs w:val="20"/>
          <w:highlight w:val="yellow"/>
          <w:lang w:eastAsia="fr-FR"/>
        </w:rPr>
        <w:t>attribuées aux associés dans la proportion de leurs apports, à savoir :</w:t>
      </w:r>
    </w:p>
    <w:p w14:paraId="032EB428" w14:textId="77777777" w:rsidR="00474D37" w:rsidRPr="00E32100" w:rsidRDefault="00474D37" w:rsidP="00CF3671">
      <w:pPr>
        <w:pStyle w:val="Sansinterligne"/>
        <w:jc w:val="both"/>
        <w:rPr>
          <w:rFonts w:ascii="Roboto" w:eastAsia="Times New Roman" w:hAnsi="Roboto" w:cs="Times New Roman"/>
          <w:sz w:val="20"/>
          <w:szCs w:val="20"/>
          <w:highlight w:val="yellow"/>
          <w:lang w:eastAsia="fr-FR"/>
        </w:rPr>
      </w:pPr>
    </w:p>
    <w:p w14:paraId="31C204A0" w14:textId="77777777" w:rsidR="00405A12" w:rsidRPr="00E32100" w:rsidRDefault="00AF7E7A" w:rsidP="00E81802">
      <w:pPr>
        <w:pStyle w:val="Sansinterligne"/>
        <w:numPr>
          <w:ilvl w:val="0"/>
          <w:numId w:val="12"/>
        </w:numPr>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 En tant qu'associé commandité :</w:t>
      </w:r>
    </w:p>
    <w:p w14:paraId="7B383A67" w14:textId="77777777" w:rsidR="00E81802" w:rsidRPr="00E32100" w:rsidRDefault="00E81802" w:rsidP="00E81802">
      <w:pPr>
        <w:pStyle w:val="Sansinterligne"/>
        <w:ind w:left="720"/>
        <w:jc w:val="both"/>
        <w:rPr>
          <w:rFonts w:ascii="Roboto" w:eastAsia="Times New Roman" w:hAnsi="Roboto" w:cs="Times New Roman"/>
          <w:sz w:val="20"/>
          <w:szCs w:val="20"/>
          <w:highlight w:val="yellow"/>
          <w:lang w:eastAsia="fr-FR"/>
        </w:rPr>
      </w:pPr>
    </w:p>
    <w:p w14:paraId="37256ED0" w14:textId="2777643A" w:rsidR="00405A12" w:rsidRPr="00E32100" w:rsidRDefault="008A01DF" w:rsidP="00405A12">
      <w:pPr>
        <w:pStyle w:val="Sansinterligne"/>
        <w:numPr>
          <w:ilvl w:val="0"/>
          <w:numId w:val="9"/>
        </w:numPr>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 xml:space="preserve"> à</w:t>
      </w:r>
      <w:r w:rsidR="00A53DD2" w:rsidRPr="00E32100">
        <w:rPr>
          <w:rFonts w:ascii="Roboto" w:eastAsia="Times New Roman" w:hAnsi="Roboto" w:cs="Times New Roman"/>
          <w:sz w:val="20"/>
          <w:szCs w:val="20"/>
          <w:highlight w:val="yellow"/>
          <w:lang w:eastAsia="fr-FR"/>
        </w:rPr>
        <w:t xml:space="preserve"> [civilite_personne_1] [prenom_personne_1] [nom_personne_1], [nb_parts_lettres_personne_1] part numérotée</w:t>
      </w:r>
      <w:r w:rsidR="002D42AB"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w:r>
      <w:r w:rsidR="00E81802" w:rsidRPr="00E32100">
        <w:rPr>
          <w:rFonts w:ascii="Roboto" w:eastAsia="Times New Roman" w:hAnsi="Roboto" w:cs="Times New Roman"/>
          <w:sz w:val="20"/>
          <w:szCs w:val="20"/>
          <w:highlight w:val="yellow"/>
          <w:lang w:eastAsia="fr-FR"/>
        </w:rPr>
        <w:t xml:space="preserve"/>
      </w:r>
      <w:r w:rsidRPr="00E32100">
        <w:rPr>
          <w:rFonts w:ascii="Roboto" w:eastAsia="Times New Roman" w:hAnsi="Roboto" w:cs="Times New Roman"/>
          <w:sz w:val="20"/>
          <w:szCs w:val="20"/>
          <w:highlight w:val="yellow"/>
          <w:lang w:eastAsia="fr-FR"/>
        </w:rPr>
        <w:t xml:space="preserve"/>
      </w:r>
      <w:r w:rsidR="00E81802" w:rsidRPr="00E32100">
        <w:rPr>
          <w:rFonts w:ascii="Roboto" w:eastAsia="Times New Roman" w:hAnsi="Roboto" w:cs="Times New Roman"/>
          <w:sz w:val="20"/>
          <w:szCs w:val="20"/>
          <w:highlight w:val="yellow"/>
          <w:lang w:eastAsia="fr-FR"/>
        </w:rPr>
        <w:t xml:space="preserve"> [plage_parts_personne_1] ;</w:t>
      </w:r>
      <w:r w:rsidR="00A53DD2" w:rsidRPr="00E32100">
        <w:rPr>
          <w:rFonts w:ascii="Roboto" w:eastAsia="Times New Roman" w:hAnsi="Roboto" w:cs="Times New Roman"/>
          <w:sz w:val="20"/>
          <w:szCs w:val="20"/>
          <w:highlight w:val="yellow"/>
          <w:lang w:eastAsia="fr-FR"/>
        </w:rPr>
        <w:t/>
      </w:r>
    </w:p>
    <w:p w14:paraId="321902E5" w14:textId="77777777" w:rsidR="00474D37" w:rsidRPr="00E32100" w:rsidRDefault="00474D37" w:rsidP="00CF3671">
      <w:pPr>
        <w:pStyle w:val="Sansinterligne"/>
        <w:jc w:val="both"/>
        <w:rPr>
          <w:rFonts w:ascii="Roboto" w:eastAsia="Times New Roman" w:hAnsi="Roboto" w:cs="Times New Roman"/>
          <w:sz w:val="20"/>
          <w:szCs w:val="20"/>
          <w:highlight w:val="yellow"/>
          <w:lang w:eastAsia="fr-FR"/>
        </w:rPr>
      </w:pPr>
    </w:p>
    <w:p w14:paraId="0490E329" w14:textId="77777777" w:rsidR="00AF7E7A" w:rsidRPr="00E32100" w:rsidRDefault="00AF7E7A" w:rsidP="00405A12">
      <w:pPr>
        <w:pStyle w:val="Sansinterligne"/>
        <w:numPr>
          <w:ilvl w:val="0"/>
          <w:numId w:val="12"/>
        </w:numPr>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 En tant qu'associé commanditaire :</w:t>
      </w:r>
    </w:p>
    <w:p w14:paraId="456758D0" w14:textId="77777777" w:rsidR="00310969" w:rsidRPr="00E32100" w:rsidRDefault="00310969" w:rsidP="00310969">
      <w:pPr>
        <w:pStyle w:val="Sansinterligne"/>
        <w:jc w:val="both"/>
        <w:rPr>
          <w:rFonts w:ascii="Roboto" w:eastAsia="Times New Roman" w:hAnsi="Roboto" w:cs="Times New Roman"/>
          <w:sz w:val="20"/>
          <w:szCs w:val="20"/>
          <w:highlight w:val="yellow"/>
          <w:lang w:eastAsia="fr-FR"/>
        </w:rPr>
      </w:pPr>
    </w:p>
    <w:p w14:paraId="28C6F0E4" w14:textId="5A84B5C0" w:rsidR="00310969" w:rsidRPr="00E32100" w:rsidRDefault="008A01DF" w:rsidP="00310969">
      <w:pPr>
        <w:pStyle w:val="Sansinterligne"/>
        <w:numPr>
          <w:ilvl w:val="0"/>
          <w:numId w:val="9"/>
        </w:numPr>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 xml:space="preserve"> </w:t>
      </w:r>
      <w:r w:rsidR="00310969" w:rsidRPr="00E32100">
        <w:rPr>
          <w:rFonts w:ascii="Roboto" w:eastAsia="Times New Roman" w:hAnsi="Roboto" w:cs="Times New Roman"/>
          <w:sz w:val="20"/>
          <w:szCs w:val="20"/>
          <w:highlight w:val="yellow"/>
          <w:lang w:eastAsia="fr-FR"/>
        </w:rPr>
        <w:t xml:space="preserve">à </w:t>
      </w:r>
      <w:r w:rsidR="0005622A" w:rsidRPr="00E32100">
        <w:rPr>
          <w:rFonts w:ascii="Roboto" w:eastAsia="Times New Roman" w:hAnsi="Roboto" w:cs="Times New Roman"/>
          <w:sz w:val="20"/>
          <w:szCs w:val="20"/>
          <w:highlight w:val="yellow"/>
          <w:lang w:eastAsia="fr-FR"/>
        </w:rPr>
        <w:t xml:space="preserve">la société [denomination_societe_associe_1] [nb_parts_lettres_societe_associe_1] parts numérotées de</w:t>
      </w:r>
      <w:r w:rsidR="002D42AB"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xml:space="preserve"/>
      </w:r>
      <w:r w:rsidRPr="00E32100">
        <w:rPr>
          <w:rFonts w:ascii="Roboto" w:eastAsia="Times New Roman" w:hAnsi="Roboto" w:cs="Times New Roman"/>
          <w:sz w:val="20"/>
          <w:szCs w:val="20"/>
          <w:highlight w:val="yellow"/>
          <w:lang w:eastAsia="fr-FR"/>
        </w:rPr>
        <w:t/>
      </w:r>
      <w:r w:rsidR="002D42AB" w:rsidRPr="00E32100">
        <w:rPr>
          <w:rFonts w:ascii="Roboto" w:eastAsia="Times New Roman" w:hAnsi="Roboto" w:cs="Times New Roman"/>
          <w:sz w:val="20"/>
          <w:szCs w:val="20"/>
          <w:highlight w:val="yellow"/>
          <w:lang w:eastAsia="fr-FR"/>
        </w:rPr>
        <w:t xml:space="preserve"/>
      </w:r>
      <w:r w:rsidRPr="00E32100">
        <w:rPr>
          <w:rFonts w:ascii="Roboto" w:eastAsia="Times New Roman" w:hAnsi="Roboto" w:cs="Times New Roman"/>
          <w:sz w:val="20"/>
          <w:szCs w:val="20"/>
          <w:highlight w:val="yellow"/>
          <w:lang w:eastAsia="fr-FR"/>
        </w:rPr>
        <w:t xml:space="preserve"> [plage_parts_societe_associe_1] ;</w:t>
      </w:r>
      <w:r w:rsidR="00310969" w:rsidRPr="00E32100">
        <w:rPr>
          <w:rFonts w:ascii="Roboto" w:eastAsia="Times New Roman" w:hAnsi="Roboto" w:cs="Times New Roman"/>
          <w:sz w:val="20"/>
          <w:szCs w:val="20"/>
          <w:highlight w:val="yellow"/>
          <w:lang w:eastAsia="fr-FR"/>
        </w:rPr>
        <w:t/>
      </w:r>
    </w:p>
    <w:p w14:paraId="73141FAF" w14:textId="77777777" w:rsidR="00A53DD2" w:rsidRPr="00E32100" w:rsidRDefault="00A53DD2" w:rsidP="00310969">
      <w:pPr>
        <w:pStyle w:val="Sansinterligne"/>
        <w:ind w:left="720"/>
        <w:jc w:val="both"/>
        <w:rPr>
          <w:rFonts w:ascii="Roboto" w:eastAsia="Times New Roman" w:hAnsi="Roboto" w:cs="Times New Roman"/>
          <w:sz w:val="20"/>
          <w:szCs w:val="20"/>
          <w:highlight w:val="yellow"/>
          <w:lang w:eastAsia="fr-FR"/>
        </w:rPr>
      </w:pPr>
    </w:p>
    <w:p w14:paraId="66107A01" w14:textId="77777777" w:rsidR="00474D37" w:rsidRPr="00E32100" w:rsidRDefault="00474D37" w:rsidP="00474D37">
      <w:pPr>
        <w:pStyle w:val="Sansinterligne"/>
        <w:jc w:val="both"/>
        <w:rPr>
          <w:rFonts w:ascii="Roboto" w:eastAsia="Times New Roman" w:hAnsi="Roboto" w:cs="Times New Roman"/>
          <w:sz w:val="20"/>
          <w:szCs w:val="20"/>
          <w:highlight w:val="yellow"/>
          <w:lang w:eastAsia="fr-FR"/>
        </w:rPr>
      </w:pPr>
    </w:p>
    <w:p w14:paraId="212554E7" w14:textId="303D6742" w:rsidR="00AF7E7A" w:rsidRPr="00E32100" w:rsidRDefault="00AF7E7A" w:rsidP="00A471D8">
      <w:pPr>
        <w:pStyle w:val="Sansinterligne"/>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Total égal au nombre de parts sociales composant le capital social :</w:t>
      </w:r>
      <w:r w:rsidR="008A01DF" w:rsidRPr="00E32100">
        <w:rPr>
          <w:rFonts w:ascii="Roboto" w:eastAsia="Times New Roman" w:hAnsi="Roboto" w:cs="Times New Roman"/>
          <w:sz w:val="20"/>
          <w:szCs w:val="20"/>
          <w:highlight w:val="yellow"/>
          <w:lang w:eastAsia="fr-FR"/>
        </w:rPr>
        <w:t xml:space="preserve"> </w:t>
      </w:r>
      <w:r w:rsidR="002D42AB" w:rsidRPr="00E32100">
        <w:rPr>
          <w:rFonts w:ascii="Roboto" w:eastAsia="Times New Roman" w:hAnsi="Roboto" w:cs="Times New Roman"/>
          <w:sz w:val="20"/>
          <w:szCs w:val="20"/>
          <w:highlight w:val="yellow"/>
          <w:lang w:eastAsia="fr-FR"/>
        </w:rPr>
        <w:t>[nb_parts_total_lettres] parts.</w:t>
      </w:r>
      <w:r w:rsidRPr="00E32100">
        <w:rPr>
          <w:rFonts w:ascii="Roboto" w:eastAsia="Times New Roman" w:hAnsi="Roboto" w:cs="Times New Roman"/>
          <w:sz w:val="20"/>
          <w:szCs w:val="20"/>
          <w:highlight w:val="yellow"/>
          <w:lang w:eastAsia="fr-FR"/>
        </w:rPr>
        <w:t xml:space="preserve"/>
      </w:r>
      <w:r w:rsidR="00474D37" w:rsidRPr="00E32100">
        <w:rPr>
          <w:rFonts w:ascii="Roboto" w:eastAsia="Times New Roman" w:hAnsi="Roboto" w:cs="Times New Roman"/>
          <w:sz w:val="20"/>
          <w:szCs w:val="20"/>
          <w:highlight w:val="yellow"/>
          <w:lang w:eastAsia="fr-FR"/>
        </w:rPr>
        <w:t/>
      </w:r>
    </w:p>
    <w:p w14:paraId="3036E1E8"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44855FC4" w14:textId="77777777" w:rsidR="00B1085C"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 capital social pourra être modifié, conformément aux prescriptions légales, mais à tout moment ce capital doit être entièrement souscrit par les associés.</w:t>
      </w:r>
    </w:p>
    <w:p w14:paraId="421433A2" w14:textId="77777777" w:rsidR="00C32F93" w:rsidRPr="00E32100" w:rsidRDefault="00C32F93" w:rsidP="00CF3671">
      <w:pPr>
        <w:pStyle w:val="Sansinterligne"/>
        <w:jc w:val="both"/>
        <w:rPr>
          <w:rFonts w:ascii="Roboto" w:eastAsia="Times New Roman" w:hAnsi="Roboto" w:cs="Times New Roman"/>
          <w:b/>
          <w:bCs/>
          <w:sz w:val="20"/>
          <w:szCs w:val="20"/>
          <w:lang w:eastAsia="fr-FR"/>
        </w:rPr>
      </w:pPr>
    </w:p>
    <w:p w14:paraId="542EB43B" w14:textId="77777777" w:rsidR="00C32F93" w:rsidRPr="00E32100" w:rsidRDefault="00C32F93" w:rsidP="00CF3671">
      <w:pPr>
        <w:pStyle w:val="Sansinterligne"/>
        <w:jc w:val="both"/>
        <w:rPr>
          <w:rFonts w:ascii="Roboto" w:eastAsia="Times New Roman" w:hAnsi="Roboto" w:cs="Times New Roman"/>
          <w:b/>
          <w:bCs/>
          <w:sz w:val="20"/>
          <w:szCs w:val="20"/>
          <w:lang w:eastAsia="fr-FR"/>
        </w:rPr>
      </w:pPr>
    </w:p>
    <w:p w14:paraId="62FDA06F" w14:textId="1C0DB03C"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8. – Constatation de la propriété des parts sociales.</w:t>
      </w:r>
      <w:r w:rsidR="00D500DC" w:rsidRPr="00E32100">
        <w:rPr>
          <w:rFonts w:ascii="Roboto" w:eastAsia="Times New Roman" w:hAnsi="Roboto" w:cs="Times New Roman"/>
          <w:b/>
          <w:bCs/>
          <w:sz w:val="20"/>
          <w:szCs w:val="20"/>
          <w:lang w:eastAsia="fr-FR"/>
        </w:rPr>
        <w:t>, r</w:t>
      </w:r>
      <w:r w:rsidRPr="00E32100">
        <w:rPr>
          <w:rFonts w:ascii="Roboto" w:eastAsia="Times New Roman" w:hAnsi="Roboto" w:cs="Times New Roman"/>
          <w:b/>
          <w:bCs/>
          <w:sz w:val="20"/>
          <w:szCs w:val="20"/>
          <w:lang w:eastAsia="fr-FR"/>
        </w:rPr>
        <w:t>ompus</w:t>
      </w:r>
      <w:r w:rsidR="007F4F58" w:rsidRPr="00E32100">
        <w:rPr>
          <w:rFonts w:ascii="Roboto" w:eastAsia="Times New Roman" w:hAnsi="Roboto" w:cs="Times New Roman"/>
          <w:b/>
          <w:bCs/>
          <w:sz w:val="20"/>
          <w:szCs w:val="20"/>
          <w:lang w:eastAsia="fr-FR"/>
        </w:rPr>
        <w:t xml:space="preserve"> et responsabilité de associes</w:t>
      </w:r>
    </w:p>
    <w:p w14:paraId="3700A7C7"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2F3154E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8.1. – Les parts sociales ne sont pas négociables. Leur propriété résulte seulement des statuts de la société, des actes qui les modifient, des cessions et des mutations ultérieures, le tout régulièrement consenti, constaté et publié.</w:t>
      </w:r>
    </w:p>
    <w:p w14:paraId="129248E8" w14:textId="77777777" w:rsidR="00704050" w:rsidRPr="00E32100" w:rsidRDefault="00704050" w:rsidP="00CF3671">
      <w:pPr>
        <w:pStyle w:val="Sansinterligne"/>
        <w:jc w:val="both"/>
        <w:rPr>
          <w:rFonts w:ascii="Roboto" w:eastAsia="Times New Roman" w:hAnsi="Roboto" w:cs="Times New Roman"/>
          <w:sz w:val="20"/>
          <w:szCs w:val="20"/>
          <w:lang w:eastAsia="fr-FR"/>
        </w:rPr>
      </w:pPr>
    </w:p>
    <w:p w14:paraId="1103A7DA"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cessions et mutations entre vifs sont constatées par acte authentique ou sous seings privés.</w:t>
      </w:r>
    </w:p>
    <w:p w14:paraId="544B192E" w14:textId="77777777" w:rsidR="000A204B" w:rsidRPr="00E32100" w:rsidRDefault="00456156" w:rsidP="00CF3671">
      <w:pPr>
        <w:pStyle w:val="Sansinterligne"/>
        <w:jc w:val="both"/>
        <w:rPr>
          <w:rFonts w:ascii="Roboto" w:hAnsi="Roboto" w:cs="Times New Roman"/>
          <w:sz w:val="20"/>
          <w:szCs w:val="20"/>
          <w:shd w:val="clear" w:color="auto" w:fill="FFFFFF"/>
        </w:rPr>
      </w:pPr>
      <w:r w:rsidRPr="00E32100">
        <w:rPr>
          <w:rFonts w:ascii="Roboto" w:eastAsia="Times New Roman" w:hAnsi="Roboto" w:cs="Times New Roman"/>
          <w:sz w:val="20"/>
          <w:szCs w:val="20"/>
          <w:lang w:eastAsia="fr-FR"/>
        </w:rPr>
        <w:t xml:space="preserve">Pour être opposables à la société les actes de cessions de parts devront être </w:t>
      </w:r>
      <w:r w:rsidRPr="00E32100">
        <w:rPr>
          <w:rFonts w:ascii="Roboto" w:hAnsi="Roboto" w:cs="Times New Roman"/>
          <w:sz w:val="20"/>
          <w:szCs w:val="20"/>
          <w:shd w:val="clear" w:color="auto" w:fill="FFFFFF"/>
        </w:rPr>
        <w:t>signifiées conformément à l'article </w:t>
      </w:r>
      <w:hyperlink r:id="rId8" w:tgtFrame="_blank" w:history="1">
        <w:r w:rsidRPr="00E32100">
          <w:rPr>
            <w:rStyle w:val="Lienhypertexte"/>
            <w:rFonts w:ascii="Roboto" w:hAnsi="Roboto" w:cs="Times New Roman"/>
            <w:bCs/>
            <w:color w:val="auto"/>
            <w:sz w:val="20"/>
            <w:szCs w:val="20"/>
            <w:shd w:val="clear" w:color="auto" w:fill="FFFFFF"/>
          </w:rPr>
          <w:t>1690</w:t>
        </w:r>
      </w:hyperlink>
      <w:r w:rsidRPr="00E32100">
        <w:rPr>
          <w:rFonts w:ascii="Roboto" w:hAnsi="Roboto" w:cs="Times New Roman"/>
          <w:sz w:val="20"/>
          <w:szCs w:val="20"/>
          <w:shd w:val="clear" w:color="auto" w:fill="FFFFFF"/>
        </w:rPr>
        <w:t xml:space="preserve"> du code civil ou acceptées par elle dans un acte authentique. Toutefois, la signification peut être remplacée par le dépôt d'un original de l'acte de cession au siège social contre remise par le gérant d'une attestation de ce dépôt. </w:t>
      </w:r>
    </w:p>
    <w:p w14:paraId="6011E26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Elles ne sont opposables aux tiers qu'après accomplissement des formalités qui précèdent, et</w:t>
      </w:r>
      <w:r w:rsidR="00704050" w:rsidRPr="00E32100">
        <w:rPr>
          <w:rFonts w:ascii="Roboto" w:eastAsia="Times New Roman" w:hAnsi="Roboto" w:cs="Times New Roman"/>
          <w:sz w:val="20"/>
          <w:szCs w:val="20"/>
          <w:lang w:eastAsia="fr-FR"/>
        </w:rPr>
        <w:t xml:space="preserve"> après publication conformément à la loi.</w:t>
      </w:r>
    </w:p>
    <w:p w14:paraId="2926C04A" w14:textId="77777777" w:rsidR="00704050" w:rsidRPr="00E32100" w:rsidRDefault="00704050" w:rsidP="00CF3671">
      <w:pPr>
        <w:pStyle w:val="Sansinterligne"/>
        <w:jc w:val="both"/>
        <w:rPr>
          <w:rFonts w:ascii="Roboto" w:eastAsia="Times New Roman" w:hAnsi="Roboto" w:cs="Times New Roman"/>
          <w:sz w:val="20"/>
          <w:szCs w:val="20"/>
          <w:lang w:eastAsia="fr-FR"/>
        </w:rPr>
      </w:pPr>
    </w:p>
    <w:p w14:paraId="4EABA5EE"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Chaque part de capital est indivisible à l'égard de la société. Dans les diverses manifestations de la vie sociale, les propriétaires indivis de parts sociales sont représentés par un mandataire unique.</w:t>
      </w:r>
    </w:p>
    <w:p w14:paraId="2A098D81"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4B8652DF"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8.2. – Si des parts sociales viennent à former rompus, à l'occasion d'une opération quelconque, les associés doivent faire leur affaire personnelle de toute acquisition ou cession de parts ou droits nécessaire pour supprimer les rompus.</w:t>
      </w:r>
    </w:p>
    <w:p w14:paraId="7B261A0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gérance peut mettre en demeure les associés concernés de rendre les cessions nécessaires opposables à la société, dans un délai qu'elle fixe, et ceci sous peine d'astreinte à fixer par le juge.</w:t>
      </w:r>
    </w:p>
    <w:p w14:paraId="7FC0DF98"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254EC9D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lastRenderedPageBreak/>
        <w:t>8.3. – Les parts sociales représentatives d'apports en industrie, s'il en existe, sont incessibles. Elles ne concourent pas à la formation du capital.</w:t>
      </w:r>
    </w:p>
    <w:p w14:paraId="5AA1640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Au décès, ou en cas de retrait de leur titulaire, pour quelque cause que ce soit, elles sont annulées purement et simplement avec les effets par ailleurs éventuellement stipulés.</w:t>
      </w:r>
    </w:p>
    <w:p w14:paraId="7C86C86A" w14:textId="77777777" w:rsidR="00704050" w:rsidRPr="00E32100" w:rsidRDefault="00704050" w:rsidP="00CF3671">
      <w:pPr>
        <w:pStyle w:val="Sansinterligne"/>
        <w:jc w:val="both"/>
        <w:rPr>
          <w:rFonts w:ascii="Roboto" w:eastAsia="Times New Roman" w:hAnsi="Roboto" w:cs="Times New Roman"/>
          <w:sz w:val="20"/>
          <w:szCs w:val="20"/>
          <w:lang w:eastAsia="fr-FR"/>
        </w:rPr>
      </w:pPr>
    </w:p>
    <w:p w14:paraId="59C377FA" w14:textId="77777777" w:rsidR="00704050" w:rsidRPr="00E32100" w:rsidRDefault="00704050" w:rsidP="00704050">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8.4 - Les associés commanditaires ne sont responsables vis à vis des tiers et des créanciers sociaux qu'à concurrence des </w:t>
      </w:r>
      <w:r w:rsidR="00D500DC" w:rsidRPr="00E32100">
        <w:rPr>
          <w:rFonts w:ascii="Roboto" w:eastAsia="Times New Roman" w:hAnsi="Roboto" w:cs="Times New Roman"/>
          <w:sz w:val="20"/>
          <w:szCs w:val="20"/>
          <w:lang w:eastAsia="fr-FR"/>
        </w:rPr>
        <w:t>leurs</w:t>
      </w:r>
      <w:r w:rsidRPr="00E32100">
        <w:rPr>
          <w:rFonts w:ascii="Roboto" w:eastAsia="Times New Roman" w:hAnsi="Roboto" w:cs="Times New Roman"/>
          <w:sz w:val="20"/>
          <w:szCs w:val="20"/>
          <w:lang w:eastAsia="fr-FR"/>
        </w:rPr>
        <w:t xml:space="preserve"> apports. Mais chacun des associés commandités est tenu indéfiniment et solidairement, quel que soit le nombre de ses parts, des engagements pris par une délibération collective ou par le gérant lorsque les actes accomplis par lui entrent dans l'objet social. Cependant, les créanciers de la Société ne pourront poursuivre le paiement des dettes sociales contre un associé que huit jours après avoir vainement mis en demeure celle-ci par acte extrajudiciaire.</w:t>
      </w:r>
    </w:p>
    <w:p w14:paraId="3ADE9A32"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9. – Cessions et transmissions de parts sociales</w:t>
      </w:r>
    </w:p>
    <w:p w14:paraId="08CE4AFB"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6D1F385A"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parts sociales ne peuvent être cédées, soit entre associés, soit à des tiers, qu'avec le consentement de tous les associés.</w:t>
      </w:r>
    </w:p>
    <w:p w14:paraId="61C1C53C" w14:textId="77777777" w:rsidR="007F4F58" w:rsidRPr="00E32100" w:rsidRDefault="007F4F58" w:rsidP="007F4F58">
      <w:pPr>
        <w:pStyle w:val="Sansinterligne"/>
        <w:jc w:val="both"/>
        <w:rPr>
          <w:rFonts w:ascii="Roboto" w:eastAsia="Times New Roman" w:hAnsi="Roboto" w:cs="Times New Roman"/>
          <w:sz w:val="20"/>
          <w:szCs w:val="20"/>
          <w:lang w:eastAsia="fr-FR"/>
        </w:rPr>
      </w:pPr>
    </w:p>
    <w:p w14:paraId="61B88867"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cessions de parts doivent être constatées par écrit. Le prix de cession est fixé de gré à gré.</w:t>
      </w:r>
    </w:p>
    <w:p w14:paraId="7F55D00D" w14:textId="77777777" w:rsidR="00704050" w:rsidRPr="00E32100" w:rsidRDefault="00704050" w:rsidP="007F4F58">
      <w:pPr>
        <w:pStyle w:val="Sansinterligne"/>
        <w:jc w:val="both"/>
        <w:rPr>
          <w:rFonts w:ascii="Roboto" w:eastAsia="Times New Roman" w:hAnsi="Roboto" w:cs="Times New Roman"/>
          <w:sz w:val="20"/>
          <w:szCs w:val="20"/>
          <w:lang w:eastAsia="fr-FR"/>
        </w:rPr>
      </w:pPr>
    </w:p>
    <w:p w14:paraId="1A1B6D80"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Elles ne sont opposables à la Société qu'après lui avoir été signifiées par acte extrajudiciaire ou avoir été acceptées par elle dans un acte notarié, conformément aux stipulations de l'article 1690 du Code civil.</w:t>
      </w:r>
    </w:p>
    <w:p w14:paraId="294474D5"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Toutefois la signification peut être remplacée par le dépôt d'un original de l'acte de cession au siège social contre remise par le gérant d'une attestation de ce dépôt.</w:t>
      </w:r>
    </w:p>
    <w:p w14:paraId="4242E519"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cession n'est opposable aux tiers qu'après accomplissement de cette formalité et après publication conformément à la loi.</w:t>
      </w:r>
    </w:p>
    <w:p w14:paraId="1B5BC222" w14:textId="77777777" w:rsidR="007F4F58" w:rsidRPr="00E32100" w:rsidRDefault="007F4F58" w:rsidP="007F4F58">
      <w:pPr>
        <w:pStyle w:val="Sansinterligne"/>
        <w:jc w:val="both"/>
        <w:rPr>
          <w:rFonts w:ascii="Roboto" w:eastAsia="Times New Roman" w:hAnsi="Roboto" w:cs="Times New Roman"/>
          <w:sz w:val="20"/>
          <w:szCs w:val="20"/>
          <w:lang w:eastAsia="fr-FR"/>
        </w:rPr>
      </w:pPr>
    </w:p>
    <w:p w14:paraId="2A3341DC"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En cas de dissolution de la communauté pouvant exister entre l'un des associés et son conjoint, du vivant de cet associé, ce dernier reste seul associé pour la totalité des parts communes. </w:t>
      </w:r>
    </w:p>
    <w:p w14:paraId="0B724E8C" w14:textId="77777777" w:rsidR="00474D37"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Il fera son affaire personnelle du règlement des droits qui peuvent appartenir à son conjoint</w:t>
      </w:r>
      <w:r w:rsidRPr="00E32100">
        <w:rPr>
          <w:rFonts w:ascii="Roboto" w:hAnsi="Roboto" w:cs="Times New Roman"/>
          <w:sz w:val="20"/>
          <w:szCs w:val="20"/>
        </w:rPr>
        <w:t>.</w:t>
      </w:r>
    </w:p>
    <w:p w14:paraId="3B3BF81F" w14:textId="77777777" w:rsidR="007F4F58" w:rsidRPr="00E32100" w:rsidRDefault="007F4F58" w:rsidP="007F4F58">
      <w:pPr>
        <w:pStyle w:val="Sansinterligne"/>
        <w:jc w:val="both"/>
        <w:rPr>
          <w:rFonts w:ascii="Roboto" w:hAnsi="Roboto" w:cs="Times New Roman"/>
          <w:sz w:val="20"/>
          <w:szCs w:val="20"/>
        </w:rPr>
      </w:pPr>
    </w:p>
    <w:p w14:paraId="06AA9DFF"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Société ne sera pas dissoute de plein droit par le décès d'un ou de plusieurs associés.</w:t>
      </w:r>
    </w:p>
    <w:p w14:paraId="5A7C0638"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Elle continuera avec les associés survivants, et la Société sera débitrice envers les héritiers de l'associé décédé de la valeur de ses droits sociaux évalués conformément aux dispositions de l'article 1843-4 du Code civil.</w:t>
      </w:r>
    </w:p>
    <w:p w14:paraId="6307703A" w14:textId="77777777" w:rsidR="007F4F58" w:rsidRPr="00E32100" w:rsidRDefault="007F4F58" w:rsidP="007F4F58">
      <w:pPr>
        <w:pStyle w:val="Sansinterligne"/>
        <w:jc w:val="both"/>
        <w:rPr>
          <w:rFonts w:ascii="Roboto" w:eastAsia="Times New Roman" w:hAnsi="Roboto" w:cs="Times New Roman"/>
          <w:sz w:val="20"/>
          <w:szCs w:val="20"/>
          <w:lang w:eastAsia="fr-FR"/>
        </w:rPr>
      </w:pPr>
    </w:p>
    <w:p w14:paraId="2F6951C4" w14:textId="77777777" w:rsidR="007F4F58" w:rsidRPr="00E32100" w:rsidRDefault="007F4F58" w:rsidP="007F4F58">
      <w:pPr>
        <w:pStyle w:val="Sansinterligne"/>
        <w:jc w:val="both"/>
        <w:rPr>
          <w:rFonts w:ascii="Roboto" w:eastAsia="Times New Roman" w:hAnsi="Roboto" w:cs="Times New Roman"/>
          <w:sz w:val="20"/>
          <w:szCs w:val="20"/>
          <w:lang w:eastAsia="fr-FR"/>
        </w:rPr>
      </w:pPr>
    </w:p>
    <w:p w14:paraId="767286DE" w14:textId="77777777" w:rsidR="00AF7E7A" w:rsidRPr="00E32100" w:rsidRDefault="00AF7E7A" w:rsidP="00E00018">
      <w:pPr>
        <w:pStyle w:val="Sansinterligne"/>
        <w:jc w:val="center"/>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Titre III. – Administration de la société. Gérance</w:t>
      </w:r>
    </w:p>
    <w:p w14:paraId="22ACFB78" w14:textId="77777777" w:rsidR="00474D37" w:rsidRPr="00E32100" w:rsidRDefault="00474D37" w:rsidP="00474D37">
      <w:pPr>
        <w:pStyle w:val="Sansinterligne"/>
        <w:jc w:val="center"/>
        <w:rPr>
          <w:rFonts w:ascii="Roboto" w:eastAsia="Times New Roman" w:hAnsi="Roboto" w:cs="Times New Roman"/>
          <w:sz w:val="20"/>
          <w:szCs w:val="20"/>
          <w:lang w:eastAsia="fr-FR"/>
        </w:rPr>
      </w:pPr>
    </w:p>
    <w:p w14:paraId="6137F825"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 xml:space="preserve">Article 10. – Nomination </w:t>
      </w:r>
      <w:r w:rsidR="00080453" w:rsidRPr="00E32100">
        <w:rPr>
          <w:rFonts w:ascii="Roboto" w:eastAsia="Times New Roman" w:hAnsi="Roboto" w:cs="Times New Roman"/>
          <w:b/>
          <w:bCs/>
          <w:sz w:val="20"/>
          <w:szCs w:val="20"/>
          <w:lang w:eastAsia="fr-FR"/>
        </w:rPr>
        <w:t xml:space="preserve">et révocation </w:t>
      </w:r>
      <w:r w:rsidRPr="00E32100">
        <w:rPr>
          <w:rFonts w:ascii="Roboto" w:eastAsia="Times New Roman" w:hAnsi="Roboto" w:cs="Times New Roman"/>
          <w:b/>
          <w:bCs/>
          <w:sz w:val="20"/>
          <w:szCs w:val="20"/>
          <w:lang w:eastAsia="fr-FR"/>
        </w:rPr>
        <w:t>des gérants</w:t>
      </w:r>
    </w:p>
    <w:p w14:paraId="3B377D35"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3E55A884" w14:textId="104F09E3" w:rsidR="00704050" w:rsidRPr="00E32100" w:rsidRDefault="00704050" w:rsidP="00704050">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Société est gérée et administrée par tous les associés commandités. La révocation de l'un d'eux de ses fonctions de gérant ne pourra être décidée qu'à l'unanimité de</w:t>
      </w:r>
      <w:r w:rsidR="00A97BCA" w:rsidRPr="00E32100">
        <w:rPr>
          <w:rFonts w:ascii="Roboto" w:eastAsia="Times New Roman" w:hAnsi="Roboto" w:cs="Times New Roman"/>
          <w:sz w:val="20"/>
          <w:szCs w:val="20"/>
          <w:lang w:eastAsia="fr-FR"/>
        </w:rPr>
        <w:t xml:space="preserve"> tous</w:t>
      </w:r>
      <w:r w:rsidRPr="00E32100">
        <w:rPr>
          <w:rFonts w:ascii="Roboto" w:eastAsia="Times New Roman" w:hAnsi="Roboto" w:cs="Times New Roman"/>
          <w:sz w:val="20"/>
          <w:szCs w:val="20"/>
          <w:lang w:eastAsia="fr-FR"/>
        </w:rPr>
        <w:t xml:space="preserve"> </w:t>
      </w:r>
      <w:r w:rsidR="00A97BCA" w:rsidRPr="00E32100">
        <w:rPr>
          <w:rFonts w:ascii="Roboto" w:eastAsia="Times New Roman" w:hAnsi="Roboto" w:cs="Times New Roman"/>
          <w:sz w:val="20"/>
          <w:szCs w:val="20"/>
          <w:lang w:eastAsia="fr-FR"/>
        </w:rPr>
        <w:t>les</w:t>
      </w:r>
      <w:r w:rsidRPr="00E32100">
        <w:rPr>
          <w:rFonts w:ascii="Roboto" w:eastAsia="Times New Roman" w:hAnsi="Roboto" w:cs="Times New Roman"/>
          <w:sz w:val="20"/>
          <w:szCs w:val="20"/>
          <w:lang w:eastAsia="fr-FR"/>
        </w:rPr>
        <w:t xml:space="preserve"> associés</w:t>
      </w:r>
      <w:r w:rsidR="00A97BCA" w:rsidRPr="00E32100">
        <w:rPr>
          <w:rFonts w:ascii="Roboto" w:eastAsia="Times New Roman" w:hAnsi="Roboto" w:cs="Times New Roman"/>
          <w:sz w:val="20"/>
          <w:szCs w:val="20"/>
          <w:lang w:eastAsia="fr-FR"/>
        </w:rPr>
        <w:t xml:space="preserve"> de la société</w:t>
      </w:r>
      <w:r w:rsidRPr="00E32100">
        <w:rPr>
          <w:rFonts w:ascii="Roboto" w:eastAsia="Times New Roman" w:hAnsi="Roboto" w:cs="Times New Roman"/>
          <w:sz w:val="20"/>
          <w:szCs w:val="20"/>
          <w:lang w:eastAsia="fr-FR"/>
        </w:rPr>
        <w:t>. Elle entraînera la dissolution de la Société, à moins que les associés</w:t>
      </w:r>
      <w:r w:rsidR="00A97BCA" w:rsidRPr="00E32100">
        <w:rPr>
          <w:rFonts w:ascii="Roboto" w:eastAsia="Times New Roman" w:hAnsi="Roboto" w:cs="Times New Roman"/>
          <w:sz w:val="20"/>
          <w:szCs w:val="20"/>
          <w:lang w:eastAsia="fr-FR"/>
        </w:rPr>
        <w:t xml:space="preserve"> restant</w:t>
      </w:r>
      <w:r w:rsidR="00645714"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xml:space="preserve"> ne décident </w:t>
      </w:r>
      <w:r w:rsidR="00A97BCA" w:rsidRPr="00E32100">
        <w:rPr>
          <w:rFonts w:ascii="Roboto" w:eastAsia="Times New Roman" w:hAnsi="Roboto" w:cs="Times New Roman"/>
          <w:sz w:val="20"/>
          <w:szCs w:val="20"/>
          <w:lang w:eastAsia="fr-FR"/>
        </w:rPr>
        <w:t xml:space="preserve">à l’unanimité de </w:t>
      </w:r>
      <w:r w:rsidRPr="00E32100">
        <w:rPr>
          <w:rFonts w:ascii="Roboto" w:eastAsia="Times New Roman" w:hAnsi="Roboto" w:cs="Times New Roman"/>
          <w:sz w:val="20"/>
          <w:szCs w:val="20"/>
          <w:lang w:eastAsia="fr-FR"/>
        </w:rPr>
        <w:t xml:space="preserve">sa continuation. </w:t>
      </w:r>
      <w:r w:rsidR="00181222" w:rsidRPr="00E32100">
        <w:rPr>
          <w:rFonts w:ascii="Roboto" w:eastAsia="Times New Roman" w:hAnsi="Roboto" w:cs="Times New Roman"/>
          <w:sz w:val="20"/>
          <w:szCs w:val="20"/>
          <w:lang w:eastAsia="fr-FR"/>
        </w:rPr>
        <w:t>Dans ce dernier cas, l</w:t>
      </w:r>
      <w:r w:rsidRPr="00E32100">
        <w:rPr>
          <w:rFonts w:ascii="Roboto" w:eastAsia="Times New Roman" w:hAnsi="Roboto" w:cs="Times New Roman"/>
          <w:sz w:val="20"/>
          <w:szCs w:val="20"/>
          <w:lang w:eastAsia="fr-FR"/>
        </w:rPr>
        <w:t>e gérant</w:t>
      </w:r>
      <w:r w:rsidR="00A97BCA"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révoqué pourra</w:t>
      </w:r>
      <w:r w:rsidR="00181222"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d</w:t>
      </w:r>
      <w:r w:rsidR="00181222" w:rsidRPr="00E32100">
        <w:rPr>
          <w:rFonts w:ascii="Roboto" w:eastAsia="Times New Roman" w:hAnsi="Roboto" w:cs="Times New Roman"/>
          <w:sz w:val="20"/>
          <w:szCs w:val="20"/>
          <w:lang w:eastAsia="fr-FR"/>
        </w:rPr>
        <w:t>emander le</w:t>
      </w:r>
      <w:r w:rsidRPr="00E32100">
        <w:rPr>
          <w:rFonts w:ascii="Roboto" w:eastAsia="Times New Roman" w:hAnsi="Roboto" w:cs="Times New Roman"/>
          <w:sz w:val="20"/>
          <w:szCs w:val="20"/>
          <w:lang w:eastAsia="fr-FR"/>
        </w:rPr>
        <w:t xml:space="preserve"> remboursement de ses droits sociaux,</w:t>
      </w:r>
      <w:r w:rsidR="00A97BCA"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dont la valeur sera déterminée conformément à l'article 1843-4</w:t>
      </w:r>
      <w:r w:rsidR="00645714"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du Code civil.</w:t>
      </w:r>
    </w:p>
    <w:p w14:paraId="772E9DCD" w14:textId="77777777" w:rsidR="00080453" w:rsidRPr="00E32100" w:rsidRDefault="00080453" w:rsidP="00080453">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En cas de révocation, l'ancien gérant peut exiger par toute voie de droit la modification statutaire et requérir toute publicité rendue nécessaire, suite à l'évènement intervenu.</w:t>
      </w:r>
    </w:p>
    <w:p w14:paraId="5268B71C" w14:textId="77777777" w:rsidR="00080453" w:rsidRPr="00E32100" w:rsidRDefault="00080453" w:rsidP="00080453">
      <w:pPr>
        <w:pStyle w:val="Sansinterligne"/>
        <w:jc w:val="both"/>
        <w:rPr>
          <w:rFonts w:ascii="Roboto" w:eastAsia="Times New Roman" w:hAnsi="Roboto" w:cs="Times New Roman"/>
          <w:sz w:val="20"/>
          <w:szCs w:val="20"/>
          <w:lang w:eastAsia="fr-FR"/>
        </w:rPr>
      </w:pPr>
    </w:p>
    <w:p w14:paraId="16458DE8" w14:textId="77777777" w:rsidR="00704050" w:rsidRPr="00E32100" w:rsidRDefault="00704050" w:rsidP="00704050">
      <w:pPr>
        <w:pStyle w:val="Sansinterligne"/>
        <w:jc w:val="both"/>
        <w:rPr>
          <w:rFonts w:ascii="Roboto" w:eastAsia="Times New Roman" w:hAnsi="Roboto" w:cs="Times New Roman"/>
          <w:sz w:val="20"/>
          <w:szCs w:val="20"/>
          <w:lang w:eastAsia="fr-FR"/>
        </w:rPr>
      </w:pPr>
    </w:p>
    <w:p w14:paraId="0561C3DE" w14:textId="77777777" w:rsidR="00AF7E7A" w:rsidRPr="00E32100" w:rsidRDefault="00AF7E7A" w:rsidP="00704050">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11. – Pouvoirs des gérants</w:t>
      </w:r>
    </w:p>
    <w:p w14:paraId="12A3D32C"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31E90950" w14:textId="77777777" w:rsidR="00AF7E7A" w:rsidRPr="00E32100" w:rsidRDefault="00AF7E7A" w:rsidP="00A471D8">
      <w:pPr>
        <w:pStyle w:val="Sansinterligne"/>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11.1. – Dans les rapports avec les tiers, le gérant ou chacun des gérants engage la société par les actes entrant dans l'objet social.</w:t>
      </w:r>
    </w:p>
    <w:p w14:paraId="54172318"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L'opposition formée par un gérant aux actes d'un autre gérant est sans effet à l'égard des tiers, à moins qu'il ne soit établi qu'ils en ont eu connaissance.</w:t>
      </w:r>
    </w:p>
    <w:p w14:paraId="16AA322D"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1A53B5C0"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12. – Responsabilité des gérants</w:t>
      </w:r>
    </w:p>
    <w:p w14:paraId="18705295"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281CCAB7" w14:textId="77777777" w:rsidR="00AF7E7A"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lastRenderedPageBreak/>
        <w:t>La responsabilité du gérant ou de chacun des gérants est engagée dans les conditions de droit commun pour toute société commerciale.</w:t>
      </w:r>
    </w:p>
    <w:p w14:paraId="2F516AAC" w14:textId="77777777" w:rsidR="00E32100" w:rsidRDefault="00E32100" w:rsidP="00CF3671">
      <w:pPr>
        <w:pStyle w:val="Sansinterligne"/>
        <w:jc w:val="both"/>
        <w:rPr>
          <w:rFonts w:ascii="Roboto" w:eastAsia="Times New Roman" w:hAnsi="Roboto" w:cs="Times New Roman"/>
          <w:sz w:val="20"/>
          <w:szCs w:val="20"/>
          <w:lang w:eastAsia="fr-FR"/>
        </w:rPr>
      </w:pPr>
    </w:p>
    <w:p w14:paraId="0BE19DE6" w14:textId="33936B87" w:rsidR="00E32100" w:rsidRPr="00E32100" w:rsidRDefault="00903636" w:rsidP="00CF3671">
      <w:pPr>
        <w:pStyle w:val="Sansinterligne"/>
        <w:jc w:val="both"/>
        <w:rPr>
          <w:rFonts w:ascii="Roboto" w:eastAsia="Times New Roman" w:hAnsi="Roboto" w:cs="Times New Roman"/>
          <w:sz w:val="20"/>
          <w:szCs w:val="20"/>
          <w:lang w:eastAsia="fr-FR"/>
        </w:rPr>
      </w:pPr>
      <w:r w:rsidRPr="00903636">
        <w:rPr>
          <w:rFonts w:ascii="Roboto" w:eastAsia="Times New Roman" w:hAnsi="Roboto" w:cs="Times New Roman"/>
          <w:sz w:val="20"/>
          <w:szCs w:val="20"/>
          <w:highlight w:val="green"/>
          <w:lang w:eastAsia="fr-FR"/>
        </w:rPr>
        <w:t>Par ailleurs, dans le cadre de son mandat</w:t>
      </w:r>
      <w:r>
        <w:rPr>
          <w:rFonts w:ascii="Roboto" w:eastAsia="Times New Roman" w:hAnsi="Roboto" w:cs="Times New Roman"/>
          <w:sz w:val="20"/>
          <w:szCs w:val="20"/>
          <w:highlight w:val="green"/>
          <w:lang w:eastAsia="fr-FR"/>
        </w:rPr>
        <w:t xml:space="preserve"> et en contrepartie des dispositions de l’article 25 dont il bénéficie</w:t>
      </w:r>
      <w:r w:rsidRPr="00903636">
        <w:rPr>
          <w:rFonts w:ascii="Roboto" w:eastAsia="Times New Roman" w:hAnsi="Roboto" w:cs="Times New Roman"/>
          <w:sz w:val="20"/>
          <w:szCs w:val="20"/>
          <w:highlight w:val="green"/>
          <w:lang w:eastAsia="fr-FR"/>
        </w:rPr>
        <w:t>, le gérant de la société s'engage personnellement et solidairement pour les prêts contractés par ladite société, assumant une responsabilité directe et indivisible envers les créanciers de la société pour les dettes contractées sous forme de prêts.</w:t>
      </w:r>
    </w:p>
    <w:p w14:paraId="739984E0"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13. – Rémunération des gérants</w:t>
      </w:r>
    </w:p>
    <w:p w14:paraId="638B80A1"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79D2990B" w14:textId="107B99B3" w:rsidR="00AF7E7A" w:rsidRDefault="00E32100" w:rsidP="00CF3671">
      <w:pPr>
        <w:pStyle w:val="Sansinterligne"/>
        <w:jc w:val="both"/>
        <w:rPr>
          <w:rFonts w:ascii="Roboto" w:eastAsia="Times New Roman" w:hAnsi="Roboto" w:cs="Times New Roman"/>
          <w:sz w:val="20"/>
          <w:szCs w:val="20"/>
          <w:lang w:eastAsia="fr-FR"/>
        </w:rPr>
      </w:pPr>
      <w:r>
        <w:rPr>
          <w:rFonts w:ascii="Roboto" w:eastAsia="Times New Roman" w:hAnsi="Roboto" w:cs="Times New Roman"/>
          <w:sz w:val="20"/>
          <w:szCs w:val="20"/>
          <w:lang w:eastAsia="fr-FR"/>
        </w:rPr>
        <w:t>Aucune</w:t>
      </w:r>
      <w:r w:rsidR="00AF7E7A" w:rsidRPr="00E32100">
        <w:rPr>
          <w:rFonts w:ascii="Roboto" w:eastAsia="Times New Roman" w:hAnsi="Roboto" w:cs="Times New Roman"/>
          <w:sz w:val="20"/>
          <w:szCs w:val="20"/>
          <w:lang w:eastAsia="fr-FR"/>
        </w:rPr>
        <w:t xml:space="preserve"> rémunération </w:t>
      </w:r>
      <w:r>
        <w:rPr>
          <w:rFonts w:ascii="Roboto" w:eastAsia="Times New Roman" w:hAnsi="Roboto" w:cs="Times New Roman"/>
          <w:sz w:val="20"/>
          <w:szCs w:val="20"/>
          <w:lang w:eastAsia="fr-FR"/>
        </w:rPr>
        <w:t>ne sera attribuée aux</w:t>
      </w:r>
      <w:r w:rsidR="00AF7E7A" w:rsidRPr="00E32100">
        <w:rPr>
          <w:rFonts w:ascii="Roboto" w:eastAsia="Times New Roman" w:hAnsi="Roboto" w:cs="Times New Roman"/>
          <w:sz w:val="20"/>
          <w:szCs w:val="20"/>
          <w:lang w:eastAsia="fr-FR"/>
        </w:rPr>
        <w:t xml:space="preserve"> gérants </w:t>
      </w:r>
      <w:r>
        <w:rPr>
          <w:rFonts w:ascii="Roboto" w:eastAsia="Times New Roman" w:hAnsi="Roboto" w:cs="Times New Roman"/>
          <w:sz w:val="20"/>
          <w:szCs w:val="20"/>
          <w:lang w:eastAsia="fr-FR"/>
        </w:rPr>
        <w:t xml:space="preserve">de la Société </w:t>
      </w:r>
    </w:p>
    <w:p w14:paraId="764678E1" w14:textId="77777777" w:rsidR="00E32100" w:rsidRPr="00E32100" w:rsidRDefault="00E32100" w:rsidP="00CF3671">
      <w:pPr>
        <w:pStyle w:val="Sansinterligne"/>
        <w:jc w:val="both"/>
        <w:rPr>
          <w:rFonts w:ascii="Roboto" w:eastAsia="Times New Roman" w:hAnsi="Roboto" w:cs="Times New Roman"/>
          <w:sz w:val="20"/>
          <w:szCs w:val="20"/>
          <w:lang w:eastAsia="fr-FR"/>
        </w:rPr>
      </w:pPr>
    </w:p>
    <w:p w14:paraId="1F46452B"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Chacun des gérants a droit au remboursement de ses frais de représentation et de déplacement sur justification.</w:t>
      </w:r>
    </w:p>
    <w:p w14:paraId="65D833FF"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14. – Assiduité des gérants</w:t>
      </w:r>
    </w:p>
    <w:p w14:paraId="324FB260" w14:textId="77777777" w:rsidR="00E00018" w:rsidRPr="00E32100" w:rsidRDefault="00E00018" w:rsidP="00CF3671">
      <w:pPr>
        <w:pStyle w:val="Sansinterligne"/>
        <w:jc w:val="both"/>
        <w:rPr>
          <w:rFonts w:ascii="Roboto" w:eastAsia="Times New Roman" w:hAnsi="Roboto" w:cs="Times New Roman"/>
          <w:sz w:val="20"/>
          <w:szCs w:val="20"/>
          <w:lang w:eastAsia="fr-FR"/>
        </w:rPr>
      </w:pPr>
    </w:p>
    <w:p w14:paraId="367AE691"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Chaque gérant consacre le temps et les soins nécessaires à la gestion sociale.</w:t>
      </w:r>
    </w:p>
    <w:p w14:paraId="23EC0C6A" w14:textId="77777777" w:rsidR="008A01DF"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p>
    <w:p w14:paraId="31A4F9C7"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15. – </w:t>
      </w:r>
      <w:r w:rsidR="00080453" w:rsidRPr="00E32100">
        <w:rPr>
          <w:rFonts w:ascii="Roboto" w:eastAsia="Times New Roman" w:hAnsi="Roboto" w:cs="Times New Roman"/>
          <w:b/>
          <w:bCs/>
          <w:sz w:val="20"/>
          <w:szCs w:val="20"/>
          <w:lang w:eastAsia="fr-FR"/>
        </w:rPr>
        <w:t>D</w:t>
      </w:r>
      <w:r w:rsidRPr="00E32100">
        <w:rPr>
          <w:rFonts w:ascii="Roboto" w:eastAsia="Times New Roman" w:hAnsi="Roboto" w:cs="Times New Roman"/>
          <w:b/>
          <w:bCs/>
          <w:sz w:val="20"/>
          <w:szCs w:val="20"/>
          <w:lang w:eastAsia="fr-FR"/>
        </w:rPr>
        <w:t>émission d'un gérant</w:t>
      </w:r>
    </w:p>
    <w:p w14:paraId="210F14C5" w14:textId="77777777" w:rsidR="00E00018" w:rsidRPr="00E32100" w:rsidRDefault="00E00018" w:rsidP="00CF3671">
      <w:pPr>
        <w:pStyle w:val="Sansinterligne"/>
        <w:jc w:val="both"/>
        <w:rPr>
          <w:rFonts w:ascii="Roboto" w:eastAsia="Times New Roman" w:hAnsi="Roboto" w:cs="Times New Roman"/>
          <w:sz w:val="20"/>
          <w:szCs w:val="20"/>
          <w:lang w:eastAsia="fr-FR"/>
        </w:rPr>
      </w:pPr>
    </w:p>
    <w:p w14:paraId="5A9C9C5C" w14:textId="77777777" w:rsidR="00AF7E7A" w:rsidRPr="00E32100" w:rsidRDefault="00AF7E7A" w:rsidP="00CF3671">
      <w:pPr>
        <w:pStyle w:val="Sansinterligne"/>
        <w:jc w:val="both"/>
        <w:rPr>
          <w:rFonts w:ascii="Roboto" w:eastAsia="Times New Roman" w:hAnsi="Roboto" w:cs="Times New Roman"/>
          <w:sz w:val="20"/>
          <w:szCs w:val="20"/>
          <w:u w:val="single"/>
          <w:lang w:eastAsia="fr-FR"/>
        </w:rPr>
      </w:pPr>
      <w:r w:rsidRPr="00E32100">
        <w:rPr>
          <w:rFonts w:ascii="Roboto" w:eastAsia="Times New Roman" w:hAnsi="Roboto" w:cs="Times New Roman"/>
          <w:bCs/>
          <w:sz w:val="20"/>
          <w:szCs w:val="20"/>
          <w:u w:val="single"/>
          <w:lang w:eastAsia="fr-FR"/>
        </w:rPr>
        <w:t>15.</w:t>
      </w:r>
      <w:r w:rsidR="0085621D" w:rsidRPr="00E32100">
        <w:rPr>
          <w:rFonts w:ascii="Roboto" w:eastAsia="Times New Roman" w:hAnsi="Roboto" w:cs="Times New Roman"/>
          <w:bCs/>
          <w:sz w:val="20"/>
          <w:szCs w:val="20"/>
          <w:u w:val="single"/>
          <w:lang w:eastAsia="fr-FR"/>
        </w:rPr>
        <w:t>1</w:t>
      </w:r>
      <w:r w:rsidRPr="00E32100">
        <w:rPr>
          <w:rFonts w:ascii="Roboto" w:eastAsia="Times New Roman" w:hAnsi="Roboto" w:cs="Times New Roman"/>
          <w:bCs/>
          <w:sz w:val="20"/>
          <w:szCs w:val="20"/>
          <w:u w:val="single"/>
          <w:lang w:eastAsia="fr-FR"/>
        </w:rPr>
        <w:t>. – Démission</w:t>
      </w:r>
    </w:p>
    <w:p w14:paraId="45276A9C"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démission d'un gérant ne met pas fin à la société.</w:t>
      </w:r>
    </w:p>
    <w:p w14:paraId="1431BFD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Elle n'est recevable que pour juste motif et doit être notifiée à chacun des associés, par lettre recommandée avec demande d'avis de réception, trois mois au moins avant la clôture d'un exercice ; si elle est agréée par l'unanimité des autres associés, elle prend effet à l'issue de cette clôture.</w:t>
      </w:r>
    </w:p>
    <w:p w14:paraId="53983992" w14:textId="77777777" w:rsidR="00F965CF" w:rsidRPr="00E32100" w:rsidRDefault="00F965CF" w:rsidP="00CF3671">
      <w:pPr>
        <w:pStyle w:val="Sansinterligne"/>
        <w:jc w:val="both"/>
        <w:rPr>
          <w:rFonts w:ascii="Roboto" w:eastAsia="Times New Roman" w:hAnsi="Roboto" w:cs="Times New Roman"/>
          <w:sz w:val="20"/>
          <w:szCs w:val="20"/>
          <w:lang w:eastAsia="fr-FR"/>
        </w:rPr>
      </w:pPr>
    </w:p>
    <w:p w14:paraId="11E579EC"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démission du gérant unique n'est effective que sous condition de la désignation d'un nouveau gérant.</w:t>
      </w:r>
    </w:p>
    <w:p w14:paraId="2B830B15" w14:textId="77777777" w:rsidR="00AF7E7A" w:rsidRPr="00E32100" w:rsidRDefault="00AF7E7A" w:rsidP="00CF3671">
      <w:pPr>
        <w:pStyle w:val="Sansinterligne"/>
        <w:jc w:val="both"/>
        <w:rPr>
          <w:rFonts w:ascii="Roboto" w:eastAsia="Times New Roman" w:hAnsi="Roboto" w:cs="Times New Roman"/>
          <w:sz w:val="20"/>
          <w:szCs w:val="20"/>
          <w:u w:val="single"/>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Cs/>
          <w:sz w:val="20"/>
          <w:szCs w:val="20"/>
          <w:u w:val="single"/>
          <w:lang w:eastAsia="fr-FR"/>
        </w:rPr>
        <w:t>15.</w:t>
      </w:r>
      <w:r w:rsidR="0085621D" w:rsidRPr="00E32100">
        <w:rPr>
          <w:rFonts w:ascii="Roboto" w:eastAsia="Times New Roman" w:hAnsi="Roboto" w:cs="Times New Roman"/>
          <w:bCs/>
          <w:sz w:val="20"/>
          <w:szCs w:val="20"/>
          <w:u w:val="single"/>
          <w:lang w:eastAsia="fr-FR"/>
        </w:rPr>
        <w:t>2</w:t>
      </w:r>
      <w:r w:rsidRPr="00E32100">
        <w:rPr>
          <w:rFonts w:ascii="Roboto" w:eastAsia="Times New Roman" w:hAnsi="Roboto" w:cs="Times New Roman"/>
          <w:bCs/>
          <w:sz w:val="20"/>
          <w:szCs w:val="20"/>
          <w:u w:val="single"/>
          <w:lang w:eastAsia="fr-FR"/>
        </w:rPr>
        <w:t>. – Modification des statuts corrélative</w:t>
      </w:r>
    </w:p>
    <w:p w14:paraId="5D4CEEE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En cas de</w:t>
      </w:r>
      <w:r w:rsidR="00080453"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démission, l'ancien gérant peut exiger par toute voie de droit la modification statutaire et requérir toute publicité rendue nécessaire, suite à l'évènement intervenu.</w:t>
      </w:r>
    </w:p>
    <w:p w14:paraId="6B752E2A" w14:textId="77777777" w:rsidR="00AF7E7A" w:rsidRPr="00E32100" w:rsidRDefault="00AF7E7A" w:rsidP="00CF3671">
      <w:pPr>
        <w:pStyle w:val="Sansinterligne"/>
        <w:jc w:val="both"/>
        <w:rPr>
          <w:rFonts w:ascii="Roboto" w:eastAsia="Times New Roman" w:hAnsi="Roboto" w:cs="Times New Roman"/>
          <w:sz w:val="20"/>
          <w:szCs w:val="20"/>
          <w:lang w:eastAsia="fr-FR"/>
        </w:rPr>
      </w:pPr>
    </w:p>
    <w:p w14:paraId="0978E7D7" w14:textId="77777777"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IV. – Comptes courants d'associés Non-concurrence</w:t>
      </w:r>
    </w:p>
    <w:p w14:paraId="7E62C9D7" w14:textId="77777777" w:rsidR="00474D37" w:rsidRPr="00E32100" w:rsidRDefault="00474D37" w:rsidP="00474D37">
      <w:pPr>
        <w:pStyle w:val="Sansinterligne"/>
        <w:jc w:val="center"/>
        <w:rPr>
          <w:rFonts w:ascii="Roboto" w:eastAsia="Times New Roman" w:hAnsi="Roboto" w:cs="Times New Roman"/>
          <w:sz w:val="20"/>
          <w:szCs w:val="20"/>
          <w:lang w:eastAsia="fr-FR"/>
        </w:rPr>
      </w:pPr>
    </w:p>
    <w:p w14:paraId="2EE639CA"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16. – Avance de fonds</w:t>
      </w:r>
    </w:p>
    <w:p w14:paraId="5143B773"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2DE1920B"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Dans le respect de la réglementation en vigueur, un associé ou un gérant peut, avec l'accord de la collectivité des associés, mettre des fonds à la disposition de la société.</w:t>
      </w:r>
    </w:p>
    <w:p w14:paraId="41AC6C9D"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Ces fonds produisent des intérêts au taux légal, et les sommes ne sont restituables qu'avec un préavis minimum </w:t>
      </w:r>
      <w:r w:rsidR="00B26907" w:rsidRPr="00E32100">
        <w:rPr>
          <w:rFonts w:ascii="Roboto" w:eastAsia="Times New Roman" w:hAnsi="Roboto" w:cs="Times New Roman"/>
          <w:sz w:val="20"/>
          <w:szCs w:val="20"/>
          <w:lang w:eastAsia="fr-FR"/>
        </w:rPr>
        <w:t>d’un</w:t>
      </w:r>
      <w:r w:rsidRPr="00E32100">
        <w:rPr>
          <w:rFonts w:ascii="Roboto" w:eastAsia="Times New Roman" w:hAnsi="Roboto" w:cs="Times New Roman"/>
          <w:sz w:val="20"/>
          <w:szCs w:val="20"/>
          <w:lang w:eastAsia="fr-FR"/>
        </w:rPr>
        <w:t xml:space="preserve"> mois.</w:t>
      </w:r>
    </w:p>
    <w:p w14:paraId="0ECF9ADB"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17. – Non-concurrence</w:t>
      </w:r>
    </w:p>
    <w:p w14:paraId="4D74728A"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075AEDB4" w14:textId="77777777" w:rsidR="00AF7E7A" w:rsidRPr="00E32100" w:rsidRDefault="00AF7E7A" w:rsidP="00474D37">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Un gérant ou un associé commandité ne peut accomplir d'acte de concurrence, pendant l'exercice de son mandat ou son appartenance à la société, ni pendant les deux années consécutives à sa </w:t>
      </w:r>
      <w:r w:rsidR="00474D37" w:rsidRPr="00E32100">
        <w:rPr>
          <w:rFonts w:ascii="Roboto" w:eastAsia="Times New Roman" w:hAnsi="Roboto" w:cs="Times New Roman"/>
          <w:sz w:val="20"/>
          <w:szCs w:val="20"/>
          <w:lang w:eastAsia="fr-FR"/>
        </w:rPr>
        <w:t>cessation.</w:t>
      </w:r>
    </w:p>
    <w:p w14:paraId="465DD680" w14:textId="77777777" w:rsidR="00474D37" w:rsidRPr="00E32100" w:rsidRDefault="00474D37" w:rsidP="00474D37">
      <w:pPr>
        <w:pStyle w:val="Sansinterligne"/>
        <w:jc w:val="both"/>
        <w:rPr>
          <w:rFonts w:ascii="Roboto" w:eastAsia="Times New Roman" w:hAnsi="Roboto" w:cs="Times New Roman"/>
          <w:sz w:val="20"/>
          <w:szCs w:val="20"/>
          <w:lang w:eastAsia="fr-FR"/>
        </w:rPr>
      </w:pPr>
    </w:p>
    <w:p w14:paraId="18FACA9D"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18. – Non-ingérence</w:t>
      </w:r>
    </w:p>
    <w:p w14:paraId="683BA1E7"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52BF15F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L'associé commanditaire ne peut faire aucun acte de gestion externe, même en vertu d'un pouvoir, sauf à devenir responsable des dettes et engagements, dans les conditions prévues à l'</w:t>
      </w:r>
      <w:hyperlink r:id="rId9" w:tgtFrame="_parent" w:history="1">
        <w:r w:rsidRPr="00E32100">
          <w:rPr>
            <w:rFonts w:ascii="Roboto" w:eastAsia="Times New Roman" w:hAnsi="Roboto" w:cs="Times New Roman"/>
            <w:sz w:val="20"/>
            <w:szCs w:val="20"/>
            <w:lang w:eastAsia="fr-FR"/>
          </w:rPr>
          <w:t>article L. 222-6 du Code de commerce</w:t>
        </w:r>
      </w:hyperlink>
      <w:r w:rsidRPr="00E32100">
        <w:rPr>
          <w:rFonts w:ascii="Roboto" w:eastAsia="Times New Roman" w:hAnsi="Roboto" w:cs="Times New Roman"/>
          <w:sz w:val="20"/>
          <w:szCs w:val="20"/>
          <w:lang w:eastAsia="fr-FR"/>
        </w:rPr>
        <w:t>.</w:t>
      </w:r>
    </w:p>
    <w:p w14:paraId="07B9EEDC" w14:textId="77777777" w:rsidR="004C3363" w:rsidRPr="00E32100" w:rsidRDefault="004C3363" w:rsidP="00A471D8">
      <w:pPr>
        <w:pStyle w:val="Sansinterligne"/>
        <w:jc w:val="center"/>
        <w:outlineLvl w:val="0"/>
        <w:rPr>
          <w:rFonts w:ascii="Roboto" w:eastAsia="Times New Roman" w:hAnsi="Roboto" w:cs="Times New Roman"/>
          <w:b/>
          <w:bCs/>
          <w:sz w:val="20"/>
          <w:szCs w:val="20"/>
          <w:lang w:eastAsia="fr-FR"/>
        </w:rPr>
      </w:pPr>
    </w:p>
    <w:p w14:paraId="030D30C3" w14:textId="77777777" w:rsidR="0085621D" w:rsidRPr="00E32100" w:rsidRDefault="0085621D" w:rsidP="00801694">
      <w:pPr>
        <w:pStyle w:val="Sansinterligne"/>
        <w:outlineLvl w:val="0"/>
        <w:rPr>
          <w:rFonts w:ascii="Roboto" w:eastAsia="Times New Roman" w:hAnsi="Roboto" w:cs="Times New Roman"/>
          <w:b/>
          <w:bCs/>
          <w:sz w:val="20"/>
          <w:szCs w:val="20"/>
          <w:lang w:eastAsia="fr-FR"/>
        </w:rPr>
      </w:pPr>
    </w:p>
    <w:p w14:paraId="2C145D37" w14:textId="77777777" w:rsidR="004C3363" w:rsidRPr="00E32100" w:rsidRDefault="004C3363" w:rsidP="00080453">
      <w:pPr>
        <w:pStyle w:val="Sansinterligne"/>
        <w:outlineLvl w:val="0"/>
        <w:rPr>
          <w:rFonts w:ascii="Roboto" w:eastAsia="Times New Roman" w:hAnsi="Roboto" w:cs="Times New Roman"/>
          <w:b/>
          <w:bCs/>
          <w:sz w:val="20"/>
          <w:szCs w:val="20"/>
          <w:lang w:eastAsia="fr-FR"/>
        </w:rPr>
      </w:pPr>
    </w:p>
    <w:p w14:paraId="2448DF8D" w14:textId="77777777"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V. – Décisions collectives d'associés</w:t>
      </w:r>
    </w:p>
    <w:p w14:paraId="1AB4E32A" w14:textId="77777777" w:rsidR="00474D37" w:rsidRPr="00E32100" w:rsidRDefault="00474D37" w:rsidP="00474D37">
      <w:pPr>
        <w:pStyle w:val="Sansinterligne"/>
        <w:jc w:val="center"/>
        <w:rPr>
          <w:rFonts w:ascii="Roboto" w:eastAsia="Times New Roman" w:hAnsi="Roboto" w:cs="Times New Roman"/>
          <w:sz w:val="20"/>
          <w:szCs w:val="20"/>
          <w:lang w:eastAsia="fr-FR"/>
        </w:rPr>
      </w:pPr>
    </w:p>
    <w:p w14:paraId="287B8BEA"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19. – Décisions collectives – Nature</w:t>
      </w:r>
    </w:p>
    <w:p w14:paraId="26B358B1"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495E391F"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Par décision collective, les associés : </w:t>
      </w:r>
    </w:p>
    <w:p w14:paraId="3EC2244B" w14:textId="77777777" w:rsidR="004D503E" w:rsidRPr="00E32100" w:rsidRDefault="004D503E" w:rsidP="004D503E">
      <w:pPr>
        <w:pStyle w:val="Sansinterligne"/>
        <w:jc w:val="both"/>
        <w:rPr>
          <w:rFonts w:ascii="Roboto" w:eastAsia="Times New Roman" w:hAnsi="Roboto" w:cs="Times New Roman"/>
          <w:sz w:val="20"/>
          <w:szCs w:val="20"/>
          <w:lang w:eastAsia="fr-FR"/>
        </w:rPr>
      </w:pPr>
    </w:p>
    <w:p w14:paraId="38F71668"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approuvent chaque année : le rapport de gestion, l'inventaire et les comptes annuels ;</w:t>
      </w:r>
    </w:p>
    <w:p w14:paraId="7A23605B"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fixent l’affectation du résultat ;</w:t>
      </w:r>
    </w:p>
    <w:p w14:paraId="3A347553"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donnent toutes autorisations à la gérance pour la réalisation de toutes opérations qui ne sont pas de la compétence de cette dernière ;</w:t>
      </w:r>
    </w:p>
    <w:p w14:paraId="0985CB25"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désignent, quand il y a lieu, le ou les liquidateurs.</w:t>
      </w:r>
    </w:p>
    <w:p w14:paraId="6CCF03AF"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modifient les statuts dans toutes leurs dispositions ;</w:t>
      </w:r>
    </w:p>
    <w:p w14:paraId="5CCD4815"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autorisent toutes cessions des parts sociales ;</w:t>
      </w:r>
    </w:p>
    <w:p w14:paraId="4A53430B"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nomment les gérants ; révoquent les gérants et fixe</w:t>
      </w:r>
      <w:r w:rsidR="00A87A8E" w:rsidRPr="00E32100">
        <w:rPr>
          <w:rFonts w:ascii="Roboto" w:eastAsia="Times New Roman" w:hAnsi="Roboto" w:cs="Times New Roman"/>
          <w:sz w:val="20"/>
          <w:szCs w:val="20"/>
          <w:lang w:eastAsia="fr-FR"/>
        </w:rPr>
        <w:t>nt</w:t>
      </w:r>
      <w:r w:rsidRPr="00E32100">
        <w:rPr>
          <w:rFonts w:ascii="Roboto" w:eastAsia="Times New Roman" w:hAnsi="Roboto" w:cs="Times New Roman"/>
          <w:sz w:val="20"/>
          <w:szCs w:val="20"/>
          <w:lang w:eastAsia="fr-FR"/>
        </w:rPr>
        <w:t xml:space="preserve"> la rémunération des gérants ;</w:t>
      </w:r>
    </w:p>
    <w:p w14:paraId="773FC8AC"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se prononcent sur la nationalité de la société, sur la transformation de la société en société d'une autre forme, civile ou commerciale ; sur la dissolution anticipée ou sur la prorogation de la société, sur toute opération de fusion, de scission ou d'apport partiel d'actif dans laquelle la société serait partie prenante, soit comme apporteur, soit comme bénéficiaire des apports.</w:t>
      </w:r>
    </w:p>
    <w:p w14:paraId="650259DB"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20. – Décisions collectives. Mode d'intervention</w:t>
      </w:r>
    </w:p>
    <w:p w14:paraId="263E0BA4"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3551475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20.1. – Les décisions collectives des associés s'expriment : </w:t>
      </w:r>
    </w:p>
    <w:p w14:paraId="0A2A3690" w14:textId="77777777" w:rsidR="000C76E9" w:rsidRPr="00E32100" w:rsidRDefault="000C76E9" w:rsidP="00CF3671">
      <w:pPr>
        <w:pStyle w:val="Sansinterligne"/>
        <w:jc w:val="both"/>
        <w:rPr>
          <w:rFonts w:ascii="Roboto" w:eastAsia="Times New Roman" w:hAnsi="Roboto" w:cs="Times New Roman"/>
          <w:sz w:val="20"/>
          <w:szCs w:val="20"/>
          <w:lang w:eastAsia="fr-FR"/>
        </w:rPr>
      </w:pPr>
    </w:p>
    <w:p w14:paraId="107BEC0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soit par la participation de tous les associés à un même acte ;</w:t>
      </w:r>
    </w:p>
    <w:p w14:paraId="7D19DD51"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soit par le moyen d'une consultation écrite ;</w:t>
      </w:r>
    </w:p>
    <w:p w14:paraId="644C6F66"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soit en assemblée.</w:t>
      </w:r>
    </w:p>
    <w:p w14:paraId="635A8960"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2355023E"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réunion d'une assemblée est obligatoire pour l'approbation des comptes annuels, ou encore lorsqu'elle est demandée soit par un associé commandité, soit par le quart en nombre et en capital des commanditaires, par lettre recommandée adressée à la gérance.</w:t>
      </w:r>
    </w:p>
    <w:p w14:paraId="0F43BA4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Sous ces réserves, la gérance décide de l'opportunité du mode d'intervention des décisions collectives ; toutefois, en cas de cessation des fonctions d'un gérant unique pour quelque cause que ce soit, l'assemblée est valablement convoquée par le plus diligent des associés en vue de pourvoir au remplacement.</w:t>
      </w:r>
    </w:p>
    <w:p w14:paraId="344CE5CB"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05186D9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20.2. – En cas de consultation par écrit, la gérance adresse au dernier domicile connu de chacun des associés, par lettre recommandée, le rapport de gestion, le texte des résolutions proposées par elle ou par tout autre associé.</w:t>
      </w:r>
    </w:p>
    <w:p w14:paraId="153139B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Dans un délai de quinze jours à compter de l'envoi de la lettre recommandée, les associés doivent adresser à la gérance leur acceptation ou leur refus par pli recommandé. Le vote est formulé par l'inscription au bas de chaque résolution de la mention "adopté" ou "repoussé".</w:t>
      </w:r>
    </w:p>
    <w:p w14:paraId="1C7EC3C5"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Tout associé qui n'aura pas adressé sa réponse dans le délai ci-dessus sera considéré comme s'étant abstenu.</w:t>
      </w:r>
    </w:p>
    <w:p w14:paraId="46292433"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335E84E1"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20.3. – Les associés sont convoqués à l'assemblée quinze jours au moins à l'avance, par lettre recommandée adressée à leur dernier domicile connu.</w:t>
      </w:r>
    </w:p>
    <w:p w14:paraId="4C1C891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convocation fait connaître l'ordre du jour, les</w:t>
      </w:r>
      <w:r w:rsidR="005E318C" w:rsidRPr="00E32100">
        <w:rPr>
          <w:rFonts w:ascii="Roboto" w:eastAsia="Times New Roman" w:hAnsi="Roboto" w:cs="Times New Roman"/>
          <w:sz w:val="20"/>
          <w:szCs w:val="20"/>
          <w:lang w:eastAsia="fr-FR"/>
        </w:rPr>
        <w:t>,</w:t>
      </w:r>
      <w:r w:rsidRPr="00E32100">
        <w:rPr>
          <w:rFonts w:ascii="Roboto" w:eastAsia="Times New Roman" w:hAnsi="Roboto" w:cs="Times New Roman"/>
          <w:sz w:val="20"/>
          <w:szCs w:val="20"/>
          <w:lang w:eastAsia="fr-FR"/>
        </w:rPr>
        <w:t xml:space="preserve"> lieu, jour et heure de la réunion. Il y est annexé le rapport de gestion et le texte des résolutions proposées par la gérance ou par tout associé.</w:t>
      </w:r>
    </w:p>
    <w:p w14:paraId="7DC46A5B"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Lorsque l'assemblée doit se prononcer sur l'approbation des comptes annuels, il est en outre annexé à la convocation les comptes annuels. De plus, pendant le délai de quinze jours qui précède l'assemblée, l'inventaire est tenu, au siège social, à la disposition des associés qui peuvent en prendre copie. Les dispositions du présent alinéa, ainsi que celles relatives à l'envoi du rapport et du texte des résolutions proposées ne sont pas applicables lorsque tous les associés sont gérants.</w:t>
      </w:r>
    </w:p>
    <w:p w14:paraId="733122EF"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Tout associé peut poser par écrit des questions, à compter de la communication des documents dont la mise à disposition est prévue en cas de réunion d'une assemblée ; la gérance doit y répondre au cours de l'assemblée.</w:t>
      </w:r>
    </w:p>
    <w:p w14:paraId="3F163105"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L'assemblée est présidée par le gérant ou, s'ils sont plusieurs, par le plus âgé des gérants présents à la réunion. L'assemblée peut désigner un secrétaire associé ou non.</w:t>
      </w:r>
    </w:p>
    <w:p w14:paraId="516372F1" w14:textId="77777777" w:rsidR="006D005B"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Tout associé peut se faire représenter aux réunions par un autre associé justifiant d'un pouvoir spécial. Un associé ne peut représenter qu'un seul de ses coassociés. </w:t>
      </w:r>
    </w:p>
    <w:p w14:paraId="6F3D777E" w14:textId="77777777" w:rsidR="00AF7E7A" w:rsidRPr="00E32100" w:rsidRDefault="006D005B"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Lorsque les parts sociales sont grevées d’un usufruit le droit de vote appartient au nu propriétaire sauf pour les décisions relatives à l’affectation des résultats où il est exercé par l</w:t>
      </w:r>
      <w:r w:rsidR="00AF7E7A" w:rsidRPr="00E32100">
        <w:rPr>
          <w:rFonts w:ascii="Roboto" w:eastAsia="Times New Roman" w:hAnsi="Roboto" w:cs="Times New Roman"/>
          <w:sz w:val="20"/>
          <w:szCs w:val="20"/>
          <w:lang w:eastAsia="fr-FR"/>
        </w:rPr>
        <w:t>'usufruitier.</w:t>
      </w:r>
    </w:p>
    <w:p w14:paraId="241E04DA"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2EACDE36"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20.4. – Toute délibération est constatée par un procès-verbal qui indique la date et le lieu de réunion, les nom et prénoms des associés présents, les documents et rapports soumis à discussion, un résumé des débats, le texte </w:t>
      </w:r>
      <w:r w:rsidRPr="00E32100">
        <w:rPr>
          <w:rFonts w:ascii="Roboto" w:eastAsia="Times New Roman" w:hAnsi="Roboto" w:cs="Times New Roman"/>
          <w:sz w:val="20"/>
          <w:szCs w:val="20"/>
          <w:lang w:eastAsia="fr-FR"/>
        </w:rPr>
        <w:lastRenderedPageBreak/>
        <w:t>des résolutions mises aux voix et le résultat des votes. Le procès-verbal doit être signé par chacun des associés présents.</w:t>
      </w:r>
    </w:p>
    <w:p w14:paraId="38D58E3E"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Lorsque tous les associés sont gérants, seules les délibérations dont l'objet excède les pouvoirs reconnus aux gérants sont soumises aux dispositions de l'alinéa précédent.</w:t>
      </w:r>
    </w:p>
    <w:p w14:paraId="73BEA51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En cas de consultation écrite, il en est fait mention dans le procès-verbal auquel est annexée la réponse de chaque associé et qui est signé par les gérants.</w:t>
      </w:r>
    </w:p>
    <w:p w14:paraId="73CFF82F"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Lorsqu'une décision est constatée dans un acte ou un procès-verbal notarié, celui-ci doit être transcrit ou mentionné sur le registre spécial et sous la forme d'un procès-verbal dressé et signé par les gérants.</w:t>
      </w:r>
    </w:p>
    <w:p w14:paraId="0C71101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copies ou extraits des procès-verbaux des délibérations des associés sont valablement certifiés conformes par un gérant. Au cours de la liquidation de la société, leur certification est valablement effectuée par un seul liquidateur.</w:t>
      </w:r>
    </w:p>
    <w:p w14:paraId="68834DA5"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1046A67C"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20.5. – Les procès-verbaux prévus au paragraphe 20.4. ci-dessus sont établis sur un registre spécial tenu au siège social, et coté et paraphé par un juge du Tribunal de Commerce, dans la forme ordinaire et sans frais.</w:t>
      </w:r>
    </w:p>
    <w:p w14:paraId="016D99F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Ils peuvent toutefois être établis sur des feuilles mobiles numérotées sans discontinuité, paraphées dans les mêmes conditions prévues à l'alinéa précédent et revêtues du sceau de l'autorité qui les a paraphées. Dès qu'une feuille a été remplie, même partiellement, elle doit être jointe à celles précédemment utilisées. Toute addition, suppression, substitution ou interversion de feuilles est interdite.</w:t>
      </w:r>
    </w:p>
    <w:p w14:paraId="64B89E67"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21. – Décisions collectives. Conditions de majorité</w:t>
      </w:r>
    </w:p>
    <w:p w14:paraId="19A1B10F"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6B12510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Toutes décisions modifiant directement ou indirectement les statuts sont prises : </w:t>
      </w:r>
    </w:p>
    <w:p w14:paraId="38BA9B49" w14:textId="77777777" w:rsidR="000C76E9" w:rsidRPr="00E32100" w:rsidRDefault="000C76E9" w:rsidP="00CF3671">
      <w:pPr>
        <w:pStyle w:val="Sansinterligne"/>
        <w:jc w:val="both"/>
        <w:rPr>
          <w:rFonts w:ascii="Roboto" w:eastAsia="Times New Roman" w:hAnsi="Roboto" w:cs="Times New Roman"/>
          <w:sz w:val="20"/>
          <w:szCs w:val="20"/>
          <w:lang w:eastAsia="fr-FR"/>
        </w:rPr>
      </w:pPr>
    </w:p>
    <w:p w14:paraId="69E4062D" w14:textId="77777777" w:rsidR="00AF7E7A" w:rsidRPr="00E32100" w:rsidRDefault="00AF7E7A" w:rsidP="00255946">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à l'unanimité, s'il s'agit d'un changement de nationalité de la société ;</w:t>
      </w:r>
    </w:p>
    <w:p w14:paraId="6BCDD133" w14:textId="77777777" w:rsidR="000C76E9" w:rsidRPr="00E32100" w:rsidRDefault="00AF7E7A" w:rsidP="00255946">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aux conditions visées à l'article 9 ci-dessus, s'agissant de l'agrément d'associés.</w:t>
      </w:r>
    </w:p>
    <w:p w14:paraId="51DF7E19" w14:textId="77777777" w:rsidR="000C76E9" w:rsidRPr="00E32100" w:rsidRDefault="00255946" w:rsidP="00255946">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-aux conditions visées à l'article 10, 13 et 15 ci-dessus, s'agissant des éventuelles rémunérations, démission et révocation des gérants.</w:t>
      </w:r>
    </w:p>
    <w:p w14:paraId="05F56691" w14:textId="77777777" w:rsidR="00255946" w:rsidRPr="00E32100" w:rsidRDefault="00255946" w:rsidP="00255946">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à l'unanimité des commandités, et à la majorité en nombre et en capital des associés commanditaires, dans tous les autres cas.</w:t>
      </w:r>
    </w:p>
    <w:p w14:paraId="326C8837" w14:textId="77777777" w:rsidR="00E00018" w:rsidRPr="00E32100" w:rsidRDefault="00E00018" w:rsidP="00801694">
      <w:pPr>
        <w:pStyle w:val="Sansinterligne"/>
        <w:rPr>
          <w:rFonts w:ascii="Roboto" w:eastAsia="Times New Roman" w:hAnsi="Roboto" w:cs="Times New Roman"/>
          <w:sz w:val="20"/>
          <w:szCs w:val="20"/>
          <w:lang w:eastAsia="fr-FR"/>
        </w:rPr>
      </w:pPr>
    </w:p>
    <w:p w14:paraId="08B28106" w14:textId="77777777" w:rsidR="00AF7E7A" w:rsidRPr="00E32100" w:rsidRDefault="00AF7E7A" w:rsidP="005E318C">
      <w:pPr>
        <w:pStyle w:val="Sansinterligne"/>
        <w:jc w:val="center"/>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Titre VI. – Exercice social. Comptes sociaux Contrôle des comptes</w:t>
      </w:r>
    </w:p>
    <w:p w14:paraId="430C6AE4"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4E6D9102"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22. – Exercice social</w:t>
      </w:r>
    </w:p>
    <w:p w14:paraId="5C60CDF2"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08C99D0D" w14:textId="77777777" w:rsidR="00AF7E7A" w:rsidRPr="00E32100" w:rsidRDefault="00AF7E7A" w:rsidP="00CF3671">
      <w:pPr>
        <w:pStyle w:val="Sansinterligne"/>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L'exercice social commence le 1er janvier et finit le 31 décembre de chaque année.</w:t>
      </w:r>
    </w:p>
    <w:p w14:paraId="399AB0EC" w14:textId="6078AEB3"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Par exception, le premier exercice commencera à la constitution de la société, pour se terminer le [date_cloture_exercice_1]</w:t>
      </w:r>
      <w:r w:rsidR="000C76E9"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w:r>
      <w:r w:rsidR="005E318C" w:rsidRPr="00E32100">
        <w:rPr>
          <w:rFonts w:ascii="Roboto" w:eastAsia="Times New Roman" w:hAnsi="Roboto" w:cs="Times New Roman"/>
          <w:sz w:val="20"/>
          <w:szCs w:val="20"/>
          <w:highlight w:val="yellow"/>
          <w:lang w:eastAsia="fr-FR"/>
        </w:rPr>
        <w:t>.</w:t>
      </w:r>
    </w:p>
    <w:p w14:paraId="7E822639" w14:textId="77777777" w:rsidR="00801694" w:rsidRPr="00E32100" w:rsidRDefault="00801694" w:rsidP="00CF3671">
      <w:pPr>
        <w:pStyle w:val="Sansinterligne"/>
        <w:jc w:val="both"/>
        <w:rPr>
          <w:rFonts w:ascii="Roboto" w:eastAsia="Times New Roman" w:hAnsi="Roboto" w:cs="Times New Roman"/>
          <w:sz w:val="20"/>
          <w:szCs w:val="20"/>
          <w:lang w:eastAsia="fr-FR"/>
        </w:rPr>
      </w:pPr>
    </w:p>
    <w:p w14:paraId="446E35D2"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23. – Établissement et approbation des comptes sociaux</w:t>
      </w:r>
    </w:p>
    <w:p w14:paraId="53139E11"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32A3D7C8"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23.1. – Les écritures de la société sont tenues conformément aux lois et usages du commerce. À la clôture de chaque exercice, la gérance dresse l'inventaire des divers éléments de l'actif et du passif existant à cette date, les comptes annuels conformément aux dispositions du titre II du livre 1er du Code de commerce, et un rapport de gestion écrit sur la situation de la société durant l'exercice écoulé, son évolution prévisible, les événements importants survenus entre la date de la clôture de l'exercice et la date à laquelle il est établi, ses activités en matière de recherche et de développement.</w:t>
      </w:r>
    </w:p>
    <w:p w14:paraId="5299D2D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présentation des comptes annuels, comme les méthodes d'évaluation retenues, ne peuvent être modifiées d'un exercice à l'autre, à moins qu'un changement exceptionnel intervienne dans la situation de la société ; dans ce dernier cas, les modifications intervenues devront être décrites et justifiées dans l'annexe, ainsi que dans le rapport de gestion.</w:t>
      </w:r>
    </w:p>
    <w:p w14:paraId="7239A0D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L'inventaire, les comptes annuels et le rapport de gestion sont soumis à l'approbation de l'assemblée des associés, dans le délai de six mois à compter de la clôture dudit exercice.</w:t>
      </w:r>
    </w:p>
    <w:p w14:paraId="27DC878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À cette fin, lesdits documents, ainsi que le texte des résolutions proposées, sont communiqués aux associés, lorsque tous les associés ne sont pas gérants, dans les conditions de l'</w:t>
      </w:r>
      <w:hyperlink r:id="rId10" w:tgtFrame="_parent" w:history="1">
        <w:r w:rsidRPr="00E32100">
          <w:rPr>
            <w:rFonts w:ascii="Roboto" w:eastAsia="Times New Roman" w:hAnsi="Roboto" w:cs="Times New Roman"/>
            <w:sz w:val="20"/>
            <w:szCs w:val="20"/>
            <w:lang w:eastAsia="fr-FR"/>
          </w:rPr>
          <w:t xml:space="preserve">article  </w:t>
        </w:r>
      </w:hyperlink>
      <w:r w:rsidR="00B26907" w:rsidRPr="00E32100">
        <w:rPr>
          <w:rFonts w:ascii="Roboto" w:eastAsia="Times New Roman" w:hAnsi="Roboto" w:cs="Times New Roman"/>
          <w:sz w:val="20"/>
          <w:szCs w:val="20"/>
          <w:lang w:eastAsia="fr-FR"/>
        </w:rPr>
        <w:t>R 221-7 du Code de Commerce</w:t>
      </w:r>
      <w:r w:rsidRPr="00E32100">
        <w:rPr>
          <w:rFonts w:ascii="Roboto" w:eastAsia="Times New Roman" w:hAnsi="Roboto" w:cs="Times New Roman"/>
          <w:sz w:val="20"/>
          <w:szCs w:val="20"/>
          <w:lang w:eastAsia="fr-FR"/>
        </w:rPr>
        <w:t>.</w:t>
      </w:r>
    </w:p>
    <w:p w14:paraId="52478EF8"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1E44ACE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lastRenderedPageBreak/>
        <w:t xml:space="preserve">23.2. – Dans les sociétés venant à répondre à deux des critères définis par décret et dépendant du nombre de salariés, du chiffre d'affaires et éventuellement de la nature de l'activité, la gérance est tenue d'établir les documents suivants : </w:t>
      </w:r>
    </w:p>
    <w:p w14:paraId="4BA976C7"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situation de l'actif réalisable et disponible, valeurs d'exploitation exclues, et du passif exigible ;</w:t>
      </w:r>
    </w:p>
    <w:p w14:paraId="3F3E82DD"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compte de résultat prévisionnel ;</w:t>
      </w:r>
    </w:p>
    <w:p w14:paraId="5C2F3891"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tableau de financement ;</w:t>
      </w:r>
    </w:p>
    <w:p w14:paraId="1A99FC2D"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plan de financement prévisionnel.</w:t>
      </w:r>
    </w:p>
    <w:p w14:paraId="206C1A9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Ces documents sont analysés dans les rapports écrits sur l'évolution de la société, établis par la gérance et communiqués, le cas échéant, au commissaire aux comptes et au comité </w:t>
      </w:r>
      <w:r w:rsidR="00844287" w:rsidRPr="00E32100">
        <w:rPr>
          <w:rFonts w:ascii="Roboto" w:eastAsia="Times New Roman" w:hAnsi="Roboto" w:cs="Times New Roman"/>
          <w:sz w:val="20"/>
          <w:szCs w:val="20"/>
          <w:lang w:eastAsia="fr-FR"/>
        </w:rPr>
        <w:t>social et économique</w:t>
      </w:r>
      <w:r w:rsidRPr="00E32100">
        <w:rPr>
          <w:rFonts w:ascii="Roboto" w:eastAsia="Times New Roman" w:hAnsi="Roboto" w:cs="Times New Roman"/>
          <w:sz w:val="20"/>
          <w:szCs w:val="20"/>
          <w:lang w:eastAsia="fr-FR"/>
        </w:rPr>
        <w:t>.</w:t>
      </w:r>
    </w:p>
    <w:p w14:paraId="6E4527A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En cas de non-observation de ces dispositions, ou si les informations données dans les rapports appellent des observations de sa part, le commissaire aux comptes le signale dans un rapport au gérant ou dans un rapport annuel. Il peut demander que son rapport soit adressé aux associés ou communiqué à l'assemblée. Il en est donné connaissance au comité </w:t>
      </w:r>
      <w:r w:rsidR="002E7FB9" w:rsidRPr="00E32100">
        <w:rPr>
          <w:rFonts w:ascii="Roboto" w:eastAsia="Times New Roman" w:hAnsi="Roboto" w:cs="Times New Roman"/>
          <w:sz w:val="20"/>
          <w:szCs w:val="20"/>
          <w:lang w:eastAsia="fr-FR"/>
        </w:rPr>
        <w:t xml:space="preserve">social </w:t>
      </w:r>
      <w:r w:rsidR="00844287" w:rsidRPr="00E32100">
        <w:rPr>
          <w:rFonts w:ascii="Roboto" w:eastAsia="Times New Roman" w:hAnsi="Roboto" w:cs="Times New Roman"/>
          <w:sz w:val="20"/>
          <w:szCs w:val="20"/>
          <w:lang w:eastAsia="fr-FR"/>
        </w:rPr>
        <w:t xml:space="preserve">et </w:t>
      </w:r>
      <w:r w:rsidR="002E7FB9" w:rsidRPr="00E32100">
        <w:rPr>
          <w:rFonts w:ascii="Roboto" w:eastAsia="Times New Roman" w:hAnsi="Roboto" w:cs="Times New Roman"/>
          <w:sz w:val="20"/>
          <w:szCs w:val="20"/>
          <w:lang w:eastAsia="fr-FR"/>
        </w:rPr>
        <w:t>économique</w:t>
      </w:r>
      <w:r w:rsidRPr="00E32100">
        <w:rPr>
          <w:rFonts w:ascii="Roboto" w:eastAsia="Times New Roman" w:hAnsi="Roboto" w:cs="Times New Roman"/>
          <w:sz w:val="20"/>
          <w:szCs w:val="20"/>
          <w:lang w:eastAsia="fr-FR"/>
        </w:rPr>
        <w:t>, le cas échéant.</w:t>
      </w:r>
    </w:p>
    <w:p w14:paraId="6E0F748E" w14:textId="77777777" w:rsidR="008250D7" w:rsidRPr="00E32100" w:rsidRDefault="008250D7" w:rsidP="00CF3671">
      <w:pPr>
        <w:pStyle w:val="Sansinterligne"/>
        <w:jc w:val="both"/>
        <w:rPr>
          <w:rFonts w:ascii="Roboto" w:eastAsia="Times New Roman" w:hAnsi="Roboto" w:cs="Times New Roman"/>
          <w:sz w:val="20"/>
          <w:szCs w:val="20"/>
          <w:lang w:eastAsia="fr-FR"/>
        </w:rPr>
      </w:pPr>
    </w:p>
    <w:p w14:paraId="61F756A8"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24. – Contrôle par les associés et les commissaires aux comptes</w:t>
      </w:r>
    </w:p>
    <w:p w14:paraId="68C45A99"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4FD48B2E"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24.1. – Tout associé </w:t>
      </w:r>
      <w:r w:rsidR="00B1085C" w:rsidRPr="00E32100">
        <w:rPr>
          <w:rFonts w:ascii="Roboto" w:eastAsia="Times New Roman" w:hAnsi="Roboto" w:cs="Times New Roman"/>
          <w:sz w:val="20"/>
          <w:szCs w:val="20"/>
          <w:lang w:eastAsia="fr-FR"/>
        </w:rPr>
        <w:t>non-gérant</w:t>
      </w:r>
      <w:r w:rsidRPr="00E32100">
        <w:rPr>
          <w:rFonts w:ascii="Roboto" w:eastAsia="Times New Roman" w:hAnsi="Roboto" w:cs="Times New Roman"/>
          <w:sz w:val="20"/>
          <w:szCs w:val="20"/>
          <w:lang w:eastAsia="fr-FR"/>
        </w:rPr>
        <w:t>, s'il en existe, a le droit, deux fois par an, de prendre par lui-même, au siège social, connaissance des livres de commerce et de comptabilité, des contrats, factures, correspondances, procès-verbaux et, plus généralement, de tout document établi par la société ou reçu par elle. Ce droit emporte celui de prendre copie. L'associé peut se faire assister d'un expert, choisi sur une des listes établies par les cours et tribunaux.</w:t>
      </w:r>
    </w:p>
    <w:p w14:paraId="27EC374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L'associé </w:t>
      </w:r>
      <w:r w:rsidR="00B1085C" w:rsidRPr="00E32100">
        <w:rPr>
          <w:rFonts w:ascii="Roboto" w:eastAsia="Times New Roman" w:hAnsi="Roboto" w:cs="Times New Roman"/>
          <w:sz w:val="20"/>
          <w:szCs w:val="20"/>
          <w:lang w:eastAsia="fr-FR"/>
        </w:rPr>
        <w:t>non-gérant</w:t>
      </w:r>
      <w:r w:rsidRPr="00E32100">
        <w:rPr>
          <w:rFonts w:ascii="Roboto" w:eastAsia="Times New Roman" w:hAnsi="Roboto" w:cs="Times New Roman"/>
          <w:sz w:val="20"/>
          <w:szCs w:val="20"/>
          <w:lang w:eastAsia="fr-FR"/>
        </w:rPr>
        <w:t xml:space="preserve"> peut également poser par écrit à la gérance, deux fois par an, des questions sur la gestion sociale auxquelles il doit être répondu également par écrit.</w:t>
      </w:r>
    </w:p>
    <w:p w14:paraId="2C10A6C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Deux fois par exercice, tout associé </w:t>
      </w:r>
      <w:r w:rsidR="00B1085C" w:rsidRPr="00E32100">
        <w:rPr>
          <w:rFonts w:ascii="Roboto" w:eastAsia="Times New Roman" w:hAnsi="Roboto" w:cs="Times New Roman"/>
          <w:sz w:val="20"/>
          <w:szCs w:val="20"/>
          <w:lang w:eastAsia="fr-FR"/>
        </w:rPr>
        <w:t>non-gérant</w:t>
      </w:r>
      <w:r w:rsidRPr="00E32100">
        <w:rPr>
          <w:rFonts w:ascii="Roboto" w:eastAsia="Times New Roman" w:hAnsi="Roboto" w:cs="Times New Roman"/>
          <w:sz w:val="20"/>
          <w:szCs w:val="20"/>
          <w:lang w:eastAsia="fr-FR"/>
        </w:rPr>
        <w:t xml:space="preserve"> peut poser par écrit des questions au gérant sur tout fait de nature à compromettre la continuité de l'exploitation.</w:t>
      </w:r>
    </w:p>
    <w:p w14:paraId="15DA3AC5"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réponse du gérant est communiquée, le cas échéant, au commissaire aux comptes.</w:t>
      </w:r>
    </w:p>
    <w:p w14:paraId="700D4652"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484F9ED1"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24.2. – Par décision ordinaire, les associés peuvent nommer un ou plusieurs commissaires aux comptes, titulaires et suppléants. Ils doivent désigner au moins un commissaire aux comptes titulaire et un suppléant, si la société vient à dépasser, à la clôture d'un exercice, des chiffres fixés par décret en Conseil d'État pour deux des critères suivants : le total du bilan, le montant hors taxes de son chiffre d'affaires ou le nombre moyen de ses salariés au cours d'un exercice.</w:t>
      </w:r>
    </w:p>
    <w:p w14:paraId="318C887A"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p>
    <w:p w14:paraId="775C6DE9" w14:textId="77777777" w:rsidR="00C66F9D" w:rsidRPr="00E32100" w:rsidRDefault="00C66F9D" w:rsidP="00A471D8">
      <w:pPr>
        <w:pStyle w:val="Sansinterligne"/>
        <w:jc w:val="center"/>
        <w:outlineLvl w:val="0"/>
        <w:rPr>
          <w:rFonts w:ascii="Roboto" w:eastAsia="Times New Roman" w:hAnsi="Roboto" w:cs="Times New Roman"/>
          <w:b/>
          <w:bCs/>
          <w:sz w:val="20"/>
          <w:szCs w:val="20"/>
          <w:lang w:eastAsia="fr-FR"/>
        </w:rPr>
      </w:pPr>
    </w:p>
    <w:p w14:paraId="2FF16953" w14:textId="77777777" w:rsidR="00C66F9D" w:rsidRPr="00E32100" w:rsidRDefault="00C66F9D" w:rsidP="00A471D8">
      <w:pPr>
        <w:pStyle w:val="Sansinterligne"/>
        <w:jc w:val="center"/>
        <w:outlineLvl w:val="0"/>
        <w:rPr>
          <w:rFonts w:ascii="Roboto" w:eastAsia="Times New Roman" w:hAnsi="Roboto" w:cs="Times New Roman"/>
          <w:b/>
          <w:bCs/>
          <w:sz w:val="20"/>
          <w:szCs w:val="20"/>
          <w:lang w:eastAsia="fr-FR"/>
        </w:rPr>
      </w:pPr>
    </w:p>
    <w:p w14:paraId="5B625B5C" w14:textId="77777777"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VII. – Affectation. Répartition des résultats</w:t>
      </w:r>
    </w:p>
    <w:p w14:paraId="6757B9D4" w14:textId="77777777" w:rsidR="00D41C57" w:rsidRPr="00E32100" w:rsidRDefault="00D41C57" w:rsidP="00D41C57">
      <w:pPr>
        <w:pStyle w:val="Sansinterligne"/>
        <w:jc w:val="center"/>
        <w:rPr>
          <w:rFonts w:ascii="Roboto" w:eastAsia="Times New Roman" w:hAnsi="Roboto" w:cs="Times New Roman"/>
          <w:sz w:val="20"/>
          <w:szCs w:val="20"/>
          <w:lang w:eastAsia="fr-FR"/>
        </w:rPr>
      </w:pPr>
    </w:p>
    <w:p w14:paraId="2B80D8F4"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25. – Droits pécuniaires attachés aux parts sociales</w:t>
      </w:r>
    </w:p>
    <w:p w14:paraId="090FC171"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C7CB364" w14:textId="77777777" w:rsidR="002D3876" w:rsidRDefault="002D3876" w:rsidP="002D3876">
      <w:pPr>
        <w:spacing w:after="0" w:line="235" w:lineRule="atLeast"/>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Conformément à l’article L 222-4, 3° du Code de commerce, et eu égard aux risques assumés par les commandités, ainsi qu’à ce qui a été convenu entre les parties dans le préambule des présents statuts, la part globale des commandités et commanditaires dans les résultats, les réserves et le boni de liquidation sont répartis entre eux de la façon suivante :  </w:t>
      </w:r>
    </w:p>
    <w:p w14:paraId="37B02020" w14:textId="77777777" w:rsidR="001164D6" w:rsidRDefault="001164D6" w:rsidP="002D3876">
      <w:pPr>
        <w:spacing w:after="0" w:line="235" w:lineRule="atLeast"/>
        <w:jc w:val="both"/>
        <w:rPr>
          <w:rFonts w:ascii="Roboto" w:eastAsia="Times New Roman" w:hAnsi="Roboto" w:cs="Times New Roman"/>
          <w:sz w:val="20"/>
          <w:szCs w:val="20"/>
          <w:lang w:eastAsia="fr-FR"/>
        </w:rPr>
      </w:pPr>
    </w:p>
    <w:p w14:paraId="13EAA7F9" w14:textId="4B6C6649" w:rsidR="001164D6" w:rsidRPr="001164D6" w:rsidRDefault="001164D6" w:rsidP="001164D6">
      <w:pPr>
        <w:spacing w:after="0" w:line="235" w:lineRule="atLeast"/>
        <w:ind w:left="426"/>
        <w:jc w:val="both"/>
        <w:rPr>
          <w:rFonts w:ascii="Roboto" w:eastAsia="Times New Roman" w:hAnsi="Roboto" w:cs="Times New Roman"/>
          <w:sz w:val="20"/>
          <w:szCs w:val="20"/>
          <w:lang w:eastAsia="fr-FR"/>
        </w:rPr>
      </w:pPr>
      <w:r>
        <w:rPr>
          <w:rFonts w:ascii="Roboto" w:eastAsia="Times New Roman" w:hAnsi="Roboto" w:cs="Times New Roman"/>
          <w:sz w:val="20"/>
          <w:szCs w:val="20"/>
          <w:highlight w:val="green"/>
          <w:lang w:eastAsia="fr-FR"/>
        </w:rPr>
        <w:t>-</w:t>
      </w:r>
      <w:r w:rsidRPr="001164D6">
        <w:rPr>
          <w:rFonts w:ascii="Roboto" w:eastAsia="Times New Roman" w:hAnsi="Roboto" w:cs="Times New Roman"/>
          <w:sz w:val="20"/>
          <w:szCs w:val="20"/>
          <w:highlight w:val="green"/>
          <w:lang w:eastAsia="fr-FR"/>
        </w:rPr>
        <w:tab/>
        <w:t>Résultats courants :</w:t>
      </w:r>
    </w:p>
    <w:p w14:paraId="2C3ABCCC" w14:textId="77777777" w:rsidR="001164D6" w:rsidRPr="001164D6" w:rsidRDefault="001164D6" w:rsidP="001164D6">
      <w:pPr>
        <w:spacing w:after="0" w:line="235" w:lineRule="atLeast"/>
        <w:jc w:val="both"/>
        <w:rPr>
          <w:rFonts w:ascii="Roboto" w:eastAsia="Times New Roman" w:hAnsi="Roboto" w:cs="Times New Roman"/>
          <w:sz w:val="20"/>
          <w:szCs w:val="20"/>
          <w:lang w:eastAsia="fr-FR"/>
        </w:rPr>
      </w:pPr>
    </w:p>
    <w:p w14:paraId="6469A092" w14:textId="77777777" w:rsidR="001164D6" w:rsidRPr="001164D6" w:rsidRDefault="001164D6" w:rsidP="001164D6">
      <w:pPr>
        <w:spacing w:after="0" w:line="235" w:lineRule="atLeast"/>
        <w:jc w:val="both"/>
        <w:rPr>
          <w:rFonts w:ascii="Roboto" w:eastAsia="Times New Roman" w:hAnsi="Roboto" w:cs="Times New Roman"/>
          <w:sz w:val="20"/>
          <w:szCs w:val="20"/>
          <w:lang w:eastAsia="fr-FR"/>
        </w:rPr>
      </w:pPr>
      <w:r w:rsidRPr="001164D6">
        <w:rPr>
          <w:rFonts w:ascii="Roboto" w:eastAsia="Times New Roman" w:hAnsi="Roboto" w:cs="Times New Roman"/>
          <w:sz w:val="20"/>
          <w:szCs w:val="20"/>
          <w:lang w:eastAsia="fr-FR"/>
        </w:rPr>
        <w:t>•</w:t>
      </w:r>
      <w:r w:rsidRPr="001164D6">
        <w:rPr>
          <w:rFonts w:ascii="Roboto" w:eastAsia="Times New Roman" w:hAnsi="Roboto" w:cs="Times New Roman"/>
          <w:sz w:val="20"/>
          <w:szCs w:val="20"/>
          <w:lang w:eastAsia="fr-FR"/>
        </w:rPr>
        <w:tab/>
        <w:t>Associés commanditaires : 95% ;</w:t>
      </w:r>
    </w:p>
    <w:p w14:paraId="30C92E13" w14:textId="4341DF4D" w:rsidR="001164D6" w:rsidRPr="00E32100" w:rsidRDefault="001164D6" w:rsidP="001164D6">
      <w:pPr>
        <w:spacing w:after="0" w:line="235" w:lineRule="atLeast"/>
        <w:jc w:val="both"/>
        <w:rPr>
          <w:rFonts w:ascii="Roboto" w:eastAsia="Times New Roman" w:hAnsi="Roboto" w:cs="Times New Roman"/>
          <w:sz w:val="20"/>
          <w:szCs w:val="20"/>
          <w:lang w:eastAsia="fr-FR"/>
        </w:rPr>
      </w:pPr>
      <w:r w:rsidRPr="001164D6">
        <w:rPr>
          <w:rFonts w:ascii="Roboto" w:eastAsia="Times New Roman" w:hAnsi="Roboto" w:cs="Times New Roman"/>
          <w:sz w:val="20"/>
          <w:szCs w:val="20"/>
          <w:lang w:eastAsia="fr-FR"/>
        </w:rPr>
        <w:t>•</w:t>
      </w:r>
      <w:r w:rsidRPr="001164D6">
        <w:rPr>
          <w:rFonts w:ascii="Roboto" w:eastAsia="Times New Roman" w:hAnsi="Roboto" w:cs="Times New Roman"/>
          <w:sz w:val="20"/>
          <w:szCs w:val="20"/>
          <w:lang w:eastAsia="fr-FR"/>
        </w:rPr>
        <w:tab/>
        <w:t>Associés commandités : 5%.</w:t>
      </w:r>
    </w:p>
    <w:p w14:paraId="16FAC4AB" w14:textId="77777777" w:rsidR="00D90538" w:rsidRPr="00E32100" w:rsidRDefault="00D90538" w:rsidP="00CF3671">
      <w:pPr>
        <w:pStyle w:val="Sansinterligne"/>
        <w:jc w:val="both"/>
        <w:rPr>
          <w:rFonts w:ascii="Roboto" w:eastAsia="Times New Roman" w:hAnsi="Roboto" w:cs="Times New Roman"/>
          <w:sz w:val="20"/>
          <w:szCs w:val="20"/>
          <w:lang w:eastAsia="fr-FR"/>
        </w:rPr>
      </w:pPr>
    </w:p>
    <w:p w14:paraId="2D579695" w14:textId="51EECC92" w:rsidR="00D90538" w:rsidRPr="001164D6" w:rsidRDefault="00D90538" w:rsidP="00D90538">
      <w:pPr>
        <w:pStyle w:val="Sansinterligne"/>
        <w:numPr>
          <w:ilvl w:val="0"/>
          <w:numId w:val="9"/>
        </w:numPr>
        <w:jc w:val="both"/>
        <w:rPr>
          <w:rFonts w:ascii="Roboto" w:eastAsia="Times New Roman" w:hAnsi="Roboto" w:cs="Times New Roman"/>
          <w:sz w:val="20"/>
          <w:szCs w:val="20"/>
          <w:highlight w:val="green"/>
          <w:lang w:eastAsia="fr-FR"/>
        </w:rPr>
      </w:pPr>
      <w:r w:rsidRPr="001164D6">
        <w:rPr>
          <w:rFonts w:ascii="Roboto" w:eastAsia="Times New Roman" w:hAnsi="Roboto" w:cs="Times New Roman"/>
          <w:sz w:val="20"/>
          <w:szCs w:val="20"/>
          <w:highlight w:val="green"/>
          <w:lang w:eastAsia="fr-FR"/>
        </w:rPr>
        <w:t xml:space="preserve">Résultats </w:t>
      </w:r>
      <w:r w:rsidR="001164D6" w:rsidRPr="001164D6">
        <w:rPr>
          <w:rFonts w:ascii="Roboto" w:eastAsia="Times New Roman" w:hAnsi="Roboto" w:cs="Times New Roman"/>
          <w:sz w:val="20"/>
          <w:szCs w:val="20"/>
          <w:highlight w:val="green"/>
          <w:lang w:eastAsia="fr-FR"/>
        </w:rPr>
        <w:t>exceptionnels</w:t>
      </w:r>
      <w:r w:rsidR="00AA4376" w:rsidRPr="001164D6">
        <w:rPr>
          <w:rFonts w:ascii="Roboto" w:eastAsia="Times New Roman" w:hAnsi="Roboto" w:cs="Times New Roman"/>
          <w:sz w:val="20"/>
          <w:szCs w:val="20"/>
          <w:highlight w:val="green"/>
          <w:lang w:eastAsia="fr-FR"/>
        </w:rPr>
        <w:t xml:space="preserve"> :</w:t>
      </w:r>
    </w:p>
    <w:p w14:paraId="1438B064" w14:textId="77777777" w:rsidR="000C76E9" w:rsidRPr="00E32100" w:rsidRDefault="000C76E9" w:rsidP="00566A6C">
      <w:pPr>
        <w:pStyle w:val="Sansinterligne"/>
        <w:ind w:left="720"/>
        <w:jc w:val="both"/>
        <w:rPr>
          <w:rFonts w:ascii="Roboto" w:eastAsia="Times New Roman" w:hAnsi="Roboto" w:cs="Times New Roman"/>
          <w:sz w:val="20"/>
          <w:szCs w:val="20"/>
          <w:lang w:eastAsia="fr-FR"/>
        </w:rPr>
      </w:pPr>
    </w:p>
    <w:p w14:paraId="5DD3B322" w14:textId="05FDFB35" w:rsidR="00D90538" w:rsidRPr="00E32100" w:rsidRDefault="00D90538" w:rsidP="00D90538">
      <w:pPr>
        <w:pStyle w:val="Sansinterligne"/>
        <w:numPr>
          <w:ilvl w:val="0"/>
          <w:numId w:val="10"/>
        </w:numPr>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Associé</w:t>
      </w:r>
      <w:r w:rsidR="00C43499"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xml:space="preserve"> commanditaire</w:t>
      </w:r>
      <w:r w:rsidR="00C43499"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xml:space="preserve"> : </w:t>
      </w:r>
      <w:r w:rsidR="00C32F93" w:rsidRPr="00E32100">
        <w:rPr>
          <w:rFonts w:ascii="Roboto" w:eastAsia="Times New Roman" w:hAnsi="Roboto" w:cs="Times New Roman"/>
          <w:sz w:val="20"/>
          <w:szCs w:val="20"/>
          <w:lang w:eastAsia="fr-FR"/>
        </w:rPr>
        <w:t>5</w:t>
      </w:r>
      <w:r w:rsidRPr="00E32100">
        <w:rPr>
          <w:rFonts w:ascii="Roboto" w:eastAsia="Times New Roman" w:hAnsi="Roboto" w:cs="Times New Roman"/>
          <w:sz w:val="20"/>
          <w:szCs w:val="20"/>
          <w:lang w:eastAsia="fr-FR"/>
        </w:rPr>
        <w:t>% </w:t>
      </w:r>
      <w:r w:rsidR="00AA4376" w:rsidRPr="00E32100">
        <w:rPr>
          <w:rFonts w:ascii="Roboto" w:eastAsia="Times New Roman" w:hAnsi="Roboto" w:cs="Times New Roman"/>
          <w:sz w:val="20"/>
          <w:szCs w:val="20"/>
          <w:lang w:eastAsia="fr-FR"/>
        </w:rPr>
        <w:t>;</w:t>
      </w:r>
    </w:p>
    <w:p w14:paraId="1D8C1225" w14:textId="7C498F28" w:rsidR="00D90538" w:rsidRPr="00E32100" w:rsidRDefault="00D90538" w:rsidP="00D90538">
      <w:pPr>
        <w:pStyle w:val="Sansinterligne"/>
        <w:numPr>
          <w:ilvl w:val="0"/>
          <w:numId w:val="10"/>
        </w:numPr>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Associé</w:t>
      </w:r>
      <w:r w:rsidR="00C43499"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xml:space="preserve"> commandité</w:t>
      </w:r>
      <w:r w:rsidR="00C43499"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 9</w:t>
      </w:r>
      <w:r w:rsidR="00C32F93" w:rsidRPr="00E32100">
        <w:rPr>
          <w:rFonts w:ascii="Roboto" w:eastAsia="Times New Roman" w:hAnsi="Roboto" w:cs="Times New Roman"/>
          <w:sz w:val="20"/>
          <w:szCs w:val="20"/>
          <w:lang w:eastAsia="fr-FR"/>
        </w:rPr>
        <w:t>5</w:t>
      </w:r>
      <w:r w:rsidRPr="00E32100">
        <w:rPr>
          <w:rFonts w:ascii="Roboto" w:eastAsia="Times New Roman" w:hAnsi="Roboto" w:cs="Times New Roman"/>
          <w:sz w:val="20"/>
          <w:szCs w:val="20"/>
          <w:lang w:eastAsia="fr-FR"/>
        </w:rPr>
        <w:t>%</w:t>
      </w:r>
      <w:r w:rsidR="00AA1CDA" w:rsidRPr="00E32100">
        <w:rPr>
          <w:rFonts w:ascii="Roboto" w:eastAsia="Times New Roman" w:hAnsi="Roboto" w:cs="Times New Roman"/>
          <w:sz w:val="20"/>
          <w:szCs w:val="20"/>
          <w:lang w:eastAsia="fr-FR"/>
        </w:rPr>
        <w:t xml:space="preserve"> </w:t>
      </w:r>
      <w:r w:rsidR="00F6283E" w:rsidRPr="00E32100">
        <w:rPr>
          <w:rFonts w:ascii="Roboto" w:eastAsia="Times New Roman" w:hAnsi="Roboto" w:cs="Times New Roman"/>
          <w:sz w:val="20"/>
          <w:szCs w:val="20"/>
          <w:lang w:eastAsia="fr-FR"/>
        </w:rPr>
        <w:t>;</w:t>
      </w:r>
      <w:r w:rsidR="00AA4376" w:rsidRPr="00E32100">
        <w:rPr>
          <w:rFonts w:ascii="Roboto" w:eastAsia="Times New Roman" w:hAnsi="Roboto" w:cs="Times New Roman"/>
          <w:sz w:val="20"/>
          <w:szCs w:val="20"/>
          <w:lang w:eastAsia="fr-FR"/>
        </w:rPr>
        <w:t> </w:t>
      </w:r>
    </w:p>
    <w:p w14:paraId="21A0D369" w14:textId="77777777" w:rsidR="00B26907" w:rsidRPr="00E32100" w:rsidRDefault="00B26907" w:rsidP="00CF3671">
      <w:pPr>
        <w:pStyle w:val="Sansinterligne"/>
        <w:jc w:val="both"/>
        <w:rPr>
          <w:rFonts w:ascii="Roboto" w:eastAsia="Times New Roman" w:hAnsi="Roboto" w:cs="Times New Roman"/>
          <w:sz w:val="20"/>
          <w:szCs w:val="20"/>
          <w:lang w:eastAsia="fr-FR"/>
        </w:rPr>
      </w:pPr>
    </w:p>
    <w:p w14:paraId="65692177" w14:textId="77777777" w:rsidR="000C76E9" w:rsidRPr="00E32100" w:rsidRDefault="000C76E9" w:rsidP="00C43499">
      <w:pPr>
        <w:pStyle w:val="Sansinterligne"/>
        <w:jc w:val="both"/>
        <w:rPr>
          <w:rFonts w:ascii="Roboto" w:eastAsia="Times New Roman" w:hAnsi="Roboto" w:cs="Times New Roman"/>
          <w:sz w:val="20"/>
          <w:szCs w:val="20"/>
          <w:lang w:eastAsia="fr-FR"/>
        </w:rPr>
      </w:pPr>
    </w:p>
    <w:p w14:paraId="24C73C06" w14:textId="7D95B013" w:rsidR="00D76383" w:rsidRPr="00E32100" w:rsidRDefault="00D76383" w:rsidP="00D76383">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 xml:space="preserve">Cette répartition a pour but de rémunérer </w:t>
      </w:r>
      <w:r w:rsidR="00D1762D" w:rsidRPr="00E32100">
        <w:rPr>
          <w:rFonts w:ascii="Roboto" w:eastAsia="Times New Roman" w:hAnsi="Roboto" w:cs="Times New Roman"/>
          <w:b/>
          <w:bCs/>
          <w:sz w:val="20"/>
          <w:szCs w:val="20"/>
          <w:lang w:eastAsia="fr-FR"/>
        </w:rPr>
        <w:t xml:space="preserve">chaque </w:t>
      </w:r>
      <w:r w:rsidRPr="00E32100">
        <w:rPr>
          <w:rFonts w:ascii="Roboto" w:eastAsia="Times New Roman" w:hAnsi="Roboto" w:cs="Times New Roman"/>
          <w:b/>
          <w:bCs/>
          <w:sz w:val="20"/>
          <w:szCs w:val="20"/>
          <w:lang w:eastAsia="fr-FR"/>
        </w:rPr>
        <w:t>groupe d’associés en fonction de la valeur ajoutée qu’il amène aux opérations développées par la société. Plus précisément :</w:t>
      </w:r>
    </w:p>
    <w:p w14:paraId="0A566A01" w14:textId="77777777" w:rsidR="00D76383" w:rsidRPr="00E32100" w:rsidRDefault="00D76383" w:rsidP="00D76383">
      <w:pPr>
        <w:pStyle w:val="Sansinterligne"/>
        <w:jc w:val="both"/>
        <w:rPr>
          <w:rFonts w:ascii="Roboto" w:eastAsia="Times New Roman" w:hAnsi="Roboto" w:cs="Times New Roman"/>
          <w:b/>
          <w:bCs/>
          <w:sz w:val="20"/>
          <w:szCs w:val="20"/>
          <w:lang w:eastAsia="fr-FR"/>
        </w:rPr>
      </w:pPr>
    </w:p>
    <w:p w14:paraId="302D6834" w14:textId="77777777" w:rsidR="00D76383" w:rsidRPr="00E32100" w:rsidRDefault="00D76383" w:rsidP="00D76383">
      <w:pPr>
        <w:spacing w:after="0"/>
        <w:ind w:right="141"/>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 si les commanditaires ont droit à la quasi-totalité du résultat opérationnel ; c’est en contrepartie de leurs apports financiers,</w:t>
      </w:r>
    </w:p>
    <w:p w14:paraId="59036370" w14:textId="77777777" w:rsidR="00D76383" w:rsidRPr="00E32100" w:rsidRDefault="00D76383" w:rsidP="00D76383">
      <w:pPr>
        <w:spacing w:after="0"/>
        <w:ind w:right="141"/>
        <w:rPr>
          <w:rFonts w:ascii="Roboto" w:eastAsia="Times New Roman" w:hAnsi="Roboto" w:cs="Times New Roman"/>
          <w:b/>
          <w:bCs/>
          <w:sz w:val="20"/>
          <w:szCs w:val="20"/>
          <w:lang w:eastAsia="fr-FR"/>
        </w:rPr>
      </w:pPr>
    </w:p>
    <w:p w14:paraId="2D6D7456" w14:textId="4D7CC75E" w:rsidR="00692545" w:rsidRPr="00E32100" w:rsidRDefault="00D76383" w:rsidP="00D76383">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 xml:space="preserve">- si les commandités ont droit à la quasi-totalité des résultats </w:t>
      </w:r>
      <w:r w:rsidR="001164D6">
        <w:rPr>
          <w:rFonts w:ascii="Roboto" w:eastAsia="Times New Roman" w:hAnsi="Roboto" w:cs="Times New Roman"/>
          <w:b/>
          <w:bCs/>
          <w:sz w:val="20"/>
          <w:szCs w:val="20"/>
          <w:lang w:eastAsia="fr-FR"/>
        </w:rPr>
        <w:t>exceptionnels</w:t>
      </w:r>
      <w:r w:rsidRPr="00E32100">
        <w:rPr>
          <w:rFonts w:ascii="Roboto" w:eastAsia="Times New Roman" w:hAnsi="Roboto" w:cs="Times New Roman"/>
          <w:b/>
          <w:bCs/>
          <w:sz w:val="20"/>
          <w:szCs w:val="20"/>
          <w:lang w:eastAsia="fr-FR"/>
        </w:rPr>
        <w:t>, c’est en contrepartie de leur engagement à gérer au mieux pour le compte des commanditaires, les opérations développées par la société tout en engageant au bénéfice de ces dernières leur responsabilité indéfinie et solidaire</w:t>
      </w:r>
      <w:r w:rsidR="001164D6">
        <w:rPr>
          <w:rFonts w:ascii="Roboto" w:eastAsia="Times New Roman" w:hAnsi="Roboto" w:cs="Times New Roman"/>
          <w:b/>
          <w:bCs/>
          <w:sz w:val="20"/>
          <w:szCs w:val="20"/>
          <w:lang w:eastAsia="fr-FR"/>
        </w:rPr>
        <w:t xml:space="preserve">, </w:t>
      </w:r>
      <w:r w:rsidR="001164D6" w:rsidRPr="001164D6">
        <w:rPr>
          <w:rFonts w:ascii="Roboto" w:eastAsia="Times New Roman" w:hAnsi="Roboto" w:cs="Times New Roman"/>
          <w:b/>
          <w:bCs/>
          <w:sz w:val="20"/>
          <w:szCs w:val="20"/>
          <w:highlight w:val="green"/>
          <w:lang w:eastAsia="fr-FR"/>
        </w:rPr>
        <w:t>ainsi qu’en rémunération de leur mandat de gérant.</w:t>
      </w:r>
      <w:r w:rsidR="001164D6">
        <w:rPr>
          <w:rFonts w:ascii="Roboto" w:eastAsia="Times New Roman" w:hAnsi="Roboto" w:cs="Times New Roman"/>
          <w:b/>
          <w:bCs/>
          <w:sz w:val="20"/>
          <w:szCs w:val="20"/>
          <w:lang w:eastAsia="fr-FR"/>
        </w:rPr>
        <w:t xml:space="preserve"> </w:t>
      </w:r>
    </w:p>
    <w:p w14:paraId="0838F39F" w14:textId="77777777" w:rsidR="00D76383" w:rsidRPr="00E32100" w:rsidRDefault="00D76383" w:rsidP="00C43499">
      <w:pPr>
        <w:pStyle w:val="Sansinterligne"/>
        <w:jc w:val="both"/>
        <w:rPr>
          <w:rFonts w:ascii="Roboto" w:eastAsia="Times New Roman" w:hAnsi="Roboto" w:cs="Times New Roman"/>
          <w:sz w:val="20"/>
          <w:szCs w:val="20"/>
          <w:lang w:eastAsia="fr-FR"/>
        </w:rPr>
      </w:pPr>
    </w:p>
    <w:p w14:paraId="5F33CD4D" w14:textId="73D9DE7A" w:rsidR="00566A6C" w:rsidRPr="00E32100" w:rsidRDefault="00566A6C" w:rsidP="00C43499">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Chaque groupe d’associé</w:t>
      </w:r>
      <w:r w:rsidR="00A747F3"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xml:space="preserve"> assume sur sa part de résultat </w:t>
      </w:r>
      <w:r w:rsidR="00AA1CDA"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a charge d’impôt sur les béné</w:t>
      </w:r>
      <w:r w:rsidR="00AA1CDA" w:rsidRPr="00E32100">
        <w:rPr>
          <w:rFonts w:ascii="Roboto" w:eastAsia="Times New Roman" w:hAnsi="Roboto" w:cs="Times New Roman"/>
          <w:sz w:val="20"/>
          <w:szCs w:val="20"/>
          <w:lang w:eastAsia="fr-FR"/>
        </w:rPr>
        <w:t>fices</w:t>
      </w:r>
      <w:r w:rsidR="00B1085C" w:rsidRPr="00E32100">
        <w:rPr>
          <w:rFonts w:ascii="Roboto" w:eastAsia="Times New Roman" w:hAnsi="Roboto" w:cs="Times New Roman"/>
          <w:sz w:val="20"/>
          <w:szCs w:val="20"/>
          <w:lang w:eastAsia="fr-FR"/>
        </w:rPr>
        <w:t xml:space="preserve">. </w:t>
      </w:r>
    </w:p>
    <w:p w14:paraId="6157FB15" w14:textId="77777777" w:rsidR="00B1085C" w:rsidRPr="00E32100" w:rsidRDefault="00B1085C" w:rsidP="00C43499">
      <w:pPr>
        <w:pStyle w:val="Sansinterligne"/>
        <w:jc w:val="both"/>
        <w:rPr>
          <w:rFonts w:ascii="Roboto" w:eastAsia="Times New Roman" w:hAnsi="Roboto" w:cs="Times New Roman"/>
          <w:sz w:val="20"/>
          <w:szCs w:val="20"/>
          <w:lang w:eastAsia="fr-FR"/>
        </w:rPr>
      </w:pPr>
    </w:p>
    <w:p w14:paraId="074834FE" w14:textId="77777777" w:rsidR="00C43499" w:rsidRPr="00E32100" w:rsidRDefault="00C43499" w:rsidP="00C43499">
      <w:pPr>
        <w:pStyle w:val="Sansinterligne"/>
        <w:jc w:val="both"/>
        <w:rPr>
          <w:rFonts w:ascii="Roboto" w:eastAsia="Times New Roman" w:hAnsi="Roboto" w:cs="Times New Roman"/>
          <w:color w:val="FF0000"/>
          <w:sz w:val="20"/>
          <w:szCs w:val="20"/>
          <w:lang w:eastAsia="fr-FR"/>
        </w:rPr>
      </w:pPr>
      <w:r w:rsidRPr="00E32100">
        <w:rPr>
          <w:rFonts w:ascii="Roboto" w:eastAsia="Times New Roman" w:hAnsi="Roboto" w:cs="Times New Roman"/>
          <w:sz w:val="20"/>
          <w:szCs w:val="20"/>
          <w:lang w:eastAsia="fr-FR"/>
        </w:rPr>
        <w:t>Une fois cette répartition effectuée entre chaque groupe d’associés, la quote-part de résultat attribuée à chaque groupe est répartie entre les membres de chaque groupe</w:t>
      </w:r>
      <w:r w:rsidR="000C76E9" w:rsidRPr="00E32100">
        <w:rPr>
          <w:rFonts w:ascii="Roboto" w:eastAsia="Times New Roman" w:hAnsi="Roboto" w:cs="Times New Roman"/>
          <w:sz w:val="20"/>
          <w:szCs w:val="20"/>
          <w:lang w:eastAsia="fr-FR"/>
        </w:rPr>
        <w:t xml:space="preserve"> au prorata de leur </w:t>
      </w:r>
      <w:r w:rsidR="00566A6C" w:rsidRPr="00E32100">
        <w:rPr>
          <w:rFonts w:ascii="Roboto" w:eastAsia="Times New Roman" w:hAnsi="Roboto" w:cs="Times New Roman"/>
          <w:sz w:val="20"/>
          <w:szCs w:val="20"/>
          <w:lang w:eastAsia="fr-FR"/>
        </w:rPr>
        <w:t xml:space="preserve">nombre de parts sociales dans le groupe. </w:t>
      </w:r>
    </w:p>
    <w:p w14:paraId="78259803" w14:textId="77777777" w:rsidR="00C43499" w:rsidRPr="00E32100" w:rsidRDefault="00C43499" w:rsidP="00C43499">
      <w:pPr>
        <w:pStyle w:val="Sansinterligne"/>
        <w:jc w:val="both"/>
        <w:rPr>
          <w:rFonts w:ascii="Roboto" w:eastAsia="Times New Roman" w:hAnsi="Roboto" w:cs="Times New Roman"/>
          <w:sz w:val="20"/>
          <w:szCs w:val="20"/>
          <w:lang w:eastAsia="fr-FR"/>
        </w:rPr>
      </w:pPr>
    </w:p>
    <w:p w14:paraId="55459D9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En outre, chaque part sociale donne droit au remboursement du capital non amorti qu'elle représente.</w:t>
      </w:r>
    </w:p>
    <w:p w14:paraId="6ABB2595" w14:textId="77777777" w:rsidR="00C43499" w:rsidRPr="00E32100" w:rsidRDefault="00C43499" w:rsidP="00CF3671">
      <w:pPr>
        <w:pStyle w:val="Sansinterligne"/>
        <w:jc w:val="both"/>
        <w:rPr>
          <w:rFonts w:ascii="Roboto" w:eastAsia="Times New Roman" w:hAnsi="Roboto" w:cs="Times New Roman"/>
          <w:sz w:val="20"/>
          <w:szCs w:val="20"/>
          <w:lang w:eastAsia="fr-FR"/>
        </w:rPr>
      </w:pPr>
    </w:p>
    <w:p w14:paraId="289DB7C5" w14:textId="77777777" w:rsidR="00D90538"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pertes, s'il en est constaté, sont supportées dans les mêmes proportions que la participation aux bénéfices</w:t>
      </w:r>
      <w:r w:rsidR="00D90538" w:rsidRPr="00E32100">
        <w:rPr>
          <w:rFonts w:ascii="Roboto" w:eastAsia="Times New Roman" w:hAnsi="Roboto" w:cs="Times New Roman"/>
          <w:sz w:val="20"/>
          <w:szCs w:val="20"/>
          <w:lang w:eastAsia="fr-FR"/>
        </w:rPr>
        <w:t>.</w:t>
      </w:r>
    </w:p>
    <w:p w14:paraId="459FD6F5"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 </w:t>
      </w:r>
    </w:p>
    <w:p w14:paraId="20065F68"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26. – Détermination des sommes distribuables</w:t>
      </w:r>
    </w:p>
    <w:p w14:paraId="2F86C990"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60EF564D"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 bénéfice distribuable est constitué par le bénéfice de l'exercice, diminué des pertes antérieures et augmenté des reports déficitaires.</w:t>
      </w:r>
    </w:p>
    <w:p w14:paraId="58CEC2A1" w14:textId="77777777" w:rsidR="00897048" w:rsidRPr="00E32100" w:rsidRDefault="00AF7E7A" w:rsidP="00801694">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Sont distribuables également toutes sommes portées en réserves ; toutefois, les dividendes sont prélevés par priorité sur les bénéfices distribuables de l'exercice.</w:t>
      </w:r>
    </w:p>
    <w:p w14:paraId="4B329D06" w14:textId="77777777" w:rsidR="00C31365" w:rsidRPr="00E32100" w:rsidRDefault="00C31365" w:rsidP="00A471D8">
      <w:pPr>
        <w:pStyle w:val="Sansinterligne"/>
        <w:jc w:val="both"/>
        <w:outlineLvl w:val="0"/>
        <w:rPr>
          <w:rFonts w:ascii="Roboto" w:eastAsia="Times New Roman" w:hAnsi="Roboto" w:cs="Times New Roman"/>
          <w:b/>
          <w:bCs/>
          <w:sz w:val="20"/>
          <w:szCs w:val="20"/>
          <w:lang w:eastAsia="fr-FR"/>
        </w:rPr>
      </w:pPr>
    </w:p>
    <w:p w14:paraId="0F0D8198" w14:textId="630ED5F2"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27. – Affectation des sommes distribuables</w:t>
      </w:r>
    </w:p>
    <w:p w14:paraId="1431554D"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43A21D7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Après approbation des comptes et constatation de sommes distribuables, l'assemblée détermine la part de ces sommes attribuées aux associés sous forme de dividendes.</w:t>
      </w:r>
    </w:p>
    <w:p w14:paraId="3D51952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S'il y a lieu, l'assemblée affecte la part non distribuée du bénéfice de l'exercice dans les proportions qu'elle détermine, soit à un ou plusieurs fonds de réserves généraux ou spéciaux, qui restent à sa disposition, soit au compte "report à nouveau".</w:t>
      </w:r>
    </w:p>
    <w:p w14:paraId="7DD2FB96" w14:textId="77777777" w:rsidR="000C76E9" w:rsidRPr="00E32100" w:rsidRDefault="00AF7E7A" w:rsidP="00801694">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pertes, s'il en est constaté, sont affectées au compte "report à nouveau" ou compensées avec les réserves existantes.</w:t>
      </w:r>
    </w:p>
    <w:p w14:paraId="56698E3D" w14:textId="77777777" w:rsidR="00C31365" w:rsidRPr="00E32100" w:rsidRDefault="00C31365" w:rsidP="00A471D8">
      <w:pPr>
        <w:pStyle w:val="Sansinterligne"/>
        <w:jc w:val="both"/>
        <w:outlineLvl w:val="0"/>
        <w:rPr>
          <w:rFonts w:ascii="Roboto" w:eastAsia="Times New Roman" w:hAnsi="Roboto" w:cs="Times New Roman"/>
          <w:b/>
          <w:bCs/>
          <w:sz w:val="20"/>
          <w:szCs w:val="20"/>
          <w:lang w:eastAsia="fr-FR"/>
        </w:rPr>
      </w:pPr>
    </w:p>
    <w:p w14:paraId="6C5063BA" w14:textId="77777777" w:rsidR="00C31365" w:rsidRPr="00E32100" w:rsidRDefault="00C31365" w:rsidP="00A471D8">
      <w:pPr>
        <w:pStyle w:val="Sansinterligne"/>
        <w:jc w:val="both"/>
        <w:outlineLvl w:val="0"/>
        <w:rPr>
          <w:rFonts w:ascii="Roboto" w:eastAsia="Times New Roman" w:hAnsi="Roboto" w:cs="Times New Roman"/>
          <w:b/>
          <w:bCs/>
          <w:sz w:val="20"/>
          <w:szCs w:val="20"/>
          <w:lang w:eastAsia="fr-FR"/>
        </w:rPr>
      </w:pPr>
    </w:p>
    <w:p w14:paraId="220A9936" w14:textId="271F06B0"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28. – Mise en paiement des dividendes</w:t>
      </w:r>
    </w:p>
    <w:p w14:paraId="0BA47FDE"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40CA138F"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dividendes sont mis en paiement sur décision des gérants, dans un délai maximum de neuf mois après la clôture de l'exercice. Ce délai peut être prorogé par décision du juge.</w:t>
      </w:r>
    </w:p>
    <w:p w14:paraId="062CAB3E" w14:textId="77777777" w:rsidR="00C31365" w:rsidRPr="00E32100" w:rsidRDefault="00C31365" w:rsidP="00A471D8">
      <w:pPr>
        <w:pStyle w:val="Sansinterligne"/>
        <w:jc w:val="center"/>
        <w:outlineLvl w:val="0"/>
        <w:rPr>
          <w:rFonts w:ascii="Roboto" w:eastAsia="Times New Roman" w:hAnsi="Roboto" w:cs="Times New Roman"/>
          <w:b/>
          <w:bCs/>
          <w:sz w:val="20"/>
          <w:szCs w:val="20"/>
          <w:lang w:eastAsia="fr-FR"/>
        </w:rPr>
      </w:pPr>
    </w:p>
    <w:p w14:paraId="235D195C" w14:textId="6FBECF89"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VIII. – Transformation – Dissolution – Liquidation</w:t>
      </w:r>
    </w:p>
    <w:p w14:paraId="45A2B20B" w14:textId="77777777" w:rsidR="00D41C57" w:rsidRPr="00E32100" w:rsidRDefault="00D41C57" w:rsidP="00D41C57">
      <w:pPr>
        <w:pStyle w:val="Sansinterligne"/>
        <w:jc w:val="center"/>
        <w:rPr>
          <w:rFonts w:ascii="Roboto" w:eastAsia="Times New Roman" w:hAnsi="Roboto" w:cs="Times New Roman"/>
          <w:sz w:val="20"/>
          <w:szCs w:val="20"/>
          <w:lang w:eastAsia="fr-FR"/>
        </w:rPr>
      </w:pPr>
    </w:p>
    <w:p w14:paraId="0D951EC0"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29. – Transformation</w:t>
      </w:r>
    </w:p>
    <w:p w14:paraId="2CC95B8E"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43CA2C1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transformation de la société en société d'une autre forme est décidée avec le consentement de tous les associés commandités, et à la majorité en nombre et en capital des commanditaires, sans que cette opération entraîne la création d'un être moral nouveau.</w:t>
      </w:r>
    </w:p>
    <w:p w14:paraId="3E09DEC5" w14:textId="77777777" w:rsidR="00AF7E7A" w:rsidRPr="00E32100" w:rsidRDefault="00AF7E7A" w:rsidP="00CF3671">
      <w:pPr>
        <w:pStyle w:val="Sansinterligne"/>
        <w:jc w:val="both"/>
        <w:rPr>
          <w:rFonts w:ascii="Roboto" w:eastAsia="Times New Roman" w:hAnsi="Roboto" w:cs="Times New Roman"/>
          <w:color w:val="FF0000"/>
          <w:sz w:val="20"/>
          <w:szCs w:val="20"/>
          <w:lang w:eastAsia="fr-FR"/>
        </w:rPr>
      </w:pPr>
      <w:r w:rsidRPr="00E32100">
        <w:rPr>
          <w:rFonts w:ascii="Roboto" w:eastAsia="Times New Roman" w:hAnsi="Roboto" w:cs="Times New Roman"/>
          <w:sz w:val="20"/>
          <w:szCs w:val="20"/>
          <w:lang w:eastAsia="fr-FR"/>
        </w:rPr>
        <w:t xml:space="preserve">Toutefois, la transformation de la société en société en nom </w:t>
      </w:r>
      <w:r w:rsidR="00B1085C" w:rsidRPr="00E32100">
        <w:rPr>
          <w:rFonts w:ascii="Roboto" w:eastAsia="Times New Roman" w:hAnsi="Roboto" w:cs="Times New Roman"/>
          <w:sz w:val="20"/>
          <w:szCs w:val="20"/>
          <w:lang w:eastAsia="fr-FR"/>
        </w:rPr>
        <w:t>collectif nécessite</w:t>
      </w:r>
      <w:r w:rsidRPr="00E32100">
        <w:rPr>
          <w:rFonts w:ascii="Roboto" w:eastAsia="Times New Roman" w:hAnsi="Roboto" w:cs="Times New Roman"/>
          <w:sz w:val="20"/>
          <w:szCs w:val="20"/>
          <w:lang w:eastAsia="fr-FR"/>
        </w:rPr>
        <w:t xml:space="preserve"> l'accord unanime de tous les associés, commandités et commanditaires</w:t>
      </w:r>
      <w:r w:rsidRPr="00E32100">
        <w:rPr>
          <w:rFonts w:ascii="Roboto" w:eastAsia="Times New Roman" w:hAnsi="Roboto" w:cs="Times New Roman"/>
          <w:color w:val="FF0000"/>
          <w:sz w:val="20"/>
          <w:szCs w:val="20"/>
          <w:lang w:eastAsia="fr-FR"/>
        </w:rPr>
        <w:t>.</w:t>
      </w:r>
    </w:p>
    <w:p w14:paraId="1BB40DCD"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color w:val="FF0000"/>
          <w:sz w:val="20"/>
          <w:szCs w:val="20"/>
          <w:lang w:eastAsia="fr-FR"/>
        </w:rPr>
        <w:br/>
      </w:r>
      <w:r w:rsidRPr="00E32100">
        <w:rPr>
          <w:rFonts w:ascii="Roboto" w:eastAsia="Times New Roman" w:hAnsi="Roboto" w:cs="Times New Roman"/>
          <w:b/>
          <w:bCs/>
          <w:sz w:val="20"/>
          <w:szCs w:val="20"/>
          <w:lang w:eastAsia="fr-FR"/>
        </w:rPr>
        <w:t>Article 30. – Dissolution</w:t>
      </w:r>
    </w:p>
    <w:p w14:paraId="658229F7"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4D90E74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30.1. – La société est dissoute à l'arrivée du terme, à défaut de prorogation.</w:t>
      </w:r>
    </w:p>
    <w:p w14:paraId="4B05AD57"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Un an au moins avant la date d'expiration de la société, la gérance devra provoquer une réunion de l'assemblée générale extraordinaire à l'effet de décider si la société doit être prorogée.</w:t>
      </w:r>
    </w:p>
    <w:p w14:paraId="33D7C9EF"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786A9BCE"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30.2. – Décision des associés</w:t>
      </w:r>
    </w:p>
    <w:p w14:paraId="2CE820B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lastRenderedPageBreak/>
        <w:t>La société peut également être dissoute par décision prise avec le consentement unanime des associés commandités, et la majorité en nombre et en capital des associés commanditaires.</w:t>
      </w:r>
    </w:p>
    <w:p w14:paraId="603B5E66"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60A1540E"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30.3. – Décès ou invalidité permanente d'un associé</w:t>
      </w:r>
    </w:p>
    <w:p w14:paraId="28229798"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société continue malgré le décès d'un commanditaire.</w:t>
      </w:r>
    </w:p>
    <w:p w14:paraId="521E7B6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En cas de décès d'un commandité, la société continue avec ses héritiers, comme indiqué à l'article 9.</w:t>
      </w:r>
    </w:p>
    <w:p w14:paraId="76703E48"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Si l'associé décédé était le seul commandité, et si ses héritiers sont tous mineurs non émancipés, il est procédé à son remplacement par un nouvel associé commandité ou à la transformation de la société en SARL (ou : SA</w:t>
      </w:r>
      <w:r w:rsidR="00D41C57"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ou : SAS), dans le délai d'un an à compter du décès. À défaut, la société est dissoute de plein droit à compter de ce délai.</w:t>
      </w:r>
    </w:p>
    <w:p w14:paraId="4B124EA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L'incapacité physique, permanente et dûment constatée de l'un des associés est assimilée au décès.</w:t>
      </w:r>
    </w:p>
    <w:p w14:paraId="185F8E12" w14:textId="77777777" w:rsidR="00E00018" w:rsidRPr="00E32100" w:rsidRDefault="00E00018" w:rsidP="00CF3671">
      <w:pPr>
        <w:pStyle w:val="Sansinterligne"/>
        <w:jc w:val="both"/>
        <w:rPr>
          <w:rFonts w:ascii="Roboto" w:eastAsia="Times New Roman" w:hAnsi="Roboto" w:cs="Times New Roman"/>
          <w:sz w:val="20"/>
          <w:szCs w:val="20"/>
          <w:lang w:eastAsia="fr-FR"/>
        </w:rPr>
      </w:pPr>
    </w:p>
    <w:p w14:paraId="24DA0DA0"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31. – Liquidation</w:t>
      </w:r>
    </w:p>
    <w:p w14:paraId="5C4978BB"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09A9945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société est en liquidation dès l'instant de sa dissolution, pour quelque cause que ce soit. Sa dénomination sociale est alors suivie de la mention "société en liquidation".</w:t>
      </w:r>
    </w:p>
    <w:p w14:paraId="49ABE75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Cette mention, ainsi que le nom du liquidateur, doi</w:t>
      </w:r>
      <w:r w:rsidR="00FF6419" w:rsidRPr="00E32100">
        <w:rPr>
          <w:rFonts w:ascii="Roboto" w:eastAsia="Times New Roman" w:hAnsi="Roboto" w:cs="Times New Roman"/>
          <w:sz w:val="20"/>
          <w:szCs w:val="20"/>
          <w:lang w:eastAsia="fr-FR"/>
        </w:rPr>
        <w:t>vent</w:t>
      </w:r>
      <w:r w:rsidRPr="00E32100">
        <w:rPr>
          <w:rFonts w:ascii="Roboto" w:eastAsia="Times New Roman" w:hAnsi="Roboto" w:cs="Times New Roman"/>
          <w:sz w:val="20"/>
          <w:szCs w:val="20"/>
          <w:lang w:eastAsia="fr-FR"/>
        </w:rPr>
        <w:t xml:space="preserve"> figurer sur tous les actes et documents émanant de la société et destinés aux tiers.</w:t>
      </w:r>
    </w:p>
    <w:p w14:paraId="62D65DAD"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personnalité morale de la société subsiste pour les besoins de la liquidation jusqu'à la clôture de celle-ci.</w:t>
      </w:r>
    </w:p>
    <w:p w14:paraId="54D49FB8"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32. – Désignation du liquidateur</w:t>
      </w:r>
    </w:p>
    <w:p w14:paraId="7C0048EE"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1FAD2AA"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liquidation est assurée par le ou les gérants en exercice, lors de l'intervention de la dissolution.</w:t>
      </w:r>
    </w:p>
    <w:p w14:paraId="7E70958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associés, à la diligence de l'un d'eux et à la majorité en nombre et en capital, désignent un ou plusieurs liquidateurs, lorsque aucun gérant en exercice n'accepte le mandat de liquidateur, ou lorsque le liquidateur vient à décéder, à démissionner ou est révoqué de ses fonctions.</w:t>
      </w:r>
    </w:p>
    <w:p w14:paraId="4024563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Sauf décision contraire des associés prise à la même majorité, les liquidateurs exercent leurs fonctions jusqu'à la clôture de la liquidation, à moins qu'ils n'aient été désignés, en application des dispositions des </w:t>
      </w:r>
      <w:hyperlink r:id="rId11" w:tgtFrame="_parent" w:history="1">
        <w:r w:rsidRPr="00E32100">
          <w:rPr>
            <w:rFonts w:ascii="Roboto" w:eastAsia="Times New Roman" w:hAnsi="Roboto" w:cs="Times New Roman"/>
            <w:sz w:val="20"/>
            <w:szCs w:val="20"/>
            <w:lang w:eastAsia="fr-FR"/>
          </w:rPr>
          <w:t>articles L. 237-14 et suivants du Code de commerce</w:t>
        </w:r>
      </w:hyperlink>
      <w:r w:rsidRPr="00E32100">
        <w:rPr>
          <w:rFonts w:ascii="Roboto" w:eastAsia="Times New Roman" w:hAnsi="Roboto" w:cs="Times New Roman"/>
          <w:sz w:val="20"/>
          <w:szCs w:val="20"/>
          <w:lang w:eastAsia="fr-FR"/>
        </w:rPr>
        <w:t>, auquel cas leurs fonctions ne peuvent excéder trois ans, sauf renouvellement dans les conditions fixées à l'article L. 237-21 du même code.</w:t>
      </w:r>
    </w:p>
    <w:p w14:paraId="4D0C92F6"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Si la clôture de la liquidation n'est pas intervenue dans un délai de trois ans à compter de la dissolution, le Ministère Public ou tout intéressé est habilité à saisir le tribunal qui fait procéder à la liquidation, ou si celle-ci a été commencée, à son achèvement.</w:t>
      </w:r>
    </w:p>
    <w:p w14:paraId="766EC16E" w14:textId="77777777" w:rsidR="00AF7E7A" w:rsidRPr="00E32100" w:rsidRDefault="00AF7E7A" w:rsidP="00CF3671">
      <w:pPr>
        <w:pStyle w:val="Sansinterligne"/>
        <w:jc w:val="both"/>
        <w:rPr>
          <w:rFonts w:ascii="Roboto" w:eastAsia="Times New Roman" w:hAnsi="Roboto" w:cs="Times New Roman"/>
          <w:sz w:val="20"/>
          <w:szCs w:val="20"/>
          <w:lang w:eastAsia="fr-FR"/>
        </w:rPr>
      </w:pPr>
    </w:p>
    <w:p w14:paraId="0D1561AC" w14:textId="77777777" w:rsidR="00A1242D" w:rsidRPr="00E32100" w:rsidRDefault="00A1242D" w:rsidP="00A471D8">
      <w:pPr>
        <w:pStyle w:val="Sansinterligne"/>
        <w:jc w:val="both"/>
        <w:outlineLvl w:val="0"/>
        <w:rPr>
          <w:rFonts w:ascii="Roboto" w:eastAsia="Times New Roman" w:hAnsi="Roboto" w:cs="Times New Roman"/>
          <w:b/>
          <w:bCs/>
          <w:sz w:val="20"/>
          <w:szCs w:val="20"/>
          <w:lang w:eastAsia="fr-FR"/>
        </w:rPr>
      </w:pPr>
    </w:p>
    <w:p w14:paraId="11FF7F8A" w14:textId="66F62C7B"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33. – Produit de la liquidation</w:t>
      </w:r>
    </w:p>
    <w:p w14:paraId="11CC9E3D"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71DF3A1D"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 produit net de la liquidation, après extinction du passif et des charges sociales, s'il atteint au moins le montant non amorti du capital social, est employé à rembourser en espèces le montant non amorti des parts sociales.</w:t>
      </w:r>
    </w:p>
    <w:p w14:paraId="1BC54DF8"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 solde, s'il en existe un, constituant le boni de liquidation, est réparti en espèces entre les associés, comme il est indiqué à l'article 25 des présents statuts.</w:t>
      </w:r>
    </w:p>
    <w:p w14:paraId="7B4CD811"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Si le produit net de la liquidation n'atteint pas au moins le montant non amorti du capital social, la différence constitue le mali de liquidation, lequel est supporté par les associés, dans les conditions fixées à l'article 25 ci-dessus.</w:t>
      </w:r>
    </w:p>
    <w:p w14:paraId="4E09EE2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Si la liquidation laisse un reliquat de passif non remboursé, ce reliquat, majoré de la perte du capital social non amorti, constitue le mali de liquidation qui est supporté par les associés, dans les conditions précitées.</w:t>
      </w:r>
    </w:p>
    <w:p w14:paraId="6E011578" w14:textId="77777777" w:rsidR="00C43499"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p>
    <w:p w14:paraId="3AA18040" w14:textId="77777777"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IX. – Divers</w:t>
      </w:r>
    </w:p>
    <w:p w14:paraId="60C1E134" w14:textId="77777777" w:rsidR="00050EE4" w:rsidRPr="00E32100" w:rsidRDefault="00050EE4" w:rsidP="00D41C57">
      <w:pPr>
        <w:pStyle w:val="Sansinterligne"/>
        <w:jc w:val="center"/>
        <w:rPr>
          <w:rFonts w:ascii="Roboto" w:eastAsia="Times New Roman" w:hAnsi="Roboto" w:cs="Times New Roman"/>
          <w:b/>
          <w:bCs/>
          <w:sz w:val="20"/>
          <w:szCs w:val="20"/>
          <w:lang w:eastAsia="fr-FR"/>
        </w:rPr>
      </w:pPr>
    </w:p>
    <w:p w14:paraId="08E96C73" w14:textId="77777777" w:rsidR="00050EE4" w:rsidRPr="00E32100" w:rsidRDefault="00050EE4" w:rsidP="00A471D8">
      <w:pPr>
        <w:pStyle w:val="Sansinterligne"/>
        <w:jc w:val="both"/>
        <w:outlineLvl w:val="0"/>
        <w:rPr>
          <w:rFonts w:ascii="Roboto" w:eastAsia="Times New Roman" w:hAnsi="Roboto"/>
          <w:b/>
          <w:sz w:val="20"/>
          <w:szCs w:val="20"/>
          <w:lang w:eastAsia="fr-FR"/>
        </w:rPr>
      </w:pPr>
      <w:r w:rsidRPr="00E32100">
        <w:rPr>
          <w:rFonts w:ascii="Roboto" w:eastAsia="Times New Roman" w:hAnsi="Roboto"/>
          <w:b/>
          <w:sz w:val="20"/>
          <w:szCs w:val="20"/>
          <w:lang w:eastAsia="fr-FR"/>
        </w:rPr>
        <w:t>Article 34. – Fiscalité</w:t>
      </w:r>
    </w:p>
    <w:p w14:paraId="7DF2221C" w14:textId="77777777" w:rsidR="00050EE4" w:rsidRPr="00E32100" w:rsidRDefault="00050EE4" w:rsidP="00050EE4">
      <w:pPr>
        <w:pStyle w:val="Sansinterligne"/>
        <w:jc w:val="both"/>
        <w:rPr>
          <w:rFonts w:ascii="Roboto" w:eastAsia="Times New Roman" w:hAnsi="Roboto"/>
          <w:b/>
          <w:sz w:val="20"/>
          <w:szCs w:val="20"/>
          <w:lang w:eastAsia="fr-FR"/>
        </w:rPr>
      </w:pPr>
    </w:p>
    <w:p w14:paraId="4D137E10" w14:textId="77777777" w:rsidR="00050EE4" w:rsidRPr="00E32100" w:rsidRDefault="00050EE4" w:rsidP="00050EE4">
      <w:pPr>
        <w:pStyle w:val="Sansinterligne"/>
        <w:jc w:val="both"/>
        <w:rPr>
          <w:rFonts w:ascii="Roboto" w:eastAsia="Times New Roman" w:hAnsi="Roboto"/>
          <w:sz w:val="20"/>
          <w:szCs w:val="20"/>
          <w:lang w:eastAsia="fr-FR"/>
        </w:rPr>
      </w:pPr>
      <w:r w:rsidRPr="00E32100">
        <w:rPr>
          <w:rFonts w:ascii="Roboto" w:eastAsia="Times New Roman" w:hAnsi="Roboto"/>
          <w:iCs/>
          <w:sz w:val="20"/>
          <w:szCs w:val="20"/>
          <w:lang w:eastAsia="fr-FR"/>
        </w:rPr>
        <w:t>Les associés commandités seront assujettis à l’impôt sur le revenu et les associés commanditaires à l’impôt sur les sociétés.</w:t>
      </w:r>
    </w:p>
    <w:p w14:paraId="7FD8093F" w14:textId="77777777" w:rsidR="00050EE4" w:rsidRPr="00E32100" w:rsidRDefault="00050EE4" w:rsidP="00D41C57">
      <w:pPr>
        <w:pStyle w:val="Sansinterligne"/>
        <w:jc w:val="center"/>
        <w:rPr>
          <w:rFonts w:ascii="Roboto" w:eastAsia="Times New Roman" w:hAnsi="Roboto" w:cs="Times New Roman"/>
          <w:b/>
          <w:bCs/>
          <w:sz w:val="20"/>
          <w:szCs w:val="20"/>
          <w:lang w:eastAsia="fr-FR"/>
        </w:rPr>
      </w:pPr>
    </w:p>
    <w:p w14:paraId="1DE7A322"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3</w:t>
      </w:r>
      <w:r w:rsidR="00050EE4" w:rsidRPr="00E32100">
        <w:rPr>
          <w:rFonts w:ascii="Roboto" w:eastAsia="Times New Roman" w:hAnsi="Roboto" w:cs="Times New Roman"/>
          <w:b/>
          <w:bCs/>
          <w:sz w:val="20"/>
          <w:szCs w:val="20"/>
          <w:lang w:eastAsia="fr-FR"/>
        </w:rPr>
        <w:t>5</w:t>
      </w:r>
      <w:r w:rsidRPr="00E32100">
        <w:rPr>
          <w:rFonts w:ascii="Roboto" w:eastAsia="Times New Roman" w:hAnsi="Roboto" w:cs="Times New Roman"/>
          <w:b/>
          <w:bCs/>
          <w:sz w:val="20"/>
          <w:szCs w:val="20"/>
          <w:lang w:eastAsia="fr-FR"/>
        </w:rPr>
        <w:t>. – Personnalité morale</w:t>
      </w:r>
    </w:p>
    <w:p w14:paraId="5A6A22E5"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4C99956"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lastRenderedPageBreak/>
        <w:t>La société ne jouira de la personnalité morale qu'à dater de son immatriculation au registre du commerce et des sociétés.</w:t>
      </w:r>
    </w:p>
    <w:p w14:paraId="350C5288" w14:textId="77777777" w:rsidR="00E00018" w:rsidRPr="00E32100" w:rsidRDefault="00E00018" w:rsidP="00CF3671">
      <w:pPr>
        <w:pStyle w:val="Sansinterligne"/>
        <w:jc w:val="both"/>
        <w:rPr>
          <w:rFonts w:ascii="Roboto" w:eastAsia="Times New Roman" w:hAnsi="Roboto" w:cs="Times New Roman"/>
          <w:sz w:val="20"/>
          <w:szCs w:val="20"/>
          <w:lang w:eastAsia="fr-FR"/>
        </w:rPr>
      </w:pPr>
    </w:p>
    <w:p w14:paraId="34C70087"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3</w:t>
      </w:r>
      <w:r w:rsidR="00050EE4" w:rsidRPr="00E32100">
        <w:rPr>
          <w:rFonts w:ascii="Roboto" w:eastAsia="Times New Roman" w:hAnsi="Roboto" w:cs="Times New Roman"/>
          <w:b/>
          <w:bCs/>
          <w:sz w:val="20"/>
          <w:szCs w:val="20"/>
          <w:lang w:eastAsia="fr-FR"/>
        </w:rPr>
        <w:t>6</w:t>
      </w:r>
      <w:r w:rsidRPr="00E32100">
        <w:rPr>
          <w:rFonts w:ascii="Roboto" w:eastAsia="Times New Roman" w:hAnsi="Roboto" w:cs="Times New Roman"/>
          <w:b/>
          <w:bCs/>
          <w:sz w:val="20"/>
          <w:szCs w:val="20"/>
          <w:lang w:eastAsia="fr-FR"/>
        </w:rPr>
        <w:t>. – Pouvoirs</w:t>
      </w:r>
    </w:p>
    <w:p w14:paraId="516BFBB5"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6A41F3A"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Tous pouvoirs sont conférés au porteur d'un original ou d'une copie des présentes, à l'effet d'accomplir toutes formalités auprès du greffe du tribunal de commerce de </w:t>
      </w:r>
      <w:r w:rsidR="007E0B4A" w:rsidRPr="00E32100">
        <w:rPr>
          <w:rFonts w:ascii="Roboto" w:eastAsia="Times New Roman" w:hAnsi="Roboto" w:cs="Times New Roman"/>
          <w:sz w:val="20"/>
          <w:szCs w:val="20"/>
          <w:lang w:eastAsia="fr-FR"/>
        </w:rPr>
        <w:t>[ville_rcs]</w:t>
      </w:r>
      <w:r w:rsidR="005F10E1" w:rsidRPr="00E32100">
        <w:rPr>
          <w:rFonts w:ascii="Roboto" w:eastAsia="Times New Roman" w:hAnsi="Roboto" w:cs="Times New Roman"/>
          <w:sz w:val="20"/>
          <w:szCs w:val="20"/>
          <w:lang w:eastAsia="fr-FR"/>
        </w:rPr>
        <w:t>.</w:t>
      </w:r>
    </w:p>
    <w:p w14:paraId="514ED10E"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3</w:t>
      </w:r>
      <w:r w:rsidR="00050EE4" w:rsidRPr="00E32100">
        <w:rPr>
          <w:rFonts w:ascii="Roboto" w:eastAsia="Times New Roman" w:hAnsi="Roboto" w:cs="Times New Roman"/>
          <w:b/>
          <w:bCs/>
          <w:sz w:val="20"/>
          <w:szCs w:val="20"/>
          <w:lang w:eastAsia="fr-FR"/>
        </w:rPr>
        <w:t>7</w:t>
      </w:r>
      <w:r w:rsidRPr="00E32100">
        <w:rPr>
          <w:rFonts w:ascii="Roboto" w:eastAsia="Times New Roman" w:hAnsi="Roboto" w:cs="Times New Roman"/>
          <w:b/>
          <w:bCs/>
          <w:sz w:val="20"/>
          <w:szCs w:val="20"/>
          <w:lang w:eastAsia="fr-FR"/>
        </w:rPr>
        <w:t>. – Contestations</w:t>
      </w:r>
    </w:p>
    <w:p w14:paraId="57B6EFE2"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D173AF1" w14:textId="77777777" w:rsidR="00E413A9" w:rsidRPr="00E32100" w:rsidRDefault="00AF7E7A" w:rsidP="00E413A9">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Toutes les contestations concernant les affaires sociales, l'interprétation ou l'exécution des présents statuts, qui pourraient s'élever entre les associés, ou ces derniers et la société, pendant la durée de celle-ci et de sa liquidation, seront portées devant les tribunaux compétents du siège social. En conséquence, tout associé devra faire élection de domicile dans le ressort du tribunal compétent du lieu du siège social et toutes assignations et significations seront régulièrement faites à ce domicile.</w:t>
      </w:r>
    </w:p>
    <w:p w14:paraId="24DA44C7" w14:textId="77777777" w:rsidR="00E413A9" w:rsidRPr="00E32100" w:rsidRDefault="00E413A9" w:rsidP="00E413A9">
      <w:pPr>
        <w:pStyle w:val="Sansinterligne"/>
        <w:jc w:val="both"/>
        <w:rPr>
          <w:rFonts w:ascii="Roboto" w:eastAsia="Times New Roman" w:hAnsi="Roboto" w:cs="Times New Roman"/>
          <w:sz w:val="20"/>
          <w:szCs w:val="20"/>
          <w:lang w:eastAsia="fr-FR"/>
        </w:rPr>
      </w:pPr>
    </w:p>
    <w:p w14:paraId="1DABD64B" w14:textId="77777777" w:rsidR="00E413A9" w:rsidRPr="00E32100" w:rsidRDefault="00E413A9" w:rsidP="00E413A9">
      <w:pPr>
        <w:pStyle w:val="Sansinterligne"/>
        <w:jc w:val="both"/>
        <w:rPr>
          <w:rFonts w:ascii="Roboto" w:eastAsia="Times New Roman" w:hAnsi="Roboto" w:cs="Times New Roman"/>
          <w:sz w:val="20"/>
          <w:szCs w:val="20"/>
          <w:lang w:eastAsia="fr-FR"/>
        </w:rPr>
      </w:pPr>
    </w:p>
    <w:p w14:paraId="1C043236" w14:textId="77777777" w:rsidR="00C31365" w:rsidRPr="00E32100" w:rsidRDefault="00E413A9" w:rsidP="00E413A9">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p>
    <w:p w14:paraId="710EC7B2" w14:textId="77777777" w:rsidR="00C31365" w:rsidRPr="00E32100" w:rsidRDefault="00C31365" w:rsidP="00E413A9">
      <w:pPr>
        <w:pStyle w:val="Sansinterligne"/>
        <w:jc w:val="both"/>
        <w:rPr>
          <w:rFonts w:ascii="Roboto" w:eastAsia="Times New Roman" w:hAnsi="Roboto" w:cs="Times New Roman"/>
          <w:sz w:val="20"/>
          <w:szCs w:val="20"/>
          <w:lang w:eastAsia="fr-FR"/>
        </w:rPr>
      </w:pPr>
    </w:p>
    <w:p w14:paraId="7ED93D1B" w14:textId="77777777" w:rsidR="00C31365" w:rsidRPr="00E32100" w:rsidRDefault="00C31365" w:rsidP="00E413A9">
      <w:pPr>
        <w:pStyle w:val="Sansinterligne"/>
        <w:jc w:val="both"/>
        <w:rPr>
          <w:rFonts w:ascii="Roboto" w:eastAsia="Times New Roman" w:hAnsi="Roboto" w:cs="Times New Roman"/>
          <w:sz w:val="20"/>
          <w:szCs w:val="20"/>
          <w:lang w:eastAsia="fr-FR"/>
        </w:rPr>
      </w:pPr>
    </w:p>
    <w:p w14:paraId="1967A0E3" w14:textId="4D63A9B9" w:rsidR="00E413A9" w:rsidRPr="00E32100" w:rsidRDefault="00C31365" w:rsidP="00E413A9">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00E413A9" w:rsidRPr="00E32100">
        <w:rPr>
          <w:rFonts w:ascii="Roboto" w:eastAsia="Times New Roman" w:hAnsi="Roboto" w:cs="Times New Roman"/>
          <w:b/>
          <w:bCs/>
          <w:sz w:val="20"/>
          <w:szCs w:val="20"/>
          <w:lang w:eastAsia="fr-FR"/>
        </w:rPr>
        <w:t>Titre X</w:t>
      </w:r>
      <w:r w:rsidR="007852E2" w:rsidRPr="00E32100">
        <w:rPr>
          <w:rFonts w:ascii="Roboto" w:eastAsia="Times New Roman" w:hAnsi="Roboto" w:cs="Times New Roman"/>
          <w:b/>
          <w:bCs/>
          <w:sz w:val="20"/>
          <w:szCs w:val="20"/>
          <w:lang w:eastAsia="fr-FR"/>
        </w:rPr>
        <w:t xml:space="preserve">. - </w:t>
      </w:r>
      <w:r w:rsidRPr="00E32100">
        <w:rPr>
          <w:rFonts w:ascii="Roboto" w:eastAsia="Times New Roman" w:hAnsi="Roboto" w:cs="Times New Roman"/>
          <w:b/>
          <w:bCs/>
          <w:sz w:val="20"/>
          <w:szCs w:val="20"/>
          <w:lang w:eastAsia="fr-FR"/>
        </w:rPr>
        <w:t>Premiers Gérants</w:t>
      </w:r>
    </w:p>
    <w:p w14:paraId="3FDE128E" w14:textId="06441FBF" w:rsidR="00E413A9" w:rsidRPr="00E32100" w:rsidRDefault="00E413A9" w:rsidP="00E413A9">
      <w:pPr>
        <w:pStyle w:val="Sansinterligne"/>
        <w:jc w:val="both"/>
        <w:outlineLvl w:val="0"/>
        <w:rPr>
          <w:rFonts w:ascii="Roboto" w:eastAsia="Times New Roman" w:hAnsi="Roboto" w:cs="Times New Roman"/>
          <w:sz w:val="20"/>
          <w:szCs w:val="20"/>
          <w:lang w:eastAsia="fr-FR"/>
        </w:rPr>
      </w:pPr>
    </w:p>
    <w:p w14:paraId="457AB816" w14:textId="77777777" w:rsidR="00E413A9" w:rsidRPr="00E32100" w:rsidRDefault="00E413A9" w:rsidP="00E413A9">
      <w:pPr>
        <w:pStyle w:val="Sansinterligne"/>
        <w:jc w:val="both"/>
        <w:outlineLvl w:val="0"/>
        <w:rPr>
          <w:rFonts w:ascii="Roboto" w:eastAsia="Times New Roman" w:hAnsi="Roboto" w:cs="Times New Roman"/>
          <w:sz w:val="20"/>
          <w:szCs w:val="20"/>
          <w:lang w:eastAsia="fr-FR"/>
        </w:rPr>
      </w:pPr>
    </w:p>
    <w:p w14:paraId="478385FA" w14:textId="7D84E1F7" w:rsidR="00E413A9" w:rsidRPr="00E32100" w:rsidRDefault="00E413A9" w:rsidP="00E413A9">
      <w:pPr>
        <w:pStyle w:val="Sansinterligne"/>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Conformément à l’article 10 des présents statuts, les premiers gérants sont : </w:t>
      </w:r>
    </w:p>
    <w:p w14:paraId="1BB7AF00" w14:textId="77777777" w:rsidR="00E413A9" w:rsidRPr="00E32100" w:rsidRDefault="00E413A9" w:rsidP="00E413A9">
      <w:pPr>
        <w:pStyle w:val="Sansinterligne"/>
        <w:jc w:val="both"/>
        <w:outlineLvl w:val="0"/>
        <w:rPr>
          <w:rFonts w:ascii="Roboto" w:eastAsia="Times New Roman" w:hAnsi="Roboto" w:cs="Times New Roman"/>
          <w:sz w:val="20"/>
          <w:szCs w:val="20"/>
          <w:lang w:eastAsia="fr-FR"/>
        </w:rPr>
      </w:pPr>
    </w:p>
    <w:p w14:paraId="2B2571AB" w14:textId="54012F51" w:rsidR="00AF7E7A" w:rsidRPr="00E32100" w:rsidRDefault="00E413A9" w:rsidP="00C32F93">
      <w:pPr>
        <w:pStyle w:val="Sansinterligne"/>
        <w:numPr>
          <w:ilvl w:val="0"/>
          <w:numId w:val="9"/>
        </w:numPr>
        <w:ind w:right="284"/>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[civilite_personne_1] [prenom_personne_1] [nom_personne_1] qui dit que rien ne s’oppose à cette prise de fonction et qui accepte le mandat.</w:t>
      </w:r>
      <w:r w:rsidR="00C32F93"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xml:space="preserve"/>
      </w:r>
    </w:p>
    <w:p w14:paraId="7B46FA7C" w14:textId="6DDDC008" w:rsidR="00C66F9D" w:rsidRPr="00E32100" w:rsidRDefault="00AF7E7A" w:rsidP="00A1242D">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p>
    <w:p w14:paraId="6D04574A" w14:textId="77777777" w:rsidR="00C66F9D" w:rsidRPr="00E32100" w:rsidRDefault="00C66F9D" w:rsidP="00A471D8">
      <w:pPr>
        <w:pStyle w:val="Sansinterligne"/>
        <w:jc w:val="both"/>
        <w:outlineLvl w:val="0"/>
        <w:rPr>
          <w:rFonts w:ascii="Roboto" w:eastAsia="Times New Roman" w:hAnsi="Roboto" w:cs="Times New Roman"/>
          <w:sz w:val="20"/>
          <w:szCs w:val="20"/>
          <w:highlight w:val="yellow"/>
          <w:lang w:eastAsia="fr-FR"/>
        </w:rPr>
      </w:pPr>
    </w:p>
    <w:p w14:paraId="5A959B02" w14:textId="0ED28CF2" w:rsidR="00AF7E7A" w:rsidRPr="00E32100" w:rsidRDefault="00AF7E7A" w:rsidP="00A471D8">
      <w:pPr>
        <w:pStyle w:val="Sansinterligne"/>
        <w:jc w:val="both"/>
        <w:outlineLvl w:val="0"/>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 xml:space="preserve">Fait à [lieu_signature][lieu_signature]</w:t>
      </w:r>
      <w:r w:rsidR="008250D7" w:rsidRPr="00E32100">
        <w:rPr>
          <w:rFonts w:ascii="Roboto" w:eastAsia="Times New Roman" w:hAnsi="Roboto" w:cs="Times New Roman"/>
          <w:sz w:val="20"/>
          <w:szCs w:val="20"/>
          <w:highlight w:val="yellow"/>
          <w:lang w:eastAsia="fr-FR"/>
        </w:rPr>
        <w:t xml:space="preserve"/>
      </w:r>
    </w:p>
    <w:p w14:paraId="38686F92" w14:textId="4C811369"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 xml:space="preserve">Le [date_signature]</w:t>
      </w:r>
    </w:p>
    <w:p w14:paraId="198D17B2" w14:textId="07DEC0F6"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 xml:space="preserve">En [nombre_exemplaires] exemplaires.</w:t>
      </w:r>
      <w:r w:rsidR="00C32F93" w:rsidRP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xml:space="preserve"/>
      </w:r>
    </w:p>
    <w:p w14:paraId="54D2D178"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6BABF36"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546538F" w14:textId="16C731D9" w:rsidR="00D41C57" w:rsidRPr="00E32100" w:rsidRDefault="00E32100" w:rsidP="00CF3671">
      <w:pPr>
        <w:pStyle w:val="Sansinterligne"/>
        <w:jc w:val="both"/>
        <w:rPr>
          <w:rFonts w:ascii="Roboto" w:eastAsia="Times New Roman" w:hAnsi="Roboto" w:cs="Times New Roman"/>
          <w:b/>
          <w:sz w:val="20"/>
          <w:szCs w:val="20"/>
          <w:lang w:eastAsia="fr-FR"/>
        </w:rPr>
      </w:pPr>
      <w:r>
        <w:rPr>
          <w:rFonts w:ascii="Roboto" w:eastAsia="Times New Roman" w:hAnsi="Roboto" w:cs="Times New Roman"/>
          <w:b/>
          <w:sz w:val="20"/>
          <w:szCs w:val="20"/>
          <w:highlight w:val="yellow"/>
          <w:lang w:eastAsia="fr-FR"/>
        </w:rPr>
        <w:t xml:space="preserve">[prenom_personne_1] [nom_personne_1] en tant que [qualite_associe_personne_1] </w:t>
      </w:r>
      <w:r w:rsidR="00B706CF" w:rsidRPr="00E32100">
        <w:rPr>
          <w:rFonts w:ascii="Roboto" w:eastAsia="Times New Roman" w:hAnsi="Roboto" w:cs="Times New Roman"/>
          <w:b/>
          <w:sz w:val="20"/>
          <w:szCs w:val="20"/>
          <w:highlight w:val="yellow"/>
          <w:lang w:eastAsia="fr-FR"/>
        </w:rPr>
        <w:t/>
      </w:r>
      <w:r w:rsidR="00B706CF" w:rsidRPr="00E32100">
        <w:rPr>
          <w:rFonts w:ascii="Roboto" w:eastAsia="Times New Roman" w:hAnsi="Roboto" w:cs="Times New Roman"/>
          <w:b/>
          <w:sz w:val="20"/>
          <w:szCs w:val="20"/>
          <w:lang w:eastAsia="fr-FR"/>
        </w:rPr>
        <w:t xml:space="preserve"/>
      </w:r>
    </w:p>
    <w:p w14:paraId="66005FBA"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765470D" w14:textId="77777777" w:rsidR="00B706CF" w:rsidRPr="00E32100" w:rsidRDefault="00B706CF" w:rsidP="00CF3671">
      <w:pPr>
        <w:pStyle w:val="Sansinterligne"/>
        <w:jc w:val="both"/>
        <w:rPr>
          <w:rFonts w:ascii="Roboto" w:eastAsia="Times New Roman" w:hAnsi="Roboto" w:cs="Times New Roman"/>
          <w:sz w:val="20"/>
          <w:szCs w:val="20"/>
          <w:lang w:eastAsia="fr-FR"/>
        </w:rPr>
      </w:pPr>
    </w:p>
    <w:p w14:paraId="43638774"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5C503CCA" w14:textId="55F11E26" w:rsidR="00342CFC" w:rsidRPr="00E32100" w:rsidRDefault="00E32100" w:rsidP="00B706CF">
      <w:pPr>
        <w:pStyle w:val="Sansinterligne"/>
        <w:outlineLvl w:val="0"/>
        <w:rPr>
          <w:rFonts w:ascii="Roboto" w:eastAsia="Times New Roman" w:hAnsi="Roboto" w:cs="Times New Roman"/>
          <w:b/>
          <w:sz w:val="20"/>
          <w:szCs w:val="20"/>
          <w:highlight w:val="yellow"/>
          <w:lang w:eastAsia="fr-FR"/>
        </w:rPr>
      </w:pPr>
      <w:r>
        <w:rPr>
          <w:rFonts w:ascii="Roboto" w:eastAsia="Times New Roman" w:hAnsi="Roboto" w:cs="Times New Roman"/>
          <w:b/>
          <w:sz w:val="20"/>
          <w:szCs w:val="20"/>
          <w:highlight w:val="yellow"/>
          <w:lang w:eastAsia="fr-FR"/>
        </w:rPr>
        <w:t xml:space="preserve">[denomination_societe_associe_1] en tant que [qualite_associe_societe_1]</w:t>
      </w:r>
      <w:r w:rsidR="00B706CF" w:rsidRPr="00E32100">
        <w:rPr>
          <w:rFonts w:ascii="Roboto" w:eastAsia="Times New Roman" w:hAnsi="Roboto" w:cs="Times New Roman"/>
          <w:b/>
          <w:sz w:val="20"/>
          <w:szCs w:val="20"/>
          <w:highlight w:val="yellow"/>
          <w:lang w:eastAsia="fr-FR"/>
        </w:rPr>
        <w:t/>
      </w:r>
      <w:r w:rsidR="00C43499" w:rsidRPr="00E32100">
        <w:rPr>
          <w:rFonts w:ascii="Roboto" w:eastAsia="Times New Roman" w:hAnsi="Roboto" w:cs="Times New Roman"/>
          <w:b/>
          <w:sz w:val="20"/>
          <w:szCs w:val="20"/>
          <w:highlight w:val="yellow"/>
          <w:lang w:eastAsia="fr-FR"/>
        </w:rPr>
        <w:tab/>
      </w:r>
      <w:r w:rsidR="00C43499" w:rsidRPr="00E32100">
        <w:rPr>
          <w:rFonts w:ascii="Roboto" w:eastAsia="Times New Roman" w:hAnsi="Roboto" w:cs="Times New Roman"/>
          <w:b/>
          <w:sz w:val="20"/>
          <w:szCs w:val="20"/>
          <w:highlight w:val="yellow"/>
          <w:lang w:eastAsia="fr-FR"/>
        </w:rPr>
        <w:tab/>
      </w:r>
      <w:r w:rsidR="00C43499" w:rsidRPr="00E32100">
        <w:rPr>
          <w:rFonts w:ascii="Roboto" w:eastAsia="Times New Roman" w:hAnsi="Roboto" w:cs="Times New Roman"/>
          <w:b/>
          <w:sz w:val="20"/>
          <w:szCs w:val="20"/>
          <w:highlight w:val="yellow"/>
          <w:lang w:eastAsia="fr-FR"/>
        </w:rPr>
        <w:tab/>
      </w:r>
      <w:r w:rsidR="00C43499" w:rsidRPr="00E32100">
        <w:rPr>
          <w:rFonts w:ascii="Roboto" w:eastAsia="Times New Roman" w:hAnsi="Roboto" w:cs="Times New Roman"/>
          <w:b/>
          <w:sz w:val="20"/>
          <w:szCs w:val="20"/>
          <w:highlight w:val="yellow"/>
          <w:lang w:eastAsia="fr-FR"/>
        </w:rPr>
        <w:tab/>
      </w:r>
    </w:p>
    <w:p w14:paraId="0D38EE72" w14:textId="1FE66F48" w:rsidR="004D60CE" w:rsidRPr="00E32100" w:rsidRDefault="004D60CE" w:rsidP="008250D7">
      <w:pPr>
        <w:pStyle w:val="Sansinterligne"/>
        <w:outlineLvl w:val="0"/>
        <w:rPr>
          <w:rFonts w:ascii="Roboto" w:eastAsia="Times New Roman" w:hAnsi="Roboto" w:cs="Times New Roman"/>
          <w:b/>
          <w:sz w:val="20"/>
          <w:szCs w:val="20"/>
          <w:lang w:eastAsia="fr-FR"/>
        </w:rPr>
      </w:pPr>
      <w:r w:rsidRPr="00E32100">
        <w:rPr>
          <w:rFonts w:ascii="Roboto" w:eastAsia="Times New Roman" w:hAnsi="Roboto" w:cs="Times New Roman"/>
          <w:b/>
          <w:sz w:val="20"/>
          <w:szCs w:val="20"/>
          <w:highlight w:val="yellow"/>
          <w:lang w:eastAsia="fr-FR"/>
        </w:rPr>
        <w:t xml:space="preserve">Le </w:t>
      </w:r>
      <w:r w:rsidR="00C32F93" w:rsidRPr="00E32100">
        <w:rPr>
          <w:rFonts w:ascii="Roboto" w:eastAsia="Times New Roman" w:hAnsi="Roboto" w:cs="Times New Roman"/>
          <w:b/>
          <w:sz w:val="20"/>
          <w:szCs w:val="20"/>
          <w:highlight w:val="yellow"/>
          <w:lang w:eastAsia="fr-FR"/>
        </w:rPr>
        <w:t>Gérant</w:t>
      </w:r>
    </w:p>
    <w:p w14:paraId="5C2055D1" w14:textId="77777777" w:rsidR="00B706CF" w:rsidRPr="00E32100" w:rsidRDefault="00B706CF" w:rsidP="008250D7">
      <w:pPr>
        <w:pStyle w:val="Sansinterligne"/>
        <w:outlineLvl w:val="0"/>
        <w:rPr>
          <w:rFonts w:ascii="Roboto" w:eastAsia="Times New Roman" w:hAnsi="Roboto" w:cs="Times New Roman"/>
          <w:b/>
          <w:sz w:val="20"/>
          <w:szCs w:val="20"/>
          <w:lang w:eastAsia="fr-FR"/>
        </w:rPr>
      </w:pPr>
    </w:p>
    <w:sectPr w:rsidR="00B706CF" w:rsidRPr="00E32100" w:rsidSect="00E01A4E">
      <w:footerReference w:type="default" r:id="rId12"/>
      <w:pgSz w:w="11906" w:h="16838"/>
      <w:pgMar w:top="1417" w:right="566" w:bottom="112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18172" w14:textId="77777777" w:rsidR="00E65D41" w:rsidRDefault="00E65D41" w:rsidP="00D41C57">
      <w:pPr>
        <w:spacing w:after="0"/>
      </w:pPr>
      <w:r>
        <w:separator/>
      </w:r>
    </w:p>
  </w:endnote>
  <w:endnote w:type="continuationSeparator" w:id="0">
    <w:p w14:paraId="59ACD9F4" w14:textId="77777777" w:rsidR="00E65D41" w:rsidRDefault="00E65D41" w:rsidP="00D41C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AFF" w:usb1="5000217F" w:usb2="00000021" w:usb3="00000000" w:csb0="000001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117229"/>
      <w:docPartObj>
        <w:docPartGallery w:val="Page Numbers (Bottom of Page)"/>
        <w:docPartUnique/>
      </w:docPartObj>
    </w:sdtPr>
    <w:sdtContent>
      <w:p w14:paraId="522D4BC7" w14:textId="77777777" w:rsidR="00D41C57" w:rsidRDefault="00D41C57">
        <w:pPr>
          <w:pStyle w:val="Pieddepage"/>
          <w:jc w:val="right"/>
        </w:pPr>
        <w:r>
          <w:fldChar w:fldCharType="begin"/>
        </w:r>
        <w:r>
          <w:instrText>PAGE   \* MERGEFORMAT</w:instrText>
        </w:r>
        <w:r>
          <w:fldChar w:fldCharType="separate"/>
        </w:r>
        <w:r w:rsidR="00FD146E">
          <w:rPr>
            <w:noProof/>
          </w:rPr>
          <w:t>1</w:t>
        </w:r>
        <w:r>
          <w:fldChar w:fldCharType="end"/>
        </w:r>
      </w:p>
    </w:sdtContent>
  </w:sdt>
  <w:p w14:paraId="2EC0E2AB" w14:textId="437A2568" w:rsidR="00D41C57" w:rsidRPr="00E32100" w:rsidRDefault="00E32100">
    <w:pPr>
      <w:pStyle w:val="Pieddepage"/>
      <w:rPr>
        <w:rFonts w:ascii="Roboto" w:hAnsi="Roboto"/>
        <w:sz w:val="20"/>
        <w:szCs w:val="20"/>
      </w:rPr>
    </w:pPr>
    <w:r w:rsidRPr="00E32100">
      <w:rPr>
        <w:rFonts w:ascii="Roboto" w:hAnsi="Roboto"/>
        <w:sz w:val="20"/>
        <w:szCs w:val="20"/>
      </w:rPr>
      <w:t>Statuts [denomination_societe] – Société en commandite simple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3B6A5" w14:textId="77777777" w:rsidR="00E65D41" w:rsidRDefault="00E65D41" w:rsidP="00D41C57">
      <w:pPr>
        <w:spacing w:after="0"/>
      </w:pPr>
      <w:r>
        <w:separator/>
      </w:r>
    </w:p>
  </w:footnote>
  <w:footnote w:type="continuationSeparator" w:id="0">
    <w:p w14:paraId="223CE37D" w14:textId="77777777" w:rsidR="00E65D41" w:rsidRDefault="00E65D41" w:rsidP="00D41C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97C3D"/>
    <w:multiLevelType w:val="hybridMultilevel"/>
    <w:tmpl w:val="4FEEE4D4"/>
    <w:lvl w:ilvl="0" w:tplc="6846AE60">
      <w:numFmt w:val="bullet"/>
      <w:lvlText w:val="-"/>
      <w:lvlJc w:val="left"/>
      <w:pPr>
        <w:ind w:left="660" w:hanging="360"/>
      </w:pPr>
      <w:rPr>
        <w:rFonts w:ascii="Verdana" w:eastAsia="Times New Roman" w:hAnsi="Verdana" w:cs="Times New Roman"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1" w15:restartNumberingAfterBreak="0">
    <w:nsid w:val="2AD43473"/>
    <w:multiLevelType w:val="multilevel"/>
    <w:tmpl w:val="D348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A738C"/>
    <w:multiLevelType w:val="hybridMultilevel"/>
    <w:tmpl w:val="F6F49ED0"/>
    <w:lvl w:ilvl="0" w:tplc="C2A82BC8">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564259"/>
    <w:multiLevelType w:val="hybridMultilevel"/>
    <w:tmpl w:val="8216EE86"/>
    <w:lvl w:ilvl="0" w:tplc="7040A72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4141F35"/>
    <w:multiLevelType w:val="hybridMultilevel"/>
    <w:tmpl w:val="E7B6B726"/>
    <w:lvl w:ilvl="0" w:tplc="3648F14E">
      <w:start w:val="46"/>
      <w:numFmt w:val="bullet"/>
      <w:lvlText w:val="–"/>
      <w:lvlJc w:val="left"/>
      <w:pPr>
        <w:ind w:left="786" w:hanging="360"/>
      </w:pPr>
      <w:rPr>
        <w:rFonts w:ascii="Times New Roman" w:eastAsia="Times New Roman" w:hAnsi="Times New Roman" w:cs="Times New Roman"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 w15:restartNumberingAfterBreak="0">
    <w:nsid w:val="39360A86"/>
    <w:multiLevelType w:val="hybridMultilevel"/>
    <w:tmpl w:val="4B1AB6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9786163"/>
    <w:multiLevelType w:val="multilevel"/>
    <w:tmpl w:val="C9A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05634"/>
    <w:multiLevelType w:val="multilevel"/>
    <w:tmpl w:val="C65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556BC"/>
    <w:multiLevelType w:val="multilevel"/>
    <w:tmpl w:val="84D4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F123B"/>
    <w:multiLevelType w:val="multilevel"/>
    <w:tmpl w:val="31B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B46AB"/>
    <w:multiLevelType w:val="multilevel"/>
    <w:tmpl w:val="8100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615CB"/>
    <w:multiLevelType w:val="hybridMultilevel"/>
    <w:tmpl w:val="B3009142"/>
    <w:lvl w:ilvl="0" w:tplc="840AF558">
      <w:start w:val="25"/>
      <w:numFmt w:val="bullet"/>
      <w:lvlText w:val=""/>
      <w:lvlJc w:val="left"/>
      <w:pPr>
        <w:ind w:left="1080" w:hanging="360"/>
      </w:pPr>
      <w:rPr>
        <w:rFonts w:ascii="Symbol" w:eastAsia="Times New Roman" w:hAnsi="Symbol"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795D3C3E"/>
    <w:multiLevelType w:val="multilevel"/>
    <w:tmpl w:val="BDD8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826016">
    <w:abstractNumId w:val="10"/>
  </w:num>
  <w:num w:numId="2" w16cid:durableId="807816495">
    <w:abstractNumId w:val="1"/>
  </w:num>
  <w:num w:numId="3" w16cid:durableId="1549956660">
    <w:abstractNumId w:val="8"/>
  </w:num>
  <w:num w:numId="4" w16cid:durableId="1333871960">
    <w:abstractNumId w:val="7"/>
  </w:num>
  <w:num w:numId="5" w16cid:durableId="1418211162">
    <w:abstractNumId w:val="9"/>
  </w:num>
  <w:num w:numId="6" w16cid:durableId="1422987695">
    <w:abstractNumId w:val="12"/>
  </w:num>
  <w:num w:numId="7" w16cid:durableId="629282938">
    <w:abstractNumId w:val="6"/>
  </w:num>
  <w:num w:numId="8" w16cid:durableId="711613950">
    <w:abstractNumId w:val="0"/>
  </w:num>
  <w:num w:numId="9" w16cid:durableId="254173451">
    <w:abstractNumId w:val="2"/>
  </w:num>
  <w:num w:numId="10" w16cid:durableId="1224566700">
    <w:abstractNumId w:val="11"/>
  </w:num>
  <w:num w:numId="11" w16cid:durableId="1596161528">
    <w:abstractNumId w:val="3"/>
  </w:num>
  <w:num w:numId="12" w16cid:durableId="1996831432">
    <w:abstractNumId w:val="5"/>
  </w:num>
  <w:num w:numId="13" w16cid:durableId="1743023282">
    <w:abstractNumId w:val="3"/>
  </w:num>
  <w:num w:numId="14" w16cid:durableId="1013606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7E7A"/>
    <w:rsid w:val="00010CE1"/>
    <w:rsid w:val="0001209F"/>
    <w:rsid w:val="00012F48"/>
    <w:rsid w:val="00024684"/>
    <w:rsid w:val="000323BD"/>
    <w:rsid w:val="000444A3"/>
    <w:rsid w:val="00050681"/>
    <w:rsid w:val="00050EE4"/>
    <w:rsid w:val="0005622A"/>
    <w:rsid w:val="0006773E"/>
    <w:rsid w:val="000711BD"/>
    <w:rsid w:val="00080453"/>
    <w:rsid w:val="000A204B"/>
    <w:rsid w:val="000A2EF4"/>
    <w:rsid w:val="000C76E9"/>
    <w:rsid w:val="00101D6F"/>
    <w:rsid w:val="001164D6"/>
    <w:rsid w:val="00181222"/>
    <w:rsid w:val="001B488D"/>
    <w:rsid w:val="001C6152"/>
    <w:rsid w:val="001D3F91"/>
    <w:rsid w:val="0021303B"/>
    <w:rsid w:val="00224010"/>
    <w:rsid w:val="00255946"/>
    <w:rsid w:val="00255F75"/>
    <w:rsid w:val="00256E5B"/>
    <w:rsid w:val="00295EA6"/>
    <w:rsid w:val="002A5D37"/>
    <w:rsid w:val="002B39C5"/>
    <w:rsid w:val="002C1169"/>
    <w:rsid w:val="002D3876"/>
    <w:rsid w:val="002D42AB"/>
    <w:rsid w:val="002D4496"/>
    <w:rsid w:val="002D590B"/>
    <w:rsid w:val="002E3F47"/>
    <w:rsid w:val="002E7FB9"/>
    <w:rsid w:val="003050C1"/>
    <w:rsid w:val="00310969"/>
    <w:rsid w:val="00321F1D"/>
    <w:rsid w:val="00333A8D"/>
    <w:rsid w:val="00342CFC"/>
    <w:rsid w:val="003459E5"/>
    <w:rsid w:val="00380825"/>
    <w:rsid w:val="00381556"/>
    <w:rsid w:val="003B55DA"/>
    <w:rsid w:val="003C0A6B"/>
    <w:rsid w:val="003C3859"/>
    <w:rsid w:val="003E44D9"/>
    <w:rsid w:val="00402433"/>
    <w:rsid w:val="00405A12"/>
    <w:rsid w:val="00435584"/>
    <w:rsid w:val="00446FBA"/>
    <w:rsid w:val="00456156"/>
    <w:rsid w:val="00474D37"/>
    <w:rsid w:val="0049191A"/>
    <w:rsid w:val="00496B0B"/>
    <w:rsid w:val="004C3363"/>
    <w:rsid w:val="004D503E"/>
    <w:rsid w:val="004D60CE"/>
    <w:rsid w:val="004E5059"/>
    <w:rsid w:val="005078DB"/>
    <w:rsid w:val="00510D60"/>
    <w:rsid w:val="0051777F"/>
    <w:rsid w:val="00532D3D"/>
    <w:rsid w:val="005367B0"/>
    <w:rsid w:val="005456EA"/>
    <w:rsid w:val="005565D2"/>
    <w:rsid w:val="00556C27"/>
    <w:rsid w:val="00566A6C"/>
    <w:rsid w:val="00585F0E"/>
    <w:rsid w:val="005C2418"/>
    <w:rsid w:val="005E318C"/>
    <w:rsid w:val="005F10E1"/>
    <w:rsid w:val="005F23CB"/>
    <w:rsid w:val="006033D3"/>
    <w:rsid w:val="00606A2E"/>
    <w:rsid w:val="006233CA"/>
    <w:rsid w:val="006257AF"/>
    <w:rsid w:val="0064346B"/>
    <w:rsid w:val="00645714"/>
    <w:rsid w:val="00652384"/>
    <w:rsid w:val="0067117B"/>
    <w:rsid w:val="00673987"/>
    <w:rsid w:val="006779F8"/>
    <w:rsid w:val="00692545"/>
    <w:rsid w:val="00695D90"/>
    <w:rsid w:val="0069713E"/>
    <w:rsid w:val="006B4709"/>
    <w:rsid w:val="006C6290"/>
    <w:rsid w:val="006D005B"/>
    <w:rsid w:val="006F67B6"/>
    <w:rsid w:val="006F7B84"/>
    <w:rsid w:val="00704050"/>
    <w:rsid w:val="00762F91"/>
    <w:rsid w:val="00766DA2"/>
    <w:rsid w:val="007852E2"/>
    <w:rsid w:val="00785AFD"/>
    <w:rsid w:val="007A6F51"/>
    <w:rsid w:val="007B52A1"/>
    <w:rsid w:val="007C03B4"/>
    <w:rsid w:val="007E0B4A"/>
    <w:rsid w:val="007F27FA"/>
    <w:rsid w:val="007F42AA"/>
    <w:rsid w:val="007F4C6F"/>
    <w:rsid w:val="007F4F58"/>
    <w:rsid w:val="00801694"/>
    <w:rsid w:val="00813E2C"/>
    <w:rsid w:val="008250D7"/>
    <w:rsid w:val="008262C2"/>
    <w:rsid w:val="00837AF3"/>
    <w:rsid w:val="00844287"/>
    <w:rsid w:val="0085198E"/>
    <w:rsid w:val="0085621D"/>
    <w:rsid w:val="0086439D"/>
    <w:rsid w:val="00897048"/>
    <w:rsid w:val="008A01DF"/>
    <w:rsid w:val="008D334C"/>
    <w:rsid w:val="008F6C02"/>
    <w:rsid w:val="00903636"/>
    <w:rsid w:val="00941271"/>
    <w:rsid w:val="00956AA5"/>
    <w:rsid w:val="00975015"/>
    <w:rsid w:val="009756AD"/>
    <w:rsid w:val="00983C5A"/>
    <w:rsid w:val="009A08A0"/>
    <w:rsid w:val="009E3AB1"/>
    <w:rsid w:val="00A1242D"/>
    <w:rsid w:val="00A1695E"/>
    <w:rsid w:val="00A22B40"/>
    <w:rsid w:val="00A31DF0"/>
    <w:rsid w:val="00A471D8"/>
    <w:rsid w:val="00A53DD2"/>
    <w:rsid w:val="00A57A66"/>
    <w:rsid w:val="00A57B2C"/>
    <w:rsid w:val="00A747F3"/>
    <w:rsid w:val="00A87A8E"/>
    <w:rsid w:val="00A97BCA"/>
    <w:rsid w:val="00AA1CDA"/>
    <w:rsid w:val="00AA4376"/>
    <w:rsid w:val="00AA54DA"/>
    <w:rsid w:val="00AB0625"/>
    <w:rsid w:val="00AD5FCA"/>
    <w:rsid w:val="00AF7E7A"/>
    <w:rsid w:val="00B1085C"/>
    <w:rsid w:val="00B2451F"/>
    <w:rsid w:val="00B26907"/>
    <w:rsid w:val="00B706CF"/>
    <w:rsid w:val="00B707BD"/>
    <w:rsid w:val="00B73C96"/>
    <w:rsid w:val="00B77004"/>
    <w:rsid w:val="00BA30F1"/>
    <w:rsid w:val="00BB3274"/>
    <w:rsid w:val="00BE57F0"/>
    <w:rsid w:val="00BE7E84"/>
    <w:rsid w:val="00C12C64"/>
    <w:rsid w:val="00C1788C"/>
    <w:rsid w:val="00C31365"/>
    <w:rsid w:val="00C32F93"/>
    <w:rsid w:val="00C43499"/>
    <w:rsid w:val="00C47C12"/>
    <w:rsid w:val="00C62B96"/>
    <w:rsid w:val="00C64FE8"/>
    <w:rsid w:val="00C66F9D"/>
    <w:rsid w:val="00C82DD8"/>
    <w:rsid w:val="00C83261"/>
    <w:rsid w:val="00CB0E34"/>
    <w:rsid w:val="00CD1465"/>
    <w:rsid w:val="00CD67F3"/>
    <w:rsid w:val="00CF3671"/>
    <w:rsid w:val="00D061C8"/>
    <w:rsid w:val="00D1762D"/>
    <w:rsid w:val="00D2131E"/>
    <w:rsid w:val="00D41C57"/>
    <w:rsid w:val="00D500DC"/>
    <w:rsid w:val="00D75EEE"/>
    <w:rsid w:val="00D76383"/>
    <w:rsid w:val="00D80532"/>
    <w:rsid w:val="00D90538"/>
    <w:rsid w:val="00DA036F"/>
    <w:rsid w:val="00DA6FF6"/>
    <w:rsid w:val="00DC626D"/>
    <w:rsid w:val="00DD0994"/>
    <w:rsid w:val="00DF555A"/>
    <w:rsid w:val="00DF73D3"/>
    <w:rsid w:val="00E00018"/>
    <w:rsid w:val="00E01A4E"/>
    <w:rsid w:val="00E32100"/>
    <w:rsid w:val="00E413A9"/>
    <w:rsid w:val="00E45409"/>
    <w:rsid w:val="00E4792F"/>
    <w:rsid w:val="00E61896"/>
    <w:rsid w:val="00E65D41"/>
    <w:rsid w:val="00E81802"/>
    <w:rsid w:val="00E84F27"/>
    <w:rsid w:val="00ED7944"/>
    <w:rsid w:val="00EE443C"/>
    <w:rsid w:val="00F062B8"/>
    <w:rsid w:val="00F20441"/>
    <w:rsid w:val="00F6283E"/>
    <w:rsid w:val="00F7372F"/>
    <w:rsid w:val="00F80BC8"/>
    <w:rsid w:val="00F828F1"/>
    <w:rsid w:val="00F965CF"/>
    <w:rsid w:val="00FA278E"/>
    <w:rsid w:val="00FB67C5"/>
    <w:rsid w:val="00FD146E"/>
    <w:rsid w:val="00FD5CFF"/>
    <w:rsid w:val="00FF64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E2C3"/>
  <w15:docId w15:val="{06252139-592E-4495-9FC5-A4FB6320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10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69713E"/>
    <w:pPr>
      <w:spacing w:after="0"/>
    </w:pPr>
  </w:style>
  <w:style w:type="character" w:styleId="Lienhypertexte">
    <w:name w:val="Hyperlink"/>
    <w:basedOn w:val="Policepardfaut"/>
    <w:uiPriority w:val="99"/>
    <w:semiHidden/>
    <w:unhideWhenUsed/>
    <w:rsid w:val="00AF7E7A"/>
    <w:rPr>
      <w:rFonts w:ascii="Verdana" w:hAnsi="Verdana" w:hint="default"/>
      <w:strike w:val="0"/>
      <w:dstrike w:val="0"/>
      <w:color w:val="3300CC"/>
      <w:u w:val="none"/>
      <w:effect w:val="none"/>
    </w:rPr>
  </w:style>
  <w:style w:type="paragraph" w:customStyle="1" w:styleId="loose">
    <w:name w:val="loose"/>
    <w:basedOn w:val="Normal"/>
    <w:rsid w:val="00AF7E7A"/>
    <w:pPr>
      <w:spacing w:before="210" w:after="0"/>
    </w:pPr>
    <w:rPr>
      <w:rFonts w:ascii="Times New Roman" w:eastAsia="Times New Roman" w:hAnsi="Times New Roman" w:cs="Times New Roman"/>
      <w:sz w:val="24"/>
      <w:szCs w:val="24"/>
      <w:lang w:eastAsia="fr-FR"/>
    </w:rPr>
  </w:style>
  <w:style w:type="character" w:customStyle="1" w:styleId="bold1">
    <w:name w:val="bold1"/>
    <w:basedOn w:val="Policepardfaut"/>
    <w:rsid w:val="00AF7E7A"/>
    <w:rPr>
      <w:b/>
      <w:bCs/>
    </w:rPr>
  </w:style>
  <w:style w:type="character" w:customStyle="1" w:styleId="tightinline1">
    <w:name w:val="tightinline1"/>
    <w:basedOn w:val="Policepardfaut"/>
    <w:rsid w:val="00AF7E7A"/>
  </w:style>
  <w:style w:type="character" w:customStyle="1" w:styleId="italic1">
    <w:name w:val="italic1"/>
    <w:basedOn w:val="Policepardfaut"/>
    <w:rsid w:val="00AF7E7A"/>
    <w:rPr>
      <w:i/>
      <w:iCs/>
    </w:rPr>
  </w:style>
  <w:style w:type="paragraph" w:styleId="Paragraphedeliste">
    <w:name w:val="List Paragraph"/>
    <w:basedOn w:val="Normal"/>
    <w:uiPriority w:val="34"/>
    <w:qFormat/>
    <w:rsid w:val="00CF3671"/>
    <w:pPr>
      <w:ind w:left="720"/>
      <w:contextualSpacing/>
    </w:pPr>
  </w:style>
  <w:style w:type="paragraph" w:styleId="En-tte">
    <w:name w:val="header"/>
    <w:basedOn w:val="Normal"/>
    <w:link w:val="En-tteCar"/>
    <w:uiPriority w:val="99"/>
    <w:unhideWhenUsed/>
    <w:rsid w:val="00D41C57"/>
    <w:pPr>
      <w:tabs>
        <w:tab w:val="center" w:pos="4536"/>
        <w:tab w:val="right" w:pos="9072"/>
      </w:tabs>
      <w:spacing w:after="0"/>
    </w:pPr>
  </w:style>
  <w:style w:type="character" w:customStyle="1" w:styleId="En-tteCar">
    <w:name w:val="En-tête Car"/>
    <w:basedOn w:val="Policepardfaut"/>
    <w:link w:val="En-tte"/>
    <w:uiPriority w:val="99"/>
    <w:rsid w:val="00D41C57"/>
  </w:style>
  <w:style w:type="paragraph" w:styleId="Pieddepage">
    <w:name w:val="footer"/>
    <w:basedOn w:val="Normal"/>
    <w:link w:val="PieddepageCar"/>
    <w:uiPriority w:val="99"/>
    <w:unhideWhenUsed/>
    <w:rsid w:val="00D41C57"/>
    <w:pPr>
      <w:tabs>
        <w:tab w:val="center" w:pos="4536"/>
        <w:tab w:val="right" w:pos="9072"/>
      </w:tabs>
      <w:spacing w:after="0"/>
    </w:pPr>
  </w:style>
  <w:style w:type="character" w:customStyle="1" w:styleId="PieddepageCar">
    <w:name w:val="Pied de page Car"/>
    <w:basedOn w:val="Policepardfaut"/>
    <w:link w:val="Pieddepage"/>
    <w:uiPriority w:val="99"/>
    <w:rsid w:val="00D41C57"/>
  </w:style>
  <w:style w:type="paragraph" w:styleId="Textedebulles">
    <w:name w:val="Balloon Text"/>
    <w:basedOn w:val="Normal"/>
    <w:link w:val="TextedebullesCar"/>
    <w:uiPriority w:val="99"/>
    <w:semiHidden/>
    <w:unhideWhenUsed/>
    <w:rsid w:val="00D90538"/>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D905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854469">
      <w:bodyDiv w:val="1"/>
      <w:marLeft w:val="0"/>
      <w:marRight w:val="0"/>
      <w:marTop w:val="0"/>
      <w:marBottom w:val="0"/>
      <w:divBdr>
        <w:top w:val="none" w:sz="0" w:space="0" w:color="auto"/>
        <w:left w:val="none" w:sz="0" w:space="0" w:color="auto"/>
        <w:bottom w:val="none" w:sz="0" w:space="0" w:color="auto"/>
        <w:right w:val="none" w:sz="0" w:space="0" w:color="auto"/>
      </w:divBdr>
    </w:div>
    <w:div w:id="1129055693">
      <w:bodyDiv w:val="1"/>
      <w:marLeft w:val="0"/>
      <w:marRight w:val="0"/>
      <w:marTop w:val="0"/>
      <w:marBottom w:val="0"/>
      <w:divBdr>
        <w:top w:val="none" w:sz="0" w:space="0" w:color="auto"/>
        <w:left w:val="none" w:sz="0" w:space="0" w:color="auto"/>
        <w:bottom w:val="none" w:sz="0" w:space="0" w:color="auto"/>
        <w:right w:val="none" w:sz="0" w:space="0" w:color="auto"/>
      </w:divBdr>
    </w:div>
    <w:div w:id="1287663459">
      <w:bodyDiv w:val="1"/>
      <w:marLeft w:val="0"/>
      <w:marRight w:val="0"/>
      <w:marTop w:val="0"/>
      <w:marBottom w:val="0"/>
      <w:divBdr>
        <w:top w:val="none" w:sz="0" w:space="0" w:color="auto"/>
        <w:left w:val="none" w:sz="0" w:space="0" w:color="auto"/>
        <w:bottom w:val="none" w:sz="0" w:space="0" w:color="auto"/>
        <w:right w:val="none" w:sz="0" w:space="0" w:color="auto"/>
      </w:divBdr>
    </w:div>
    <w:div w:id="1508011114">
      <w:bodyDiv w:val="1"/>
      <w:marLeft w:val="0"/>
      <w:marRight w:val="0"/>
      <w:marTop w:val="0"/>
      <w:marBottom w:val="0"/>
      <w:divBdr>
        <w:top w:val="none" w:sz="0" w:space="0" w:color="auto"/>
        <w:left w:val="none" w:sz="0" w:space="0" w:color="auto"/>
        <w:bottom w:val="none" w:sz="0" w:space="0" w:color="auto"/>
        <w:right w:val="none" w:sz="0" w:space="0" w:color="auto"/>
      </w:divBdr>
    </w:div>
    <w:div w:id="1683699779">
      <w:bodyDiv w:val="1"/>
      <w:marLeft w:val="0"/>
      <w:marRight w:val="0"/>
      <w:marTop w:val="0"/>
      <w:marBottom w:val="0"/>
      <w:divBdr>
        <w:top w:val="none" w:sz="0" w:space="0" w:color="auto"/>
        <w:left w:val="none" w:sz="0" w:space="0" w:color="auto"/>
        <w:bottom w:val="none" w:sz="0" w:space="0" w:color="auto"/>
        <w:right w:val="none" w:sz="0" w:space="0" w:color="auto"/>
      </w:divBdr>
    </w:div>
    <w:div w:id="1958565062">
      <w:bodyDiv w:val="1"/>
      <w:marLeft w:val="0"/>
      <w:marRight w:val="0"/>
      <w:marTop w:val="0"/>
      <w:marBottom w:val="0"/>
      <w:divBdr>
        <w:top w:val="none" w:sz="0" w:space="0" w:color="auto"/>
        <w:left w:val="none" w:sz="0" w:space="0" w:color="auto"/>
        <w:bottom w:val="none" w:sz="0" w:space="0" w:color="auto"/>
        <w:right w:val="none" w:sz="0" w:space="0" w:color="auto"/>
      </w:divBdr>
    </w:div>
    <w:div w:id="1968312535">
      <w:bodyDiv w:val="1"/>
      <w:marLeft w:val="0"/>
      <w:marRight w:val="0"/>
      <w:marTop w:val="0"/>
      <w:marBottom w:val="0"/>
      <w:divBdr>
        <w:top w:val="none" w:sz="0" w:space="0" w:color="auto"/>
        <w:left w:val="none" w:sz="0" w:space="0" w:color="auto"/>
        <w:bottom w:val="none" w:sz="0" w:space="0" w:color="auto"/>
        <w:right w:val="none" w:sz="0" w:space="0" w:color="auto"/>
      </w:divBdr>
    </w:div>
    <w:div w:id="1991708123">
      <w:bodyDiv w:val="1"/>
      <w:marLeft w:val="0"/>
      <w:marRight w:val="0"/>
      <w:marTop w:val="0"/>
      <w:marBottom w:val="0"/>
      <w:divBdr>
        <w:top w:val="none" w:sz="0" w:space="0" w:color="auto"/>
        <w:left w:val="none" w:sz="0" w:space="0" w:color="auto"/>
        <w:bottom w:val="none" w:sz="0" w:space="0" w:color="auto"/>
        <w:right w:val="none" w:sz="0" w:space="0" w:color="auto"/>
      </w:divBdr>
      <w:divsChild>
        <w:div w:id="1872568869">
          <w:marLeft w:val="75"/>
          <w:marRight w:val="75"/>
          <w:marTop w:val="0"/>
          <w:marBottom w:val="0"/>
          <w:divBdr>
            <w:top w:val="none" w:sz="0" w:space="0" w:color="auto"/>
            <w:left w:val="none" w:sz="0" w:space="0" w:color="auto"/>
            <w:bottom w:val="none" w:sz="0" w:space="0" w:color="auto"/>
            <w:right w:val="none" w:sz="0" w:space="0" w:color="auto"/>
          </w:divBdr>
          <w:divsChild>
            <w:div w:id="1671252623">
              <w:marLeft w:val="0"/>
              <w:marRight w:val="0"/>
              <w:marTop w:val="0"/>
              <w:marBottom w:val="0"/>
              <w:divBdr>
                <w:top w:val="none" w:sz="0" w:space="0" w:color="auto"/>
                <w:left w:val="none" w:sz="0" w:space="0" w:color="auto"/>
                <w:bottom w:val="none" w:sz="0" w:space="0" w:color="auto"/>
                <w:right w:val="none" w:sz="0" w:space="0" w:color="auto"/>
              </w:divBdr>
              <w:divsChild>
                <w:div w:id="1041055719">
                  <w:marLeft w:val="0"/>
                  <w:marRight w:val="0"/>
                  <w:marTop w:val="0"/>
                  <w:marBottom w:val="0"/>
                  <w:divBdr>
                    <w:top w:val="none" w:sz="0" w:space="0" w:color="auto"/>
                    <w:left w:val="none" w:sz="0" w:space="0" w:color="auto"/>
                    <w:bottom w:val="none" w:sz="0" w:space="0" w:color="auto"/>
                    <w:right w:val="none" w:sz="0" w:space="0" w:color="auto"/>
                  </w:divBdr>
                </w:div>
                <w:div w:id="320087429">
                  <w:marLeft w:val="0"/>
                  <w:marRight w:val="0"/>
                  <w:marTop w:val="210"/>
                  <w:marBottom w:val="0"/>
                  <w:divBdr>
                    <w:top w:val="none" w:sz="0" w:space="0" w:color="auto"/>
                    <w:left w:val="none" w:sz="0" w:space="0" w:color="auto"/>
                    <w:bottom w:val="none" w:sz="0" w:space="0" w:color="auto"/>
                    <w:right w:val="none" w:sz="0" w:space="0" w:color="auto"/>
                  </w:divBdr>
                </w:div>
                <w:div w:id="1714693047">
                  <w:marLeft w:val="0"/>
                  <w:marRight w:val="0"/>
                  <w:marTop w:val="210"/>
                  <w:marBottom w:val="0"/>
                  <w:divBdr>
                    <w:top w:val="none" w:sz="0" w:space="0" w:color="auto"/>
                    <w:left w:val="none" w:sz="0" w:space="0" w:color="auto"/>
                    <w:bottom w:val="none" w:sz="0" w:space="0" w:color="auto"/>
                    <w:right w:val="none" w:sz="0" w:space="0" w:color="auto"/>
                  </w:divBdr>
                </w:div>
                <w:div w:id="1001661132">
                  <w:marLeft w:val="0"/>
                  <w:marRight w:val="0"/>
                  <w:marTop w:val="210"/>
                  <w:marBottom w:val="0"/>
                  <w:divBdr>
                    <w:top w:val="none" w:sz="0" w:space="0" w:color="auto"/>
                    <w:left w:val="none" w:sz="0" w:space="0" w:color="auto"/>
                    <w:bottom w:val="none" w:sz="0" w:space="0" w:color="auto"/>
                    <w:right w:val="none" w:sz="0" w:space="0" w:color="auto"/>
                  </w:divBdr>
                </w:div>
                <w:div w:id="1912159155">
                  <w:marLeft w:val="0"/>
                  <w:marRight w:val="0"/>
                  <w:marTop w:val="210"/>
                  <w:marBottom w:val="0"/>
                  <w:divBdr>
                    <w:top w:val="none" w:sz="0" w:space="0" w:color="auto"/>
                    <w:left w:val="none" w:sz="0" w:space="0" w:color="auto"/>
                    <w:bottom w:val="none" w:sz="0" w:space="0" w:color="auto"/>
                    <w:right w:val="none" w:sz="0" w:space="0" w:color="auto"/>
                  </w:divBdr>
                </w:div>
                <w:div w:id="1409376088">
                  <w:marLeft w:val="0"/>
                  <w:marRight w:val="0"/>
                  <w:marTop w:val="210"/>
                  <w:marBottom w:val="0"/>
                  <w:divBdr>
                    <w:top w:val="none" w:sz="0" w:space="0" w:color="auto"/>
                    <w:left w:val="none" w:sz="0" w:space="0" w:color="auto"/>
                    <w:bottom w:val="none" w:sz="0" w:space="0" w:color="auto"/>
                    <w:right w:val="none" w:sz="0" w:space="0" w:color="auto"/>
                  </w:divBdr>
                </w:div>
                <w:div w:id="1129320639">
                  <w:marLeft w:val="0"/>
                  <w:marRight w:val="0"/>
                  <w:marTop w:val="210"/>
                  <w:marBottom w:val="0"/>
                  <w:divBdr>
                    <w:top w:val="none" w:sz="0" w:space="0" w:color="auto"/>
                    <w:left w:val="none" w:sz="0" w:space="0" w:color="auto"/>
                    <w:bottom w:val="none" w:sz="0" w:space="0" w:color="auto"/>
                    <w:right w:val="none" w:sz="0" w:space="0" w:color="auto"/>
                  </w:divBdr>
                  <w:divsChild>
                    <w:div w:id="1266038476">
                      <w:marLeft w:val="0"/>
                      <w:marRight w:val="0"/>
                      <w:marTop w:val="0"/>
                      <w:marBottom w:val="0"/>
                      <w:divBdr>
                        <w:top w:val="none" w:sz="0" w:space="0" w:color="auto"/>
                        <w:left w:val="none" w:sz="0" w:space="0" w:color="auto"/>
                        <w:bottom w:val="none" w:sz="0" w:space="0" w:color="auto"/>
                        <w:right w:val="none" w:sz="0" w:space="0" w:color="auto"/>
                      </w:divBdr>
                    </w:div>
                    <w:div w:id="1393772199">
                      <w:marLeft w:val="0"/>
                      <w:marRight w:val="0"/>
                      <w:marTop w:val="210"/>
                      <w:marBottom w:val="0"/>
                      <w:divBdr>
                        <w:top w:val="none" w:sz="0" w:space="0" w:color="auto"/>
                        <w:left w:val="none" w:sz="0" w:space="0" w:color="auto"/>
                        <w:bottom w:val="none" w:sz="0" w:space="0" w:color="auto"/>
                        <w:right w:val="none" w:sz="0" w:space="0" w:color="auto"/>
                      </w:divBdr>
                      <w:divsChild>
                        <w:div w:id="1148715823">
                          <w:marLeft w:val="0"/>
                          <w:marRight w:val="0"/>
                          <w:marTop w:val="0"/>
                          <w:marBottom w:val="0"/>
                          <w:divBdr>
                            <w:top w:val="none" w:sz="0" w:space="0" w:color="auto"/>
                            <w:left w:val="none" w:sz="0" w:space="0" w:color="auto"/>
                            <w:bottom w:val="none" w:sz="0" w:space="0" w:color="auto"/>
                            <w:right w:val="none" w:sz="0" w:space="0" w:color="auto"/>
                          </w:divBdr>
                        </w:div>
                        <w:div w:id="510073159">
                          <w:marLeft w:val="0"/>
                          <w:marRight w:val="0"/>
                          <w:marTop w:val="210"/>
                          <w:marBottom w:val="0"/>
                          <w:divBdr>
                            <w:top w:val="none" w:sz="0" w:space="0" w:color="auto"/>
                            <w:left w:val="none" w:sz="0" w:space="0" w:color="auto"/>
                            <w:bottom w:val="none" w:sz="0" w:space="0" w:color="auto"/>
                            <w:right w:val="none" w:sz="0" w:space="0" w:color="auto"/>
                          </w:divBdr>
                        </w:div>
                      </w:divsChild>
                    </w:div>
                    <w:div w:id="2110008741">
                      <w:marLeft w:val="0"/>
                      <w:marRight w:val="0"/>
                      <w:marTop w:val="210"/>
                      <w:marBottom w:val="0"/>
                      <w:divBdr>
                        <w:top w:val="none" w:sz="0" w:space="0" w:color="auto"/>
                        <w:left w:val="none" w:sz="0" w:space="0" w:color="auto"/>
                        <w:bottom w:val="none" w:sz="0" w:space="0" w:color="auto"/>
                        <w:right w:val="none" w:sz="0" w:space="0" w:color="auto"/>
                      </w:divBdr>
                      <w:divsChild>
                        <w:div w:id="452141917">
                          <w:marLeft w:val="0"/>
                          <w:marRight w:val="0"/>
                          <w:marTop w:val="0"/>
                          <w:marBottom w:val="0"/>
                          <w:divBdr>
                            <w:top w:val="none" w:sz="0" w:space="0" w:color="auto"/>
                            <w:left w:val="none" w:sz="0" w:space="0" w:color="auto"/>
                            <w:bottom w:val="none" w:sz="0" w:space="0" w:color="auto"/>
                            <w:right w:val="none" w:sz="0" w:space="0" w:color="auto"/>
                          </w:divBdr>
                        </w:div>
                        <w:div w:id="1984045619">
                          <w:marLeft w:val="0"/>
                          <w:marRight w:val="0"/>
                          <w:marTop w:val="210"/>
                          <w:marBottom w:val="0"/>
                          <w:divBdr>
                            <w:top w:val="none" w:sz="0" w:space="0" w:color="auto"/>
                            <w:left w:val="none" w:sz="0" w:space="0" w:color="auto"/>
                            <w:bottom w:val="none" w:sz="0" w:space="0" w:color="auto"/>
                            <w:right w:val="none" w:sz="0" w:space="0" w:color="auto"/>
                          </w:divBdr>
                          <w:divsChild>
                            <w:div w:id="956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3978">
                      <w:marLeft w:val="0"/>
                      <w:marRight w:val="0"/>
                      <w:marTop w:val="210"/>
                      <w:marBottom w:val="0"/>
                      <w:divBdr>
                        <w:top w:val="none" w:sz="0" w:space="0" w:color="auto"/>
                        <w:left w:val="none" w:sz="0" w:space="0" w:color="auto"/>
                        <w:bottom w:val="none" w:sz="0" w:space="0" w:color="auto"/>
                        <w:right w:val="none" w:sz="0" w:space="0" w:color="auto"/>
                      </w:divBdr>
                      <w:divsChild>
                        <w:div w:id="676737523">
                          <w:marLeft w:val="0"/>
                          <w:marRight w:val="0"/>
                          <w:marTop w:val="0"/>
                          <w:marBottom w:val="0"/>
                          <w:divBdr>
                            <w:top w:val="none" w:sz="0" w:space="0" w:color="auto"/>
                            <w:left w:val="none" w:sz="0" w:space="0" w:color="auto"/>
                            <w:bottom w:val="none" w:sz="0" w:space="0" w:color="auto"/>
                            <w:right w:val="none" w:sz="0" w:space="0" w:color="auto"/>
                          </w:divBdr>
                        </w:div>
                        <w:div w:id="1310398431">
                          <w:marLeft w:val="0"/>
                          <w:marRight w:val="0"/>
                          <w:marTop w:val="210"/>
                          <w:marBottom w:val="0"/>
                          <w:divBdr>
                            <w:top w:val="none" w:sz="0" w:space="0" w:color="auto"/>
                            <w:left w:val="none" w:sz="0" w:space="0" w:color="auto"/>
                            <w:bottom w:val="none" w:sz="0" w:space="0" w:color="auto"/>
                            <w:right w:val="none" w:sz="0" w:space="0" w:color="auto"/>
                          </w:divBdr>
                        </w:div>
                        <w:div w:id="1595279735">
                          <w:marLeft w:val="0"/>
                          <w:marRight w:val="0"/>
                          <w:marTop w:val="210"/>
                          <w:marBottom w:val="0"/>
                          <w:divBdr>
                            <w:top w:val="none" w:sz="0" w:space="0" w:color="auto"/>
                            <w:left w:val="none" w:sz="0" w:space="0" w:color="auto"/>
                            <w:bottom w:val="none" w:sz="0" w:space="0" w:color="auto"/>
                            <w:right w:val="none" w:sz="0" w:space="0" w:color="auto"/>
                          </w:divBdr>
                        </w:div>
                      </w:divsChild>
                    </w:div>
                    <w:div w:id="1485658845">
                      <w:marLeft w:val="0"/>
                      <w:marRight w:val="0"/>
                      <w:marTop w:val="210"/>
                      <w:marBottom w:val="0"/>
                      <w:divBdr>
                        <w:top w:val="none" w:sz="0" w:space="0" w:color="auto"/>
                        <w:left w:val="none" w:sz="0" w:space="0" w:color="auto"/>
                        <w:bottom w:val="none" w:sz="0" w:space="0" w:color="auto"/>
                        <w:right w:val="none" w:sz="0" w:space="0" w:color="auto"/>
                      </w:divBdr>
                      <w:divsChild>
                        <w:div w:id="240874969">
                          <w:marLeft w:val="0"/>
                          <w:marRight w:val="0"/>
                          <w:marTop w:val="0"/>
                          <w:marBottom w:val="0"/>
                          <w:divBdr>
                            <w:top w:val="none" w:sz="0" w:space="0" w:color="auto"/>
                            <w:left w:val="none" w:sz="0" w:space="0" w:color="auto"/>
                            <w:bottom w:val="none" w:sz="0" w:space="0" w:color="auto"/>
                            <w:right w:val="none" w:sz="0" w:space="0" w:color="auto"/>
                          </w:divBdr>
                        </w:div>
                        <w:div w:id="885529354">
                          <w:marLeft w:val="0"/>
                          <w:marRight w:val="0"/>
                          <w:marTop w:val="210"/>
                          <w:marBottom w:val="0"/>
                          <w:divBdr>
                            <w:top w:val="none" w:sz="0" w:space="0" w:color="auto"/>
                            <w:left w:val="none" w:sz="0" w:space="0" w:color="auto"/>
                            <w:bottom w:val="none" w:sz="0" w:space="0" w:color="auto"/>
                            <w:right w:val="none" w:sz="0" w:space="0" w:color="auto"/>
                          </w:divBdr>
                        </w:div>
                      </w:divsChild>
                    </w:div>
                    <w:div w:id="1504777756">
                      <w:marLeft w:val="0"/>
                      <w:marRight w:val="0"/>
                      <w:marTop w:val="210"/>
                      <w:marBottom w:val="0"/>
                      <w:divBdr>
                        <w:top w:val="none" w:sz="0" w:space="0" w:color="auto"/>
                        <w:left w:val="none" w:sz="0" w:space="0" w:color="auto"/>
                        <w:bottom w:val="none" w:sz="0" w:space="0" w:color="auto"/>
                        <w:right w:val="none" w:sz="0" w:space="0" w:color="auto"/>
                      </w:divBdr>
                      <w:divsChild>
                        <w:div w:id="1779567490">
                          <w:marLeft w:val="0"/>
                          <w:marRight w:val="0"/>
                          <w:marTop w:val="0"/>
                          <w:marBottom w:val="0"/>
                          <w:divBdr>
                            <w:top w:val="none" w:sz="0" w:space="0" w:color="auto"/>
                            <w:left w:val="none" w:sz="0" w:space="0" w:color="auto"/>
                            <w:bottom w:val="none" w:sz="0" w:space="0" w:color="auto"/>
                            <w:right w:val="none" w:sz="0" w:space="0" w:color="auto"/>
                          </w:divBdr>
                        </w:div>
                        <w:div w:id="205456340">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312324861">
                  <w:marLeft w:val="0"/>
                  <w:marRight w:val="0"/>
                  <w:marTop w:val="210"/>
                  <w:marBottom w:val="0"/>
                  <w:divBdr>
                    <w:top w:val="none" w:sz="0" w:space="0" w:color="auto"/>
                    <w:left w:val="none" w:sz="0" w:space="0" w:color="auto"/>
                    <w:bottom w:val="none" w:sz="0" w:space="0" w:color="auto"/>
                    <w:right w:val="none" w:sz="0" w:space="0" w:color="auto"/>
                  </w:divBdr>
                  <w:divsChild>
                    <w:div w:id="249239913">
                      <w:marLeft w:val="0"/>
                      <w:marRight w:val="0"/>
                      <w:marTop w:val="0"/>
                      <w:marBottom w:val="0"/>
                      <w:divBdr>
                        <w:top w:val="none" w:sz="0" w:space="0" w:color="auto"/>
                        <w:left w:val="none" w:sz="0" w:space="0" w:color="auto"/>
                        <w:bottom w:val="none" w:sz="0" w:space="0" w:color="auto"/>
                        <w:right w:val="none" w:sz="0" w:space="0" w:color="auto"/>
                      </w:divBdr>
                    </w:div>
                    <w:div w:id="657610033">
                      <w:marLeft w:val="0"/>
                      <w:marRight w:val="0"/>
                      <w:marTop w:val="210"/>
                      <w:marBottom w:val="0"/>
                      <w:divBdr>
                        <w:top w:val="none" w:sz="0" w:space="0" w:color="auto"/>
                        <w:left w:val="none" w:sz="0" w:space="0" w:color="auto"/>
                        <w:bottom w:val="none" w:sz="0" w:space="0" w:color="auto"/>
                        <w:right w:val="none" w:sz="0" w:space="0" w:color="auto"/>
                      </w:divBdr>
                      <w:divsChild>
                        <w:div w:id="1886794969">
                          <w:marLeft w:val="0"/>
                          <w:marRight w:val="0"/>
                          <w:marTop w:val="0"/>
                          <w:marBottom w:val="0"/>
                          <w:divBdr>
                            <w:top w:val="none" w:sz="0" w:space="0" w:color="auto"/>
                            <w:left w:val="none" w:sz="0" w:space="0" w:color="auto"/>
                            <w:bottom w:val="none" w:sz="0" w:space="0" w:color="auto"/>
                            <w:right w:val="none" w:sz="0" w:space="0" w:color="auto"/>
                          </w:divBdr>
                        </w:div>
                        <w:div w:id="1922791900">
                          <w:marLeft w:val="0"/>
                          <w:marRight w:val="0"/>
                          <w:marTop w:val="210"/>
                          <w:marBottom w:val="0"/>
                          <w:divBdr>
                            <w:top w:val="none" w:sz="0" w:space="0" w:color="auto"/>
                            <w:left w:val="none" w:sz="0" w:space="0" w:color="auto"/>
                            <w:bottom w:val="none" w:sz="0" w:space="0" w:color="auto"/>
                            <w:right w:val="none" w:sz="0" w:space="0" w:color="auto"/>
                          </w:divBdr>
                        </w:div>
                        <w:div w:id="15467796">
                          <w:marLeft w:val="0"/>
                          <w:marRight w:val="0"/>
                          <w:marTop w:val="210"/>
                          <w:marBottom w:val="0"/>
                          <w:divBdr>
                            <w:top w:val="none" w:sz="0" w:space="0" w:color="auto"/>
                            <w:left w:val="none" w:sz="0" w:space="0" w:color="auto"/>
                            <w:bottom w:val="none" w:sz="0" w:space="0" w:color="auto"/>
                            <w:right w:val="none" w:sz="0" w:space="0" w:color="auto"/>
                          </w:divBdr>
                          <w:divsChild>
                            <w:div w:id="171188274">
                              <w:marLeft w:val="0"/>
                              <w:marRight w:val="0"/>
                              <w:marTop w:val="0"/>
                              <w:marBottom w:val="0"/>
                              <w:divBdr>
                                <w:top w:val="none" w:sz="0" w:space="0" w:color="auto"/>
                                <w:left w:val="none" w:sz="0" w:space="0" w:color="auto"/>
                                <w:bottom w:val="none" w:sz="0" w:space="0" w:color="auto"/>
                                <w:right w:val="none" w:sz="0" w:space="0" w:color="auto"/>
                              </w:divBdr>
                            </w:div>
                            <w:div w:id="624388356">
                              <w:marLeft w:val="0"/>
                              <w:marRight w:val="0"/>
                              <w:marTop w:val="210"/>
                              <w:marBottom w:val="0"/>
                              <w:divBdr>
                                <w:top w:val="none" w:sz="0" w:space="0" w:color="auto"/>
                                <w:left w:val="none" w:sz="0" w:space="0" w:color="auto"/>
                                <w:bottom w:val="none" w:sz="0" w:space="0" w:color="auto"/>
                                <w:right w:val="none" w:sz="0" w:space="0" w:color="auto"/>
                              </w:divBdr>
                            </w:div>
                            <w:div w:id="1775633535">
                              <w:marLeft w:val="0"/>
                              <w:marRight w:val="0"/>
                              <w:marTop w:val="210"/>
                              <w:marBottom w:val="0"/>
                              <w:divBdr>
                                <w:top w:val="none" w:sz="0" w:space="0" w:color="auto"/>
                                <w:left w:val="none" w:sz="0" w:space="0" w:color="auto"/>
                                <w:bottom w:val="none" w:sz="0" w:space="0" w:color="auto"/>
                                <w:right w:val="none" w:sz="0" w:space="0" w:color="auto"/>
                              </w:divBdr>
                              <w:divsChild>
                                <w:div w:id="1462916520">
                                  <w:marLeft w:val="0"/>
                                  <w:marRight w:val="0"/>
                                  <w:marTop w:val="0"/>
                                  <w:marBottom w:val="0"/>
                                  <w:divBdr>
                                    <w:top w:val="none" w:sz="0" w:space="0" w:color="auto"/>
                                    <w:left w:val="none" w:sz="0" w:space="0" w:color="auto"/>
                                    <w:bottom w:val="none" w:sz="0" w:space="0" w:color="auto"/>
                                    <w:right w:val="none" w:sz="0" w:space="0" w:color="auto"/>
                                  </w:divBdr>
                                </w:div>
                                <w:div w:id="1131748160">
                                  <w:marLeft w:val="0"/>
                                  <w:marRight w:val="0"/>
                                  <w:marTop w:val="210"/>
                                  <w:marBottom w:val="0"/>
                                  <w:divBdr>
                                    <w:top w:val="none" w:sz="0" w:space="0" w:color="auto"/>
                                    <w:left w:val="none" w:sz="0" w:space="0" w:color="auto"/>
                                    <w:bottom w:val="none" w:sz="0" w:space="0" w:color="auto"/>
                                    <w:right w:val="none" w:sz="0" w:space="0" w:color="auto"/>
                                  </w:divBdr>
                                  <w:divsChild>
                                    <w:div w:id="1040935548">
                                      <w:marLeft w:val="0"/>
                                      <w:marRight w:val="0"/>
                                      <w:marTop w:val="0"/>
                                      <w:marBottom w:val="0"/>
                                      <w:divBdr>
                                        <w:top w:val="none" w:sz="0" w:space="0" w:color="auto"/>
                                        <w:left w:val="none" w:sz="0" w:space="0" w:color="auto"/>
                                        <w:bottom w:val="none" w:sz="0" w:space="0" w:color="auto"/>
                                        <w:right w:val="none" w:sz="0" w:space="0" w:color="auto"/>
                                      </w:divBdr>
                                    </w:div>
                                  </w:divsChild>
                                </w:div>
                                <w:div w:id="1613392304">
                                  <w:marLeft w:val="0"/>
                                  <w:marRight w:val="0"/>
                                  <w:marTop w:val="210"/>
                                  <w:marBottom w:val="0"/>
                                  <w:divBdr>
                                    <w:top w:val="none" w:sz="0" w:space="0" w:color="auto"/>
                                    <w:left w:val="none" w:sz="0" w:space="0" w:color="auto"/>
                                    <w:bottom w:val="none" w:sz="0" w:space="0" w:color="auto"/>
                                    <w:right w:val="none" w:sz="0" w:space="0" w:color="auto"/>
                                  </w:divBdr>
                                  <w:divsChild>
                                    <w:div w:id="1972130504">
                                      <w:marLeft w:val="0"/>
                                      <w:marRight w:val="0"/>
                                      <w:marTop w:val="0"/>
                                      <w:marBottom w:val="0"/>
                                      <w:divBdr>
                                        <w:top w:val="none" w:sz="0" w:space="0" w:color="auto"/>
                                        <w:left w:val="none" w:sz="0" w:space="0" w:color="auto"/>
                                        <w:bottom w:val="none" w:sz="0" w:space="0" w:color="auto"/>
                                        <w:right w:val="none" w:sz="0" w:space="0" w:color="auto"/>
                                      </w:divBdr>
                                    </w:div>
                                  </w:divsChild>
                                </w:div>
                                <w:div w:id="1746603986">
                                  <w:marLeft w:val="0"/>
                                  <w:marRight w:val="0"/>
                                  <w:marTop w:val="210"/>
                                  <w:marBottom w:val="0"/>
                                  <w:divBdr>
                                    <w:top w:val="none" w:sz="0" w:space="0" w:color="auto"/>
                                    <w:left w:val="none" w:sz="0" w:space="0" w:color="auto"/>
                                    <w:bottom w:val="none" w:sz="0" w:space="0" w:color="auto"/>
                                    <w:right w:val="none" w:sz="0" w:space="0" w:color="auto"/>
                                  </w:divBdr>
                                  <w:divsChild>
                                    <w:div w:id="93567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84365">
                          <w:marLeft w:val="0"/>
                          <w:marRight w:val="0"/>
                          <w:marTop w:val="210"/>
                          <w:marBottom w:val="0"/>
                          <w:divBdr>
                            <w:top w:val="none" w:sz="0" w:space="0" w:color="auto"/>
                            <w:left w:val="none" w:sz="0" w:space="0" w:color="auto"/>
                            <w:bottom w:val="none" w:sz="0" w:space="0" w:color="auto"/>
                            <w:right w:val="none" w:sz="0" w:space="0" w:color="auto"/>
                          </w:divBdr>
                          <w:divsChild>
                            <w:div w:id="1467747140">
                              <w:marLeft w:val="0"/>
                              <w:marRight w:val="0"/>
                              <w:marTop w:val="0"/>
                              <w:marBottom w:val="0"/>
                              <w:divBdr>
                                <w:top w:val="none" w:sz="0" w:space="0" w:color="auto"/>
                                <w:left w:val="none" w:sz="0" w:space="0" w:color="auto"/>
                                <w:bottom w:val="none" w:sz="0" w:space="0" w:color="auto"/>
                                <w:right w:val="none" w:sz="0" w:space="0" w:color="auto"/>
                              </w:divBdr>
                            </w:div>
                            <w:div w:id="1852455180">
                              <w:marLeft w:val="0"/>
                              <w:marRight w:val="0"/>
                              <w:marTop w:val="210"/>
                              <w:marBottom w:val="0"/>
                              <w:divBdr>
                                <w:top w:val="none" w:sz="0" w:space="0" w:color="auto"/>
                                <w:left w:val="none" w:sz="0" w:space="0" w:color="auto"/>
                                <w:bottom w:val="none" w:sz="0" w:space="0" w:color="auto"/>
                                <w:right w:val="none" w:sz="0" w:space="0" w:color="auto"/>
                              </w:divBdr>
                              <w:divsChild>
                                <w:div w:id="1028260677">
                                  <w:marLeft w:val="0"/>
                                  <w:marRight w:val="0"/>
                                  <w:marTop w:val="0"/>
                                  <w:marBottom w:val="0"/>
                                  <w:divBdr>
                                    <w:top w:val="none" w:sz="0" w:space="0" w:color="auto"/>
                                    <w:left w:val="none" w:sz="0" w:space="0" w:color="auto"/>
                                    <w:bottom w:val="none" w:sz="0" w:space="0" w:color="auto"/>
                                    <w:right w:val="none" w:sz="0" w:space="0" w:color="auto"/>
                                  </w:divBdr>
                                </w:div>
                              </w:divsChild>
                            </w:div>
                            <w:div w:id="567039115">
                              <w:marLeft w:val="0"/>
                              <w:marRight w:val="0"/>
                              <w:marTop w:val="210"/>
                              <w:marBottom w:val="0"/>
                              <w:divBdr>
                                <w:top w:val="none" w:sz="0" w:space="0" w:color="auto"/>
                                <w:left w:val="none" w:sz="0" w:space="0" w:color="auto"/>
                                <w:bottom w:val="none" w:sz="0" w:space="0" w:color="auto"/>
                                <w:right w:val="none" w:sz="0" w:space="0" w:color="auto"/>
                              </w:divBdr>
                            </w:div>
                            <w:div w:id="150484422">
                              <w:marLeft w:val="0"/>
                              <w:marRight w:val="0"/>
                              <w:marTop w:val="210"/>
                              <w:marBottom w:val="0"/>
                              <w:divBdr>
                                <w:top w:val="none" w:sz="0" w:space="0" w:color="auto"/>
                                <w:left w:val="none" w:sz="0" w:space="0" w:color="auto"/>
                                <w:bottom w:val="none" w:sz="0" w:space="0" w:color="auto"/>
                                <w:right w:val="none" w:sz="0" w:space="0" w:color="auto"/>
                              </w:divBdr>
                            </w:div>
                          </w:divsChild>
                        </w:div>
                        <w:div w:id="1945264403">
                          <w:marLeft w:val="0"/>
                          <w:marRight w:val="0"/>
                          <w:marTop w:val="210"/>
                          <w:marBottom w:val="0"/>
                          <w:divBdr>
                            <w:top w:val="none" w:sz="0" w:space="0" w:color="auto"/>
                            <w:left w:val="none" w:sz="0" w:space="0" w:color="auto"/>
                            <w:bottom w:val="none" w:sz="0" w:space="0" w:color="auto"/>
                            <w:right w:val="none" w:sz="0" w:space="0" w:color="auto"/>
                          </w:divBdr>
                          <w:divsChild>
                            <w:div w:id="1251891793">
                              <w:marLeft w:val="0"/>
                              <w:marRight w:val="0"/>
                              <w:marTop w:val="0"/>
                              <w:marBottom w:val="0"/>
                              <w:divBdr>
                                <w:top w:val="none" w:sz="0" w:space="0" w:color="auto"/>
                                <w:left w:val="none" w:sz="0" w:space="0" w:color="auto"/>
                                <w:bottom w:val="none" w:sz="0" w:space="0" w:color="auto"/>
                                <w:right w:val="none" w:sz="0" w:space="0" w:color="auto"/>
                              </w:divBdr>
                            </w:div>
                            <w:div w:id="145097264">
                              <w:marLeft w:val="0"/>
                              <w:marRight w:val="0"/>
                              <w:marTop w:val="210"/>
                              <w:marBottom w:val="0"/>
                              <w:divBdr>
                                <w:top w:val="none" w:sz="0" w:space="0" w:color="auto"/>
                                <w:left w:val="none" w:sz="0" w:space="0" w:color="auto"/>
                                <w:bottom w:val="none" w:sz="0" w:space="0" w:color="auto"/>
                                <w:right w:val="none" w:sz="0" w:space="0" w:color="auto"/>
                              </w:divBdr>
                            </w:div>
                          </w:divsChild>
                        </w:div>
                        <w:div w:id="735782232">
                          <w:marLeft w:val="0"/>
                          <w:marRight w:val="0"/>
                          <w:marTop w:val="210"/>
                          <w:marBottom w:val="0"/>
                          <w:divBdr>
                            <w:top w:val="none" w:sz="0" w:space="0" w:color="auto"/>
                            <w:left w:val="none" w:sz="0" w:space="0" w:color="auto"/>
                            <w:bottom w:val="none" w:sz="0" w:space="0" w:color="auto"/>
                            <w:right w:val="none" w:sz="0" w:space="0" w:color="auto"/>
                          </w:divBdr>
                          <w:divsChild>
                            <w:div w:id="1306005490">
                              <w:marLeft w:val="0"/>
                              <w:marRight w:val="0"/>
                              <w:marTop w:val="0"/>
                              <w:marBottom w:val="0"/>
                              <w:divBdr>
                                <w:top w:val="none" w:sz="0" w:space="0" w:color="auto"/>
                                <w:left w:val="none" w:sz="0" w:space="0" w:color="auto"/>
                                <w:bottom w:val="none" w:sz="0" w:space="0" w:color="auto"/>
                                <w:right w:val="none" w:sz="0" w:space="0" w:color="auto"/>
                              </w:divBdr>
                            </w:div>
                            <w:div w:id="1304508744">
                              <w:marLeft w:val="0"/>
                              <w:marRight w:val="0"/>
                              <w:marTop w:val="210"/>
                              <w:marBottom w:val="0"/>
                              <w:divBdr>
                                <w:top w:val="none" w:sz="0" w:space="0" w:color="auto"/>
                                <w:left w:val="none" w:sz="0" w:space="0" w:color="auto"/>
                                <w:bottom w:val="none" w:sz="0" w:space="0" w:color="auto"/>
                                <w:right w:val="none" w:sz="0" w:space="0" w:color="auto"/>
                              </w:divBdr>
                              <w:divsChild>
                                <w:div w:id="1103302491">
                                  <w:marLeft w:val="0"/>
                                  <w:marRight w:val="0"/>
                                  <w:marTop w:val="0"/>
                                  <w:marBottom w:val="0"/>
                                  <w:divBdr>
                                    <w:top w:val="none" w:sz="0" w:space="0" w:color="auto"/>
                                    <w:left w:val="none" w:sz="0" w:space="0" w:color="auto"/>
                                    <w:bottom w:val="none" w:sz="0" w:space="0" w:color="auto"/>
                                    <w:right w:val="none" w:sz="0" w:space="0" w:color="auto"/>
                                  </w:divBdr>
                                </w:div>
                                <w:div w:id="290291052">
                                  <w:marLeft w:val="0"/>
                                  <w:marRight w:val="0"/>
                                  <w:marTop w:val="210"/>
                                  <w:marBottom w:val="0"/>
                                  <w:divBdr>
                                    <w:top w:val="none" w:sz="0" w:space="0" w:color="auto"/>
                                    <w:left w:val="none" w:sz="0" w:space="0" w:color="auto"/>
                                    <w:bottom w:val="none" w:sz="0" w:space="0" w:color="auto"/>
                                    <w:right w:val="none" w:sz="0" w:space="0" w:color="auto"/>
                                  </w:divBdr>
                                </w:div>
                              </w:divsChild>
                            </w:div>
                            <w:div w:id="1116801089">
                              <w:marLeft w:val="0"/>
                              <w:marRight w:val="0"/>
                              <w:marTop w:val="210"/>
                              <w:marBottom w:val="0"/>
                              <w:divBdr>
                                <w:top w:val="none" w:sz="0" w:space="0" w:color="auto"/>
                                <w:left w:val="none" w:sz="0" w:space="0" w:color="auto"/>
                                <w:bottom w:val="none" w:sz="0" w:space="0" w:color="auto"/>
                                <w:right w:val="none" w:sz="0" w:space="0" w:color="auto"/>
                              </w:divBdr>
                              <w:divsChild>
                                <w:div w:id="24610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627701">
                      <w:marLeft w:val="0"/>
                      <w:marRight w:val="0"/>
                      <w:marTop w:val="210"/>
                      <w:marBottom w:val="0"/>
                      <w:divBdr>
                        <w:top w:val="none" w:sz="0" w:space="0" w:color="auto"/>
                        <w:left w:val="none" w:sz="0" w:space="0" w:color="auto"/>
                        <w:bottom w:val="none" w:sz="0" w:space="0" w:color="auto"/>
                        <w:right w:val="none" w:sz="0" w:space="0" w:color="auto"/>
                      </w:divBdr>
                      <w:divsChild>
                        <w:div w:id="1731803555">
                          <w:marLeft w:val="0"/>
                          <w:marRight w:val="0"/>
                          <w:marTop w:val="0"/>
                          <w:marBottom w:val="0"/>
                          <w:divBdr>
                            <w:top w:val="none" w:sz="0" w:space="0" w:color="auto"/>
                            <w:left w:val="none" w:sz="0" w:space="0" w:color="auto"/>
                            <w:bottom w:val="none" w:sz="0" w:space="0" w:color="auto"/>
                            <w:right w:val="none" w:sz="0" w:space="0" w:color="auto"/>
                          </w:divBdr>
                        </w:div>
                        <w:div w:id="827016782">
                          <w:marLeft w:val="0"/>
                          <w:marRight w:val="0"/>
                          <w:marTop w:val="210"/>
                          <w:marBottom w:val="0"/>
                          <w:divBdr>
                            <w:top w:val="none" w:sz="0" w:space="0" w:color="auto"/>
                            <w:left w:val="none" w:sz="0" w:space="0" w:color="auto"/>
                            <w:bottom w:val="none" w:sz="0" w:space="0" w:color="auto"/>
                            <w:right w:val="none" w:sz="0" w:space="0" w:color="auto"/>
                          </w:divBdr>
                        </w:div>
                      </w:divsChild>
                    </w:div>
                    <w:div w:id="50004864">
                      <w:marLeft w:val="0"/>
                      <w:marRight w:val="0"/>
                      <w:marTop w:val="210"/>
                      <w:marBottom w:val="0"/>
                      <w:divBdr>
                        <w:top w:val="none" w:sz="0" w:space="0" w:color="auto"/>
                        <w:left w:val="none" w:sz="0" w:space="0" w:color="auto"/>
                        <w:bottom w:val="none" w:sz="0" w:space="0" w:color="auto"/>
                        <w:right w:val="none" w:sz="0" w:space="0" w:color="auto"/>
                      </w:divBdr>
                      <w:divsChild>
                        <w:div w:id="1380323704">
                          <w:marLeft w:val="0"/>
                          <w:marRight w:val="0"/>
                          <w:marTop w:val="0"/>
                          <w:marBottom w:val="0"/>
                          <w:divBdr>
                            <w:top w:val="none" w:sz="0" w:space="0" w:color="auto"/>
                            <w:left w:val="none" w:sz="0" w:space="0" w:color="auto"/>
                            <w:bottom w:val="none" w:sz="0" w:space="0" w:color="auto"/>
                            <w:right w:val="none" w:sz="0" w:space="0" w:color="auto"/>
                          </w:divBdr>
                        </w:div>
                        <w:div w:id="940644257">
                          <w:marLeft w:val="0"/>
                          <w:marRight w:val="0"/>
                          <w:marTop w:val="210"/>
                          <w:marBottom w:val="0"/>
                          <w:divBdr>
                            <w:top w:val="none" w:sz="0" w:space="0" w:color="auto"/>
                            <w:left w:val="none" w:sz="0" w:space="0" w:color="auto"/>
                            <w:bottom w:val="none" w:sz="0" w:space="0" w:color="auto"/>
                            <w:right w:val="none" w:sz="0" w:space="0" w:color="auto"/>
                          </w:divBdr>
                        </w:div>
                      </w:divsChild>
                    </w:div>
                    <w:div w:id="2020622436">
                      <w:marLeft w:val="0"/>
                      <w:marRight w:val="0"/>
                      <w:marTop w:val="210"/>
                      <w:marBottom w:val="0"/>
                      <w:divBdr>
                        <w:top w:val="none" w:sz="0" w:space="0" w:color="auto"/>
                        <w:left w:val="none" w:sz="0" w:space="0" w:color="auto"/>
                        <w:bottom w:val="none" w:sz="0" w:space="0" w:color="auto"/>
                        <w:right w:val="none" w:sz="0" w:space="0" w:color="auto"/>
                      </w:divBdr>
                      <w:divsChild>
                        <w:div w:id="1471555276">
                          <w:marLeft w:val="0"/>
                          <w:marRight w:val="0"/>
                          <w:marTop w:val="0"/>
                          <w:marBottom w:val="0"/>
                          <w:divBdr>
                            <w:top w:val="none" w:sz="0" w:space="0" w:color="auto"/>
                            <w:left w:val="none" w:sz="0" w:space="0" w:color="auto"/>
                            <w:bottom w:val="none" w:sz="0" w:space="0" w:color="auto"/>
                            <w:right w:val="none" w:sz="0" w:space="0" w:color="auto"/>
                          </w:divBdr>
                        </w:div>
                        <w:div w:id="1639721510">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864048149">
                  <w:marLeft w:val="0"/>
                  <w:marRight w:val="0"/>
                  <w:marTop w:val="210"/>
                  <w:marBottom w:val="0"/>
                  <w:divBdr>
                    <w:top w:val="none" w:sz="0" w:space="0" w:color="auto"/>
                    <w:left w:val="none" w:sz="0" w:space="0" w:color="auto"/>
                    <w:bottom w:val="none" w:sz="0" w:space="0" w:color="auto"/>
                    <w:right w:val="none" w:sz="0" w:space="0" w:color="auto"/>
                  </w:divBdr>
                  <w:divsChild>
                    <w:div w:id="793252478">
                      <w:marLeft w:val="0"/>
                      <w:marRight w:val="0"/>
                      <w:marTop w:val="0"/>
                      <w:marBottom w:val="0"/>
                      <w:divBdr>
                        <w:top w:val="none" w:sz="0" w:space="0" w:color="auto"/>
                        <w:left w:val="none" w:sz="0" w:space="0" w:color="auto"/>
                        <w:bottom w:val="none" w:sz="0" w:space="0" w:color="auto"/>
                        <w:right w:val="none" w:sz="0" w:space="0" w:color="auto"/>
                      </w:divBdr>
                    </w:div>
                    <w:div w:id="2043938953">
                      <w:marLeft w:val="0"/>
                      <w:marRight w:val="0"/>
                      <w:marTop w:val="210"/>
                      <w:marBottom w:val="0"/>
                      <w:divBdr>
                        <w:top w:val="none" w:sz="0" w:space="0" w:color="auto"/>
                        <w:left w:val="none" w:sz="0" w:space="0" w:color="auto"/>
                        <w:bottom w:val="none" w:sz="0" w:space="0" w:color="auto"/>
                        <w:right w:val="none" w:sz="0" w:space="0" w:color="auto"/>
                      </w:divBdr>
                      <w:divsChild>
                        <w:div w:id="1943368599">
                          <w:marLeft w:val="0"/>
                          <w:marRight w:val="0"/>
                          <w:marTop w:val="0"/>
                          <w:marBottom w:val="0"/>
                          <w:divBdr>
                            <w:top w:val="none" w:sz="0" w:space="0" w:color="auto"/>
                            <w:left w:val="none" w:sz="0" w:space="0" w:color="auto"/>
                            <w:bottom w:val="none" w:sz="0" w:space="0" w:color="auto"/>
                            <w:right w:val="none" w:sz="0" w:space="0" w:color="auto"/>
                          </w:divBdr>
                        </w:div>
                        <w:div w:id="87508793">
                          <w:marLeft w:val="0"/>
                          <w:marRight w:val="0"/>
                          <w:marTop w:val="210"/>
                          <w:marBottom w:val="0"/>
                          <w:divBdr>
                            <w:top w:val="none" w:sz="0" w:space="0" w:color="auto"/>
                            <w:left w:val="none" w:sz="0" w:space="0" w:color="auto"/>
                            <w:bottom w:val="none" w:sz="0" w:space="0" w:color="auto"/>
                            <w:right w:val="none" w:sz="0" w:space="0" w:color="auto"/>
                          </w:divBdr>
                        </w:div>
                      </w:divsChild>
                    </w:div>
                    <w:div w:id="511337789">
                      <w:marLeft w:val="0"/>
                      <w:marRight w:val="0"/>
                      <w:marTop w:val="210"/>
                      <w:marBottom w:val="0"/>
                      <w:divBdr>
                        <w:top w:val="none" w:sz="0" w:space="0" w:color="auto"/>
                        <w:left w:val="none" w:sz="0" w:space="0" w:color="auto"/>
                        <w:bottom w:val="none" w:sz="0" w:space="0" w:color="auto"/>
                        <w:right w:val="none" w:sz="0" w:space="0" w:color="auto"/>
                      </w:divBdr>
                      <w:divsChild>
                        <w:div w:id="2110855293">
                          <w:marLeft w:val="0"/>
                          <w:marRight w:val="0"/>
                          <w:marTop w:val="0"/>
                          <w:marBottom w:val="0"/>
                          <w:divBdr>
                            <w:top w:val="none" w:sz="0" w:space="0" w:color="auto"/>
                            <w:left w:val="none" w:sz="0" w:space="0" w:color="auto"/>
                            <w:bottom w:val="none" w:sz="0" w:space="0" w:color="auto"/>
                            <w:right w:val="none" w:sz="0" w:space="0" w:color="auto"/>
                          </w:divBdr>
                        </w:div>
                        <w:div w:id="1880900470">
                          <w:marLeft w:val="0"/>
                          <w:marRight w:val="0"/>
                          <w:marTop w:val="210"/>
                          <w:marBottom w:val="0"/>
                          <w:divBdr>
                            <w:top w:val="none" w:sz="0" w:space="0" w:color="auto"/>
                            <w:left w:val="none" w:sz="0" w:space="0" w:color="auto"/>
                            <w:bottom w:val="none" w:sz="0" w:space="0" w:color="auto"/>
                            <w:right w:val="none" w:sz="0" w:space="0" w:color="auto"/>
                          </w:divBdr>
                        </w:div>
                      </w:divsChild>
                    </w:div>
                    <w:div w:id="666203660">
                      <w:marLeft w:val="0"/>
                      <w:marRight w:val="0"/>
                      <w:marTop w:val="210"/>
                      <w:marBottom w:val="0"/>
                      <w:divBdr>
                        <w:top w:val="none" w:sz="0" w:space="0" w:color="auto"/>
                        <w:left w:val="none" w:sz="0" w:space="0" w:color="auto"/>
                        <w:bottom w:val="none" w:sz="0" w:space="0" w:color="auto"/>
                        <w:right w:val="none" w:sz="0" w:space="0" w:color="auto"/>
                      </w:divBdr>
                      <w:divsChild>
                        <w:div w:id="1950820366">
                          <w:marLeft w:val="0"/>
                          <w:marRight w:val="0"/>
                          <w:marTop w:val="0"/>
                          <w:marBottom w:val="0"/>
                          <w:divBdr>
                            <w:top w:val="none" w:sz="0" w:space="0" w:color="auto"/>
                            <w:left w:val="none" w:sz="0" w:space="0" w:color="auto"/>
                            <w:bottom w:val="none" w:sz="0" w:space="0" w:color="auto"/>
                            <w:right w:val="none" w:sz="0" w:space="0" w:color="auto"/>
                          </w:divBdr>
                        </w:div>
                        <w:div w:id="679354154">
                          <w:marLeft w:val="0"/>
                          <w:marRight w:val="0"/>
                          <w:marTop w:val="210"/>
                          <w:marBottom w:val="0"/>
                          <w:divBdr>
                            <w:top w:val="none" w:sz="0" w:space="0" w:color="auto"/>
                            <w:left w:val="none" w:sz="0" w:space="0" w:color="auto"/>
                            <w:bottom w:val="none" w:sz="0" w:space="0" w:color="auto"/>
                            <w:right w:val="none" w:sz="0" w:space="0" w:color="auto"/>
                          </w:divBdr>
                        </w:div>
                      </w:divsChild>
                    </w:div>
                    <w:div w:id="685639396">
                      <w:marLeft w:val="0"/>
                      <w:marRight w:val="0"/>
                      <w:marTop w:val="210"/>
                      <w:marBottom w:val="0"/>
                      <w:divBdr>
                        <w:top w:val="none" w:sz="0" w:space="0" w:color="auto"/>
                        <w:left w:val="none" w:sz="0" w:space="0" w:color="auto"/>
                        <w:bottom w:val="none" w:sz="0" w:space="0" w:color="auto"/>
                        <w:right w:val="none" w:sz="0" w:space="0" w:color="auto"/>
                      </w:divBdr>
                      <w:divsChild>
                        <w:div w:id="1672951196">
                          <w:marLeft w:val="0"/>
                          <w:marRight w:val="0"/>
                          <w:marTop w:val="0"/>
                          <w:marBottom w:val="0"/>
                          <w:divBdr>
                            <w:top w:val="none" w:sz="0" w:space="0" w:color="auto"/>
                            <w:left w:val="none" w:sz="0" w:space="0" w:color="auto"/>
                            <w:bottom w:val="none" w:sz="0" w:space="0" w:color="auto"/>
                            <w:right w:val="none" w:sz="0" w:space="0" w:color="auto"/>
                          </w:divBdr>
                        </w:div>
                        <w:div w:id="930892376">
                          <w:marLeft w:val="0"/>
                          <w:marRight w:val="0"/>
                          <w:marTop w:val="210"/>
                          <w:marBottom w:val="0"/>
                          <w:divBdr>
                            <w:top w:val="none" w:sz="0" w:space="0" w:color="auto"/>
                            <w:left w:val="none" w:sz="0" w:space="0" w:color="auto"/>
                            <w:bottom w:val="none" w:sz="0" w:space="0" w:color="auto"/>
                            <w:right w:val="none" w:sz="0" w:space="0" w:color="auto"/>
                          </w:divBdr>
                        </w:div>
                      </w:divsChild>
                    </w:div>
                    <w:div w:id="1409227309">
                      <w:marLeft w:val="0"/>
                      <w:marRight w:val="0"/>
                      <w:marTop w:val="210"/>
                      <w:marBottom w:val="0"/>
                      <w:divBdr>
                        <w:top w:val="none" w:sz="0" w:space="0" w:color="auto"/>
                        <w:left w:val="none" w:sz="0" w:space="0" w:color="auto"/>
                        <w:bottom w:val="none" w:sz="0" w:space="0" w:color="auto"/>
                        <w:right w:val="none" w:sz="0" w:space="0" w:color="auto"/>
                      </w:divBdr>
                      <w:divsChild>
                        <w:div w:id="1826697112">
                          <w:marLeft w:val="0"/>
                          <w:marRight w:val="0"/>
                          <w:marTop w:val="0"/>
                          <w:marBottom w:val="0"/>
                          <w:divBdr>
                            <w:top w:val="none" w:sz="0" w:space="0" w:color="auto"/>
                            <w:left w:val="none" w:sz="0" w:space="0" w:color="auto"/>
                            <w:bottom w:val="none" w:sz="0" w:space="0" w:color="auto"/>
                            <w:right w:val="none" w:sz="0" w:space="0" w:color="auto"/>
                          </w:divBdr>
                        </w:div>
                        <w:div w:id="1803687823">
                          <w:marLeft w:val="0"/>
                          <w:marRight w:val="0"/>
                          <w:marTop w:val="210"/>
                          <w:marBottom w:val="0"/>
                          <w:divBdr>
                            <w:top w:val="none" w:sz="0" w:space="0" w:color="auto"/>
                            <w:left w:val="none" w:sz="0" w:space="0" w:color="auto"/>
                            <w:bottom w:val="none" w:sz="0" w:space="0" w:color="auto"/>
                            <w:right w:val="none" w:sz="0" w:space="0" w:color="auto"/>
                          </w:divBdr>
                        </w:div>
                      </w:divsChild>
                    </w:div>
                    <w:div w:id="515923470">
                      <w:marLeft w:val="0"/>
                      <w:marRight w:val="0"/>
                      <w:marTop w:val="210"/>
                      <w:marBottom w:val="0"/>
                      <w:divBdr>
                        <w:top w:val="none" w:sz="0" w:space="0" w:color="auto"/>
                        <w:left w:val="none" w:sz="0" w:space="0" w:color="auto"/>
                        <w:bottom w:val="none" w:sz="0" w:space="0" w:color="auto"/>
                        <w:right w:val="none" w:sz="0" w:space="0" w:color="auto"/>
                      </w:divBdr>
                      <w:divsChild>
                        <w:div w:id="948974236">
                          <w:marLeft w:val="0"/>
                          <w:marRight w:val="0"/>
                          <w:marTop w:val="0"/>
                          <w:marBottom w:val="0"/>
                          <w:divBdr>
                            <w:top w:val="none" w:sz="0" w:space="0" w:color="auto"/>
                            <w:left w:val="none" w:sz="0" w:space="0" w:color="auto"/>
                            <w:bottom w:val="none" w:sz="0" w:space="0" w:color="auto"/>
                            <w:right w:val="none" w:sz="0" w:space="0" w:color="auto"/>
                          </w:divBdr>
                        </w:div>
                        <w:div w:id="1871675334">
                          <w:marLeft w:val="0"/>
                          <w:marRight w:val="0"/>
                          <w:marTop w:val="210"/>
                          <w:marBottom w:val="0"/>
                          <w:divBdr>
                            <w:top w:val="none" w:sz="0" w:space="0" w:color="auto"/>
                            <w:left w:val="none" w:sz="0" w:space="0" w:color="auto"/>
                            <w:bottom w:val="none" w:sz="0" w:space="0" w:color="auto"/>
                            <w:right w:val="none" w:sz="0" w:space="0" w:color="auto"/>
                          </w:divBdr>
                          <w:divsChild>
                            <w:div w:id="740063103">
                              <w:marLeft w:val="0"/>
                              <w:marRight w:val="0"/>
                              <w:marTop w:val="0"/>
                              <w:marBottom w:val="0"/>
                              <w:divBdr>
                                <w:top w:val="none" w:sz="0" w:space="0" w:color="auto"/>
                                <w:left w:val="none" w:sz="0" w:space="0" w:color="auto"/>
                                <w:bottom w:val="none" w:sz="0" w:space="0" w:color="auto"/>
                                <w:right w:val="none" w:sz="0" w:space="0" w:color="auto"/>
                              </w:divBdr>
                            </w:div>
                            <w:div w:id="1598563223">
                              <w:marLeft w:val="0"/>
                              <w:marRight w:val="0"/>
                              <w:marTop w:val="210"/>
                              <w:marBottom w:val="0"/>
                              <w:divBdr>
                                <w:top w:val="none" w:sz="0" w:space="0" w:color="auto"/>
                                <w:left w:val="none" w:sz="0" w:space="0" w:color="auto"/>
                                <w:bottom w:val="none" w:sz="0" w:space="0" w:color="auto"/>
                                <w:right w:val="none" w:sz="0" w:space="0" w:color="auto"/>
                              </w:divBdr>
                            </w:div>
                          </w:divsChild>
                        </w:div>
                        <w:div w:id="666595169">
                          <w:marLeft w:val="0"/>
                          <w:marRight w:val="0"/>
                          <w:marTop w:val="210"/>
                          <w:marBottom w:val="0"/>
                          <w:divBdr>
                            <w:top w:val="none" w:sz="0" w:space="0" w:color="auto"/>
                            <w:left w:val="none" w:sz="0" w:space="0" w:color="auto"/>
                            <w:bottom w:val="none" w:sz="0" w:space="0" w:color="auto"/>
                            <w:right w:val="none" w:sz="0" w:space="0" w:color="auto"/>
                          </w:divBdr>
                          <w:divsChild>
                            <w:div w:id="2136021647">
                              <w:marLeft w:val="0"/>
                              <w:marRight w:val="0"/>
                              <w:marTop w:val="0"/>
                              <w:marBottom w:val="0"/>
                              <w:divBdr>
                                <w:top w:val="none" w:sz="0" w:space="0" w:color="auto"/>
                                <w:left w:val="none" w:sz="0" w:space="0" w:color="auto"/>
                                <w:bottom w:val="none" w:sz="0" w:space="0" w:color="auto"/>
                                <w:right w:val="none" w:sz="0" w:space="0" w:color="auto"/>
                              </w:divBdr>
                            </w:div>
                            <w:div w:id="1843818004">
                              <w:marLeft w:val="0"/>
                              <w:marRight w:val="0"/>
                              <w:marTop w:val="210"/>
                              <w:marBottom w:val="0"/>
                              <w:divBdr>
                                <w:top w:val="none" w:sz="0" w:space="0" w:color="auto"/>
                                <w:left w:val="none" w:sz="0" w:space="0" w:color="auto"/>
                                <w:bottom w:val="none" w:sz="0" w:space="0" w:color="auto"/>
                                <w:right w:val="none" w:sz="0" w:space="0" w:color="auto"/>
                              </w:divBdr>
                            </w:div>
                          </w:divsChild>
                        </w:div>
                        <w:div w:id="654183846">
                          <w:marLeft w:val="0"/>
                          <w:marRight w:val="0"/>
                          <w:marTop w:val="210"/>
                          <w:marBottom w:val="0"/>
                          <w:divBdr>
                            <w:top w:val="none" w:sz="0" w:space="0" w:color="auto"/>
                            <w:left w:val="none" w:sz="0" w:space="0" w:color="auto"/>
                            <w:bottom w:val="none" w:sz="0" w:space="0" w:color="auto"/>
                            <w:right w:val="none" w:sz="0" w:space="0" w:color="auto"/>
                          </w:divBdr>
                          <w:divsChild>
                            <w:div w:id="1940022204">
                              <w:marLeft w:val="0"/>
                              <w:marRight w:val="0"/>
                              <w:marTop w:val="0"/>
                              <w:marBottom w:val="0"/>
                              <w:divBdr>
                                <w:top w:val="none" w:sz="0" w:space="0" w:color="auto"/>
                                <w:left w:val="none" w:sz="0" w:space="0" w:color="auto"/>
                                <w:bottom w:val="none" w:sz="0" w:space="0" w:color="auto"/>
                                <w:right w:val="none" w:sz="0" w:space="0" w:color="auto"/>
                              </w:divBdr>
                            </w:div>
                            <w:div w:id="1125269216">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2060663471">
                  <w:marLeft w:val="0"/>
                  <w:marRight w:val="0"/>
                  <w:marTop w:val="210"/>
                  <w:marBottom w:val="0"/>
                  <w:divBdr>
                    <w:top w:val="none" w:sz="0" w:space="0" w:color="auto"/>
                    <w:left w:val="none" w:sz="0" w:space="0" w:color="auto"/>
                    <w:bottom w:val="none" w:sz="0" w:space="0" w:color="auto"/>
                    <w:right w:val="none" w:sz="0" w:space="0" w:color="auto"/>
                  </w:divBdr>
                  <w:divsChild>
                    <w:div w:id="707030860">
                      <w:marLeft w:val="0"/>
                      <w:marRight w:val="0"/>
                      <w:marTop w:val="0"/>
                      <w:marBottom w:val="0"/>
                      <w:divBdr>
                        <w:top w:val="none" w:sz="0" w:space="0" w:color="auto"/>
                        <w:left w:val="none" w:sz="0" w:space="0" w:color="auto"/>
                        <w:bottom w:val="none" w:sz="0" w:space="0" w:color="auto"/>
                        <w:right w:val="none" w:sz="0" w:space="0" w:color="auto"/>
                      </w:divBdr>
                    </w:div>
                    <w:div w:id="1737586684">
                      <w:marLeft w:val="0"/>
                      <w:marRight w:val="0"/>
                      <w:marTop w:val="210"/>
                      <w:marBottom w:val="0"/>
                      <w:divBdr>
                        <w:top w:val="none" w:sz="0" w:space="0" w:color="auto"/>
                        <w:left w:val="none" w:sz="0" w:space="0" w:color="auto"/>
                        <w:bottom w:val="none" w:sz="0" w:space="0" w:color="auto"/>
                        <w:right w:val="none" w:sz="0" w:space="0" w:color="auto"/>
                      </w:divBdr>
                      <w:divsChild>
                        <w:div w:id="1594507828">
                          <w:marLeft w:val="0"/>
                          <w:marRight w:val="0"/>
                          <w:marTop w:val="0"/>
                          <w:marBottom w:val="0"/>
                          <w:divBdr>
                            <w:top w:val="none" w:sz="0" w:space="0" w:color="auto"/>
                            <w:left w:val="none" w:sz="0" w:space="0" w:color="auto"/>
                            <w:bottom w:val="none" w:sz="0" w:space="0" w:color="auto"/>
                            <w:right w:val="none" w:sz="0" w:space="0" w:color="auto"/>
                          </w:divBdr>
                        </w:div>
                        <w:div w:id="1729377226">
                          <w:marLeft w:val="0"/>
                          <w:marRight w:val="0"/>
                          <w:marTop w:val="210"/>
                          <w:marBottom w:val="0"/>
                          <w:divBdr>
                            <w:top w:val="none" w:sz="0" w:space="0" w:color="auto"/>
                            <w:left w:val="none" w:sz="0" w:space="0" w:color="auto"/>
                            <w:bottom w:val="none" w:sz="0" w:space="0" w:color="auto"/>
                            <w:right w:val="none" w:sz="0" w:space="0" w:color="auto"/>
                          </w:divBdr>
                        </w:div>
                      </w:divsChild>
                    </w:div>
                    <w:div w:id="736051617">
                      <w:marLeft w:val="0"/>
                      <w:marRight w:val="0"/>
                      <w:marTop w:val="210"/>
                      <w:marBottom w:val="0"/>
                      <w:divBdr>
                        <w:top w:val="none" w:sz="0" w:space="0" w:color="auto"/>
                        <w:left w:val="none" w:sz="0" w:space="0" w:color="auto"/>
                        <w:bottom w:val="none" w:sz="0" w:space="0" w:color="auto"/>
                        <w:right w:val="none" w:sz="0" w:space="0" w:color="auto"/>
                      </w:divBdr>
                      <w:divsChild>
                        <w:div w:id="473177615">
                          <w:marLeft w:val="0"/>
                          <w:marRight w:val="0"/>
                          <w:marTop w:val="0"/>
                          <w:marBottom w:val="0"/>
                          <w:divBdr>
                            <w:top w:val="none" w:sz="0" w:space="0" w:color="auto"/>
                            <w:left w:val="none" w:sz="0" w:space="0" w:color="auto"/>
                            <w:bottom w:val="none" w:sz="0" w:space="0" w:color="auto"/>
                            <w:right w:val="none" w:sz="0" w:space="0" w:color="auto"/>
                          </w:divBdr>
                        </w:div>
                        <w:div w:id="1886913614">
                          <w:marLeft w:val="0"/>
                          <w:marRight w:val="0"/>
                          <w:marTop w:val="210"/>
                          <w:marBottom w:val="0"/>
                          <w:divBdr>
                            <w:top w:val="none" w:sz="0" w:space="0" w:color="auto"/>
                            <w:left w:val="none" w:sz="0" w:space="0" w:color="auto"/>
                            <w:bottom w:val="none" w:sz="0" w:space="0" w:color="auto"/>
                            <w:right w:val="none" w:sz="0" w:space="0" w:color="auto"/>
                          </w:divBdr>
                          <w:divsChild>
                            <w:div w:id="121326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95397">
                      <w:marLeft w:val="0"/>
                      <w:marRight w:val="0"/>
                      <w:marTop w:val="210"/>
                      <w:marBottom w:val="0"/>
                      <w:divBdr>
                        <w:top w:val="none" w:sz="0" w:space="0" w:color="auto"/>
                        <w:left w:val="none" w:sz="0" w:space="0" w:color="auto"/>
                        <w:bottom w:val="none" w:sz="0" w:space="0" w:color="auto"/>
                        <w:right w:val="none" w:sz="0" w:space="0" w:color="auto"/>
                      </w:divBdr>
                      <w:divsChild>
                        <w:div w:id="1260331358">
                          <w:marLeft w:val="0"/>
                          <w:marRight w:val="0"/>
                          <w:marTop w:val="0"/>
                          <w:marBottom w:val="0"/>
                          <w:divBdr>
                            <w:top w:val="none" w:sz="0" w:space="0" w:color="auto"/>
                            <w:left w:val="none" w:sz="0" w:space="0" w:color="auto"/>
                            <w:bottom w:val="none" w:sz="0" w:space="0" w:color="auto"/>
                            <w:right w:val="none" w:sz="0" w:space="0" w:color="auto"/>
                          </w:divBdr>
                        </w:div>
                        <w:div w:id="694355223">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702851409">
                  <w:marLeft w:val="0"/>
                  <w:marRight w:val="0"/>
                  <w:marTop w:val="210"/>
                  <w:marBottom w:val="0"/>
                  <w:divBdr>
                    <w:top w:val="none" w:sz="0" w:space="0" w:color="auto"/>
                    <w:left w:val="none" w:sz="0" w:space="0" w:color="auto"/>
                    <w:bottom w:val="none" w:sz="0" w:space="0" w:color="auto"/>
                    <w:right w:val="none" w:sz="0" w:space="0" w:color="auto"/>
                  </w:divBdr>
                  <w:divsChild>
                    <w:div w:id="1444298590">
                      <w:marLeft w:val="0"/>
                      <w:marRight w:val="0"/>
                      <w:marTop w:val="0"/>
                      <w:marBottom w:val="0"/>
                      <w:divBdr>
                        <w:top w:val="none" w:sz="0" w:space="0" w:color="auto"/>
                        <w:left w:val="none" w:sz="0" w:space="0" w:color="auto"/>
                        <w:bottom w:val="none" w:sz="0" w:space="0" w:color="auto"/>
                        <w:right w:val="none" w:sz="0" w:space="0" w:color="auto"/>
                      </w:divBdr>
                    </w:div>
                    <w:div w:id="1086346468">
                      <w:marLeft w:val="0"/>
                      <w:marRight w:val="0"/>
                      <w:marTop w:val="210"/>
                      <w:marBottom w:val="0"/>
                      <w:divBdr>
                        <w:top w:val="none" w:sz="0" w:space="0" w:color="auto"/>
                        <w:left w:val="none" w:sz="0" w:space="0" w:color="auto"/>
                        <w:bottom w:val="none" w:sz="0" w:space="0" w:color="auto"/>
                        <w:right w:val="none" w:sz="0" w:space="0" w:color="auto"/>
                      </w:divBdr>
                      <w:divsChild>
                        <w:div w:id="527252800">
                          <w:marLeft w:val="0"/>
                          <w:marRight w:val="0"/>
                          <w:marTop w:val="0"/>
                          <w:marBottom w:val="0"/>
                          <w:divBdr>
                            <w:top w:val="none" w:sz="0" w:space="0" w:color="auto"/>
                            <w:left w:val="none" w:sz="0" w:space="0" w:color="auto"/>
                            <w:bottom w:val="none" w:sz="0" w:space="0" w:color="auto"/>
                            <w:right w:val="none" w:sz="0" w:space="0" w:color="auto"/>
                          </w:divBdr>
                        </w:div>
                        <w:div w:id="1057124808">
                          <w:marLeft w:val="0"/>
                          <w:marRight w:val="0"/>
                          <w:marTop w:val="210"/>
                          <w:marBottom w:val="0"/>
                          <w:divBdr>
                            <w:top w:val="none" w:sz="0" w:space="0" w:color="auto"/>
                            <w:left w:val="none" w:sz="0" w:space="0" w:color="auto"/>
                            <w:bottom w:val="none" w:sz="0" w:space="0" w:color="auto"/>
                            <w:right w:val="none" w:sz="0" w:space="0" w:color="auto"/>
                          </w:divBdr>
                          <w:divsChild>
                            <w:div w:id="1272392026">
                              <w:marLeft w:val="300"/>
                              <w:marRight w:val="0"/>
                              <w:marTop w:val="0"/>
                              <w:marBottom w:val="0"/>
                              <w:divBdr>
                                <w:top w:val="none" w:sz="0" w:space="0" w:color="auto"/>
                                <w:left w:val="none" w:sz="0" w:space="0" w:color="auto"/>
                                <w:bottom w:val="none" w:sz="0" w:space="0" w:color="auto"/>
                                <w:right w:val="none" w:sz="0" w:space="0" w:color="auto"/>
                              </w:divBdr>
                            </w:div>
                            <w:div w:id="1746755649">
                              <w:marLeft w:val="300"/>
                              <w:marRight w:val="0"/>
                              <w:marTop w:val="0"/>
                              <w:marBottom w:val="0"/>
                              <w:divBdr>
                                <w:top w:val="none" w:sz="0" w:space="0" w:color="auto"/>
                                <w:left w:val="none" w:sz="0" w:space="0" w:color="auto"/>
                                <w:bottom w:val="none" w:sz="0" w:space="0" w:color="auto"/>
                                <w:right w:val="none" w:sz="0" w:space="0" w:color="auto"/>
                              </w:divBdr>
                            </w:div>
                            <w:div w:id="1060320959">
                              <w:marLeft w:val="300"/>
                              <w:marRight w:val="0"/>
                              <w:marTop w:val="0"/>
                              <w:marBottom w:val="0"/>
                              <w:divBdr>
                                <w:top w:val="none" w:sz="0" w:space="0" w:color="auto"/>
                                <w:left w:val="none" w:sz="0" w:space="0" w:color="auto"/>
                                <w:bottom w:val="none" w:sz="0" w:space="0" w:color="auto"/>
                                <w:right w:val="none" w:sz="0" w:space="0" w:color="auto"/>
                              </w:divBdr>
                            </w:div>
                            <w:div w:id="1718778286">
                              <w:marLeft w:val="300"/>
                              <w:marRight w:val="0"/>
                              <w:marTop w:val="0"/>
                              <w:marBottom w:val="0"/>
                              <w:divBdr>
                                <w:top w:val="none" w:sz="0" w:space="0" w:color="auto"/>
                                <w:left w:val="none" w:sz="0" w:space="0" w:color="auto"/>
                                <w:bottom w:val="none" w:sz="0" w:space="0" w:color="auto"/>
                                <w:right w:val="none" w:sz="0" w:space="0" w:color="auto"/>
                              </w:divBdr>
                            </w:div>
                            <w:div w:id="932322294">
                              <w:marLeft w:val="300"/>
                              <w:marRight w:val="0"/>
                              <w:marTop w:val="0"/>
                              <w:marBottom w:val="0"/>
                              <w:divBdr>
                                <w:top w:val="none" w:sz="0" w:space="0" w:color="auto"/>
                                <w:left w:val="none" w:sz="0" w:space="0" w:color="auto"/>
                                <w:bottom w:val="none" w:sz="0" w:space="0" w:color="auto"/>
                                <w:right w:val="none" w:sz="0" w:space="0" w:color="auto"/>
                              </w:divBdr>
                            </w:div>
                            <w:div w:id="1501043673">
                              <w:marLeft w:val="300"/>
                              <w:marRight w:val="0"/>
                              <w:marTop w:val="0"/>
                              <w:marBottom w:val="0"/>
                              <w:divBdr>
                                <w:top w:val="none" w:sz="0" w:space="0" w:color="auto"/>
                                <w:left w:val="none" w:sz="0" w:space="0" w:color="auto"/>
                                <w:bottom w:val="none" w:sz="0" w:space="0" w:color="auto"/>
                                <w:right w:val="none" w:sz="0" w:space="0" w:color="auto"/>
                              </w:divBdr>
                            </w:div>
                            <w:div w:id="1737824722">
                              <w:marLeft w:val="300"/>
                              <w:marRight w:val="0"/>
                              <w:marTop w:val="0"/>
                              <w:marBottom w:val="0"/>
                              <w:divBdr>
                                <w:top w:val="none" w:sz="0" w:space="0" w:color="auto"/>
                                <w:left w:val="none" w:sz="0" w:space="0" w:color="auto"/>
                                <w:bottom w:val="none" w:sz="0" w:space="0" w:color="auto"/>
                                <w:right w:val="none" w:sz="0" w:space="0" w:color="auto"/>
                              </w:divBdr>
                            </w:div>
                            <w:div w:id="522280425">
                              <w:marLeft w:val="300"/>
                              <w:marRight w:val="0"/>
                              <w:marTop w:val="0"/>
                              <w:marBottom w:val="0"/>
                              <w:divBdr>
                                <w:top w:val="none" w:sz="0" w:space="0" w:color="auto"/>
                                <w:left w:val="none" w:sz="0" w:space="0" w:color="auto"/>
                                <w:bottom w:val="none" w:sz="0" w:space="0" w:color="auto"/>
                                <w:right w:val="none" w:sz="0" w:space="0" w:color="auto"/>
                              </w:divBdr>
                            </w:div>
                            <w:div w:id="1166285567">
                              <w:marLeft w:val="300"/>
                              <w:marRight w:val="0"/>
                              <w:marTop w:val="0"/>
                              <w:marBottom w:val="0"/>
                              <w:divBdr>
                                <w:top w:val="none" w:sz="0" w:space="0" w:color="auto"/>
                                <w:left w:val="none" w:sz="0" w:space="0" w:color="auto"/>
                                <w:bottom w:val="none" w:sz="0" w:space="0" w:color="auto"/>
                                <w:right w:val="none" w:sz="0" w:space="0" w:color="auto"/>
                              </w:divBdr>
                            </w:div>
                            <w:div w:id="86051418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224528858">
                      <w:marLeft w:val="0"/>
                      <w:marRight w:val="0"/>
                      <w:marTop w:val="210"/>
                      <w:marBottom w:val="0"/>
                      <w:divBdr>
                        <w:top w:val="none" w:sz="0" w:space="0" w:color="auto"/>
                        <w:left w:val="none" w:sz="0" w:space="0" w:color="auto"/>
                        <w:bottom w:val="none" w:sz="0" w:space="0" w:color="auto"/>
                        <w:right w:val="none" w:sz="0" w:space="0" w:color="auto"/>
                      </w:divBdr>
                      <w:divsChild>
                        <w:div w:id="1113786828">
                          <w:marLeft w:val="0"/>
                          <w:marRight w:val="0"/>
                          <w:marTop w:val="0"/>
                          <w:marBottom w:val="0"/>
                          <w:divBdr>
                            <w:top w:val="none" w:sz="0" w:space="0" w:color="auto"/>
                            <w:left w:val="none" w:sz="0" w:space="0" w:color="auto"/>
                            <w:bottom w:val="none" w:sz="0" w:space="0" w:color="auto"/>
                            <w:right w:val="none" w:sz="0" w:space="0" w:color="auto"/>
                          </w:divBdr>
                        </w:div>
                        <w:div w:id="441994809">
                          <w:marLeft w:val="0"/>
                          <w:marRight w:val="0"/>
                          <w:marTop w:val="210"/>
                          <w:marBottom w:val="0"/>
                          <w:divBdr>
                            <w:top w:val="none" w:sz="0" w:space="0" w:color="auto"/>
                            <w:left w:val="none" w:sz="0" w:space="0" w:color="auto"/>
                            <w:bottom w:val="none" w:sz="0" w:space="0" w:color="auto"/>
                            <w:right w:val="none" w:sz="0" w:space="0" w:color="auto"/>
                          </w:divBdr>
                          <w:divsChild>
                            <w:div w:id="1257178408">
                              <w:marLeft w:val="300"/>
                              <w:marRight w:val="0"/>
                              <w:marTop w:val="0"/>
                              <w:marBottom w:val="0"/>
                              <w:divBdr>
                                <w:top w:val="none" w:sz="0" w:space="0" w:color="auto"/>
                                <w:left w:val="none" w:sz="0" w:space="0" w:color="auto"/>
                                <w:bottom w:val="none" w:sz="0" w:space="0" w:color="auto"/>
                                <w:right w:val="none" w:sz="0" w:space="0" w:color="auto"/>
                              </w:divBdr>
                            </w:div>
                            <w:div w:id="1277710408">
                              <w:marLeft w:val="300"/>
                              <w:marRight w:val="0"/>
                              <w:marTop w:val="0"/>
                              <w:marBottom w:val="0"/>
                              <w:divBdr>
                                <w:top w:val="none" w:sz="0" w:space="0" w:color="auto"/>
                                <w:left w:val="none" w:sz="0" w:space="0" w:color="auto"/>
                                <w:bottom w:val="none" w:sz="0" w:space="0" w:color="auto"/>
                                <w:right w:val="none" w:sz="0" w:space="0" w:color="auto"/>
                              </w:divBdr>
                            </w:div>
                            <w:div w:id="184674808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298992388">
                      <w:marLeft w:val="0"/>
                      <w:marRight w:val="0"/>
                      <w:marTop w:val="210"/>
                      <w:marBottom w:val="0"/>
                      <w:divBdr>
                        <w:top w:val="none" w:sz="0" w:space="0" w:color="auto"/>
                        <w:left w:val="none" w:sz="0" w:space="0" w:color="auto"/>
                        <w:bottom w:val="none" w:sz="0" w:space="0" w:color="auto"/>
                        <w:right w:val="none" w:sz="0" w:space="0" w:color="auto"/>
                      </w:divBdr>
                      <w:divsChild>
                        <w:div w:id="1945503633">
                          <w:marLeft w:val="0"/>
                          <w:marRight w:val="0"/>
                          <w:marTop w:val="0"/>
                          <w:marBottom w:val="0"/>
                          <w:divBdr>
                            <w:top w:val="none" w:sz="0" w:space="0" w:color="auto"/>
                            <w:left w:val="none" w:sz="0" w:space="0" w:color="auto"/>
                            <w:bottom w:val="none" w:sz="0" w:space="0" w:color="auto"/>
                            <w:right w:val="none" w:sz="0" w:space="0" w:color="auto"/>
                          </w:divBdr>
                        </w:div>
                        <w:div w:id="523137231">
                          <w:marLeft w:val="0"/>
                          <w:marRight w:val="0"/>
                          <w:marTop w:val="210"/>
                          <w:marBottom w:val="0"/>
                          <w:divBdr>
                            <w:top w:val="none" w:sz="0" w:space="0" w:color="auto"/>
                            <w:left w:val="none" w:sz="0" w:space="0" w:color="auto"/>
                            <w:bottom w:val="none" w:sz="0" w:space="0" w:color="auto"/>
                            <w:right w:val="none" w:sz="0" w:space="0" w:color="auto"/>
                          </w:divBdr>
                          <w:divsChild>
                            <w:div w:id="1837106060">
                              <w:marLeft w:val="300"/>
                              <w:marRight w:val="0"/>
                              <w:marTop w:val="0"/>
                              <w:marBottom w:val="0"/>
                              <w:divBdr>
                                <w:top w:val="none" w:sz="0" w:space="0" w:color="auto"/>
                                <w:left w:val="none" w:sz="0" w:space="0" w:color="auto"/>
                                <w:bottom w:val="none" w:sz="0" w:space="0" w:color="auto"/>
                                <w:right w:val="none" w:sz="0" w:space="0" w:color="auto"/>
                              </w:divBdr>
                            </w:div>
                            <w:div w:id="196282843">
                              <w:marLeft w:val="300"/>
                              <w:marRight w:val="0"/>
                              <w:marTop w:val="0"/>
                              <w:marBottom w:val="0"/>
                              <w:divBdr>
                                <w:top w:val="none" w:sz="0" w:space="0" w:color="auto"/>
                                <w:left w:val="none" w:sz="0" w:space="0" w:color="auto"/>
                                <w:bottom w:val="none" w:sz="0" w:space="0" w:color="auto"/>
                                <w:right w:val="none" w:sz="0" w:space="0" w:color="auto"/>
                              </w:divBdr>
                            </w:div>
                            <w:div w:id="6587028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86119">
                  <w:marLeft w:val="0"/>
                  <w:marRight w:val="0"/>
                  <w:marTop w:val="210"/>
                  <w:marBottom w:val="0"/>
                  <w:divBdr>
                    <w:top w:val="none" w:sz="0" w:space="0" w:color="auto"/>
                    <w:left w:val="none" w:sz="0" w:space="0" w:color="auto"/>
                    <w:bottom w:val="none" w:sz="0" w:space="0" w:color="auto"/>
                    <w:right w:val="none" w:sz="0" w:space="0" w:color="auto"/>
                  </w:divBdr>
                  <w:divsChild>
                    <w:div w:id="174078523">
                      <w:marLeft w:val="0"/>
                      <w:marRight w:val="0"/>
                      <w:marTop w:val="0"/>
                      <w:marBottom w:val="0"/>
                      <w:divBdr>
                        <w:top w:val="none" w:sz="0" w:space="0" w:color="auto"/>
                        <w:left w:val="none" w:sz="0" w:space="0" w:color="auto"/>
                        <w:bottom w:val="none" w:sz="0" w:space="0" w:color="auto"/>
                        <w:right w:val="none" w:sz="0" w:space="0" w:color="auto"/>
                      </w:divBdr>
                    </w:div>
                    <w:div w:id="1992561132">
                      <w:marLeft w:val="0"/>
                      <w:marRight w:val="0"/>
                      <w:marTop w:val="210"/>
                      <w:marBottom w:val="0"/>
                      <w:divBdr>
                        <w:top w:val="none" w:sz="0" w:space="0" w:color="auto"/>
                        <w:left w:val="none" w:sz="0" w:space="0" w:color="auto"/>
                        <w:bottom w:val="none" w:sz="0" w:space="0" w:color="auto"/>
                        <w:right w:val="none" w:sz="0" w:space="0" w:color="auto"/>
                      </w:divBdr>
                      <w:divsChild>
                        <w:div w:id="336658607">
                          <w:marLeft w:val="0"/>
                          <w:marRight w:val="0"/>
                          <w:marTop w:val="0"/>
                          <w:marBottom w:val="0"/>
                          <w:divBdr>
                            <w:top w:val="none" w:sz="0" w:space="0" w:color="auto"/>
                            <w:left w:val="none" w:sz="0" w:space="0" w:color="auto"/>
                            <w:bottom w:val="none" w:sz="0" w:space="0" w:color="auto"/>
                            <w:right w:val="none" w:sz="0" w:space="0" w:color="auto"/>
                          </w:divBdr>
                        </w:div>
                        <w:div w:id="1276330992">
                          <w:marLeft w:val="0"/>
                          <w:marRight w:val="0"/>
                          <w:marTop w:val="210"/>
                          <w:marBottom w:val="0"/>
                          <w:divBdr>
                            <w:top w:val="none" w:sz="0" w:space="0" w:color="auto"/>
                            <w:left w:val="none" w:sz="0" w:space="0" w:color="auto"/>
                            <w:bottom w:val="none" w:sz="0" w:space="0" w:color="auto"/>
                            <w:right w:val="none" w:sz="0" w:space="0" w:color="auto"/>
                          </w:divBdr>
                        </w:div>
                      </w:divsChild>
                    </w:div>
                    <w:div w:id="1281844061">
                      <w:marLeft w:val="0"/>
                      <w:marRight w:val="0"/>
                      <w:marTop w:val="210"/>
                      <w:marBottom w:val="0"/>
                      <w:divBdr>
                        <w:top w:val="none" w:sz="0" w:space="0" w:color="auto"/>
                        <w:left w:val="none" w:sz="0" w:space="0" w:color="auto"/>
                        <w:bottom w:val="none" w:sz="0" w:space="0" w:color="auto"/>
                        <w:right w:val="none" w:sz="0" w:space="0" w:color="auto"/>
                      </w:divBdr>
                      <w:divsChild>
                        <w:div w:id="245580086">
                          <w:marLeft w:val="0"/>
                          <w:marRight w:val="0"/>
                          <w:marTop w:val="0"/>
                          <w:marBottom w:val="0"/>
                          <w:divBdr>
                            <w:top w:val="none" w:sz="0" w:space="0" w:color="auto"/>
                            <w:left w:val="none" w:sz="0" w:space="0" w:color="auto"/>
                            <w:bottom w:val="none" w:sz="0" w:space="0" w:color="auto"/>
                            <w:right w:val="none" w:sz="0" w:space="0" w:color="auto"/>
                          </w:divBdr>
                        </w:div>
                        <w:div w:id="472599823">
                          <w:marLeft w:val="0"/>
                          <w:marRight w:val="0"/>
                          <w:marTop w:val="210"/>
                          <w:marBottom w:val="0"/>
                          <w:divBdr>
                            <w:top w:val="none" w:sz="0" w:space="0" w:color="auto"/>
                            <w:left w:val="none" w:sz="0" w:space="0" w:color="auto"/>
                            <w:bottom w:val="none" w:sz="0" w:space="0" w:color="auto"/>
                            <w:right w:val="none" w:sz="0" w:space="0" w:color="auto"/>
                          </w:divBdr>
                          <w:divsChild>
                            <w:div w:id="202402157">
                              <w:marLeft w:val="300"/>
                              <w:marRight w:val="0"/>
                              <w:marTop w:val="0"/>
                              <w:marBottom w:val="0"/>
                              <w:divBdr>
                                <w:top w:val="none" w:sz="0" w:space="0" w:color="auto"/>
                                <w:left w:val="none" w:sz="0" w:space="0" w:color="auto"/>
                                <w:bottom w:val="none" w:sz="0" w:space="0" w:color="auto"/>
                                <w:right w:val="none" w:sz="0" w:space="0" w:color="auto"/>
                              </w:divBdr>
                            </w:div>
                            <w:div w:id="634605438">
                              <w:marLeft w:val="300"/>
                              <w:marRight w:val="0"/>
                              <w:marTop w:val="0"/>
                              <w:marBottom w:val="0"/>
                              <w:divBdr>
                                <w:top w:val="none" w:sz="0" w:space="0" w:color="auto"/>
                                <w:left w:val="none" w:sz="0" w:space="0" w:color="auto"/>
                                <w:bottom w:val="none" w:sz="0" w:space="0" w:color="auto"/>
                                <w:right w:val="none" w:sz="0" w:space="0" w:color="auto"/>
                              </w:divBdr>
                            </w:div>
                            <w:div w:id="1195576710">
                              <w:marLeft w:val="300"/>
                              <w:marRight w:val="0"/>
                              <w:marTop w:val="0"/>
                              <w:marBottom w:val="0"/>
                              <w:divBdr>
                                <w:top w:val="none" w:sz="0" w:space="0" w:color="auto"/>
                                <w:left w:val="none" w:sz="0" w:space="0" w:color="auto"/>
                                <w:bottom w:val="none" w:sz="0" w:space="0" w:color="auto"/>
                                <w:right w:val="none" w:sz="0" w:space="0" w:color="auto"/>
                              </w:divBdr>
                            </w:div>
                            <w:div w:id="180866603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56742547">
                      <w:marLeft w:val="0"/>
                      <w:marRight w:val="0"/>
                      <w:marTop w:val="210"/>
                      <w:marBottom w:val="0"/>
                      <w:divBdr>
                        <w:top w:val="none" w:sz="0" w:space="0" w:color="auto"/>
                        <w:left w:val="none" w:sz="0" w:space="0" w:color="auto"/>
                        <w:bottom w:val="none" w:sz="0" w:space="0" w:color="auto"/>
                        <w:right w:val="none" w:sz="0" w:space="0" w:color="auto"/>
                      </w:divBdr>
                      <w:divsChild>
                        <w:div w:id="517701218">
                          <w:marLeft w:val="0"/>
                          <w:marRight w:val="0"/>
                          <w:marTop w:val="0"/>
                          <w:marBottom w:val="0"/>
                          <w:divBdr>
                            <w:top w:val="none" w:sz="0" w:space="0" w:color="auto"/>
                            <w:left w:val="none" w:sz="0" w:space="0" w:color="auto"/>
                            <w:bottom w:val="none" w:sz="0" w:space="0" w:color="auto"/>
                            <w:right w:val="none" w:sz="0" w:space="0" w:color="auto"/>
                          </w:divBdr>
                        </w:div>
                        <w:div w:id="745421000">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4040289">
                  <w:marLeft w:val="0"/>
                  <w:marRight w:val="0"/>
                  <w:marTop w:val="210"/>
                  <w:marBottom w:val="0"/>
                  <w:divBdr>
                    <w:top w:val="none" w:sz="0" w:space="0" w:color="auto"/>
                    <w:left w:val="none" w:sz="0" w:space="0" w:color="auto"/>
                    <w:bottom w:val="none" w:sz="0" w:space="0" w:color="auto"/>
                    <w:right w:val="none" w:sz="0" w:space="0" w:color="auto"/>
                  </w:divBdr>
                  <w:divsChild>
                    <w:div w:id="1998225004">
                      <w:marLeft w:val="0"/>
                      <w:marRight w:val="0"/>
                      <w:marTop w:val="0"/>
                      <w:marBottom w:val="0"/>
                      <w:divBdr>
                        <w:top w:val="none" w:sz="0" w:space="0" w:color="auto"/>
                        <w:left w:val="none" w:sz="0" w:space="0" w:color="auto"/>
                        <w:bottom w:val="none" w:sz="0" w:space="0" w:color="auto"/>
                        <w:right w:val="none" w:sz="0" w:space="0" w:color="auto"/>
                      </w:divBdr>
                    </w:div>
                    <w:div w:id="1660034926">
                      <w:marLeft w:val="0"/>
                      <w:marRight w:val="0"/>
                      <w:marTop w:val="210"/>
                      <w:marBottom w:val="0"/>
                      <w:divBdr>
                        <w:top w:val="none" w:sz="0" w:space="0" w:color="auto"/>
                        <w:left w:val="none" w:sz="0" w:space="0" w:color="auto"/>
                        <w:bottom w:val="none" w:sz="0" w:space="0" w:color="auto"/>
                        <w:right w:val="none" w:sz="0" w:space="0" w:color="auto"/>
                      </w:divBdr>
                      <w:divsChild>
                        <w:div w:id="572158180">
                          <w:marLeft w:val="0"/>
                          <w:marRight w:val="0"/>
                          <w:marTop w:val="0"/>
                          <w:marBottom w:val="0"/>
                          <w:divBdr>
                            <w:top w:val="none" w:sz="0" w:space="0" w:color="auto"/>
                            <w:left w:val="none" w:sz="0" w:space="0" w:color="auto"/>
                            <w:bottom w:val="none" w:sz="0" w:space="0" w:color="auto"/>
                            <w:right w:val="none" w:sz="0" w:space="0" w:color="auto"/>
                          </w:divBdr>
                        </w:div>
                        <w:div w:id="1736850665">
                          <w:marLeft w:val="0"/>
                          <w:marRight w:val="0"/>
                          <w:marTop w:val="210"/>
                          <w:marBottom w:val="0"/>
                          <w:divBdr>
                            <w:top w:val="none" w:sz="0" w:space="0" w:color="auto"/>
                            <w:left w:val="none" w:sz="0" w:space="0" w:color="auto"/>
                            <w:bottom w:val="none" w:sz="0" w:space="0" w:color="auto"/>
                            <w:right w:val="none" w:sz="0" w:space="0" w:color="auto"/>
                          </w:divBdr>
                          <w:divsChild>
                            <w:div w:id="1835954685">
                              <w:marLeft w:val="300"/>
                              <w:marRight w:val="0"/>
                              <w:marTop w:val="0"/>
                              <w:marBottom w:val="0"/>
                              <w:divBdr>
                                <w:top w:val="none" w:sz="0" w:space="0" w:color="auto"/>
                                <w:left w:val="none" w:sz="0" w:space="0" w:color="auto"/>
                                <w:bottom w:val="none" w:sz="0" w:space="0" w:color="auto"/>
                                <w:right w:val="none" w:sz="0" w:space="0" w:color="auto"/>
                              </w:divBdr>
                            </w:div>
                            <w:div w:id="495655756">
                              <w:marLeft w:val="300"/>
                              <w:marRight w:val="0"/>
                              <w:marTop w:val="0"/>
                              <w:marBottom w:val="0"/>
                              <w:divBdr>
                                <w:top w:val="none" w:sz="0" w:space="0" w:color="auto"/>
                                <w:left w:val="none" w:sz="0" w:space="0" w:color="auto"/>
                                <w:bottom w:val="none" w:sz="0" w:space="0" w:color="auto"/>
                                <w:right w:val="none" w:sz="0" w:space="0" w:color="auto"/>
                              </w:divBdr>
                            </w:div>
                            <w:div w:id="1623076030">
                              <w:marLeft w:val="300"/>
                              <w:marRight w:val="0"/>
                              <w:marTop w:val="0"/>
                              <w:marBottom w:val="0"/>
                              <w:divBdr>
                                <w:top w:val="none" w:sz="0" w:space="0" w:color="auto"/>
                                <w:left w:val="none" w:sz="0" w:space="0" w:color="auto"/>
                                <w:bottom w:val="none" w:sz="0" w:space="0" w:color="auto"/>
                                <w:right w:val="none" w:sz="0" w:space="0" w:color="auto"/>
                              </w:divBdr>
                            </w:div>
                            <w:div w:id="204474498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2043087082">
                      <w:marLeft w:val="0"/>
                      <w:marRight w:val="0"/>
                      <w:marTop w:val="210"/>
                      <w:marBottom w:val="0"/>
                      <w:divBdr>
                        <w:top w:val="none" w:sz="0" w:space="0" w:color="auto"/>
                        <w:left w:val="none" w:sz="0" w:space="0" w:color="auto"/>
                        <w:bottom w:val="none" w:sz="0" w:space="0" w:color="auto"/>
                        <w:right w:val="none" w:sz="0" w:space="0" w:color="auto"/>
                      </w:divBdr>
                      <w:divsChild>
                        <w:div w:id="1276518239">
                          <w:marLeft w:val="0"/>
                          <w:marRight w:val="0"/>
                          <w:marTop w:val="0"/>
                          <w:marBottom w:val="0"/>
                          <w:divBdr>
                            <w:top w:val="none" w:sz="0" w:space="0" w:color="auto"/>
                            <w:left w:val="none" w:sz="0" w:space="0" w:color="auto"/>
                            <w:bottom w:val="none" w:sz="0" w:space="0" w:color="auto"/>
                            <w:right w:val="none" w:sz="0" w:space="0" w:color="auto"/>
                          </w:divBdr>
                        </w:div>
                        <w:div w:id="453137781">
                          <w:marLeft w:val="0"/>
                          <w:marRight w:val="0"/>
                          <w:marTop w:val="210"/>
                          <w:marBottom w:val="0"/>
                          <w:divBdr>
                            <w:top w:val="none" w:sz="0" w:space="0" w:color="auto"/>
                            <w:left w:val="none" w:sz="0" w:space="0" w:color="auto"/>
                            <w:bottom w:val="none" w:sz="0" w:space="0" w:color="auto"/>
                            <w:right w:val="none" w:sz="0" w:space="0" w:color="auto"/>
                          </w:divBdr>
                        </w:div>
                      </w:divsChild>
                    </w:div>
                    <w:div w:id="1479607736">
                      <w:marLeft w:val="0"/>
                      <w:marRight w:val="0"/>
                      <w:marTop w:val="210"/>
                      <w:marBottom w:val="0"/>
                      <w:divBdr>
                        <w:top w:val="none" w:sz="0" w:space="0" w:color="auto"/>
                        <w:left w:val="none" w:sz="0" w:space="0" w:color="auto"/>
                        <w:bottom w:val="none" w:sz="0" w:space="0" w:color="auto"/>
                        <w:right w:val="none" w:sz="0" w:space="0" w:color="auto"/>
                      </w:divBdr>
                      <w:divsChild>
                        <w:div w:id="271253649">
                          <w:marLeft w:val="0"/>
                          <w:marRight w:val="0"/>
                          <w:marTop w:val="0"/>
                          <w:marBottom w:val="0"/>
                          <w:divBdr>
                            <w:top w:val="none" w:sz="0" w:space="0" w:color="auto"/>
                            <w:left w:val="none" w:sz="0" w:space="0" w:color="auto"/>
                            <w:bottom w:val="none" w:sz="0" w:space="0" w:color="auto"/>
                            <w:right w:val="none" w:sz="0" w:space="0" w:color="auto"/>
                          </w:divBdr>
                        </w:div>
                        <w:div w:id="1173882646">
                          <w:marLeft w:val="0"/>
                          <w:marRight w:val="0"/>
                          <w:marTop w:val="210"/>
                          <w:marBottom w:val="0"/>
                          <w:divBdr>
                            <w:top w:val="none" w:sz="0" w:space="0" w:color="auto"/>
                            <w:left w:val="none" w:sz="0" w:space="0" w:color="auto"/>
                            <w:bottom w:val="none" w:sz="0" w:space="0" w:color="auto"/>
                            <w:right w:val="none" w:sz="0" w:space="0" w:color="auto"/>
                          </w:divBdr>
                        </w:div>
                      </w:divsChild>
                    </w:div>
                    <w:div w:id="1129199670">
                      <w:marLeft w:val="0"/>
                      <w:marRight w:val="0"/>
                      <w:marTop w:val="210"/>
                      <w:marBottom w:val="0"/>
                      <w:divBdr>
                        <w:top w:val="none" w:sz="0" w:space="0" w:color="auto"/>
                        <w:left w:val="none" w:sz="0" w:space="0" w:color="auto"/>
                        <w:bottom w:val="none" w:sz="0" w:space="0" w:color="auto"/>
                        <w:right w:val="none" w:sz="0" w:space="0" w:color="auto"/>
                      </w:divBdr>
                      <w:divsChild>
                        <w:div w:id="2074887368">
                          <w:marLeft w:val="0"/>
                          <w:marRight w:val="0"/>
                          <w:marTop w:val="0"/>
                          <w:marBottom w:val="0"/>
                          <w:divBdr>
                            <w:top w:val="none" w:sz="0" w:space="0" w:color="auto"/>
                            <w:left w:val="none" w:sz="0" w:space="0" w:color="auto"/>
                            <w:bottom w:val="none" w:sz="0" w:space="0" w:color="auto"/>
                            <w:right w:val="none" w:sz="0" w:space="0" w:color="auto"/>
                          </w:divBdr>
                        </w:div>
                        <w:div w:id="1095789887">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795871956">
                  <w:marLeft w:val="0"/>
                  <w:marRight w:val="0"/>
                  <w:marTop w:val="210"/>
                  <w:marBottom w:val="0"/>
                  <w:divBdr>
                    <w:top w:val="none" w:sz="0" w:space="0" w:color="auto"/>
                    <w:left w:val="none" w:sz="0" w:space="0" w:color="auto"/>
                    <w:bottom w:val="none" w:sz="0" w:space="0" w:color="auto"/>
                    <w:right w:val="none" w:sz="0" w:space="0" w:color="auto"/>
                  </w:divBdr>
                  <w:divsChild>
                    <w:div w:id="738134136">
                      <w:marLeft w:val="0"/>
                      <w:marRight w:val="0"/>
                      <w:marTop w:val="0"/>
                      <w:marBottom w:val="0"/>
                      <w:divBdr>
                        <w:top w:val="none" w:sz="0" w:space="0" w:color="auto"/>
                        <w:left w:val="none" w:sz="0" w:space="0" w:color="auto"/>
                        <w:bottom w:val="none" w:sz="0" w:space="0" w:color="auto"/>
                        <w:right w:val="none" w:sz="0" w:space="0" w:color="auto"/>
                      </w:divBdr>
                    </w:div>
                    <w:div w:id="627277344">
                      <w:marLeft w:val="0"/>
                      <w:marRight w:val="0"/>
                      <w:marTop w:val="210"/>
                      <w:marBottom w:val="0"/>
                      <w:divBdr>
                        <w:top w:val="none" w:sz="0" w:space="0" w:color="auto"/>
                        <w:left w:val="none" w:sz="0" w:space="0" w:color="auto"/>
                        <w:bottom w:val="none" w:sz="0" w:space="0" w:color="auto"/>
                        <w:right w:val="none" w:sz="0" w:space="0" w:color="auto"/>
                      </w:divBdr>
                      <w:divsChild>
                        <w:div w:id="2042633397">
                          <w:marLeft w:val="0"/>
                          <w:marRight w:val="0"/>
                          <w:marTop w:val="0"/>
                          <w:marBottom w:val="0"/>
                          <w:divBdr>
                            <w:top w:val="none" w:sz="0" w:space="0" w:color="auto"/>
                            <w:left w:val="none" w:sz="0" w:space="0" w:color="auto"/>
                            <w:bottom w:val="none" w:sz="0" w:space="0" w:color="auto"/>
                            <w:right w:val="none" w:sz="0" w:space="0" w:color="auto"/>
                          </w:divBdr>
                        </w:div>
                        <w:div w:id="1785735959">
                          <w:marLeft w:val="0"/>
                          <w:marRight w:val="0"/>
                          <w:marTop w:val="210"/>
                          <w:marBottom w:val="0"/>
                          <w:divBdr>
                            <w:top w:val="none" w:sz="0" w:space="0" w:color="auto"/>
                            <w:left w:val="none" w:sz="0" w:space="0" w:color="auto"/>
                            <w:bottom w:val="none" w:sz="0" w:space="0" w:color="auto"/>
                            <w:right w:val="none" w:sz="0" w:space="0" w:color="auto"/>
                          </w:divBdr>
                        </w:div>
                      </w:divsChild>
                    </w:div>
                    <w:div w:id="819351113">
                      <w:marLeft w:val="0"/>
                      <w:marRight w:val="0"/>
                      <w:marTop w:val="210"/>
                      <w:marBottom w:val="0"/>
                      <w:divBdr>
                        <w:top w:val="none" w:sz="0" w:space="0" w:color="auto"/>
                        <w:left w:val="none" w:sz="0" w:space="0" w:color="auto"/>
                        <w:bottom w:val="none" w:sz="0" w:space="0" w:color="auto"/>
                        <w:right w:val="none" w:sz="0" w:space="0" w:color="auto"/>
                      </w:divBdr>
                      <w:divsChild>
                        <w:div w:id="885797416">
                          <w:marLeft w:val="0"/>
                          <w:marRight w:val="0"/>
                          <w:marTop w:val="0"/>
                          <w:marBottom w:val="0"/>
                          <w:divBdr>
                            <w:top w:val="none" w:sz="0" w:space="0" w:color="auto"/>
                            <w:left w:val="none" w:sz="0" w:space="0" w:color="auto"/>
                            <w:bottom w:val="none" w:sz="0" w:space="0" w:color="auto"/>
                            <w:right w:val="none" w:sz="0" w:space="0" w:color="auto"/>
                          </w:divBdr>
                        </w:div>
                        <w:div w:id="995034934">
                          <w:marLeft w:val="0"/>
                          <w:marRight w:val="0"/>
                          <w:marTop w:val="210"/>
                          <w:marBottom w:val="0"/>
                          <w:divBdr>
                            <w:top w:val="none" w:sz="0" w:space="0" w:color="auto"/>
                            <w:left w:val="none" w:sz="0" w:space="0" w:color="auto"/>
                            <w:bottom w:val="none" w:sz="0" w:space="0" w:color="auto"/>
                            <w:right w:val="none" w:sz="0" w:space="0" w:color="auto"/>
                          </w:divBdr>
                        </w:div>
                      </w:divsChild>
                    </w:div>
                    <w:div w:id="1919746996">
                      <w:marLeft w:val="0"/>
                      <w:marRight w:val="0"/>
                      <w:marTop w:val="210"/>
                      <w:marBottom w:val="0"/>
                      <w:divBdr>
                        <w:top w:val="none" w:sz="0" w:space="0" w:color="auto"/>
                        <w:left w:val="none" w:sz="0" w:space="0" w:color="auto"/>
                        <w:bottom w:val="none" w:sz="0" w:space="0" w:color="auto"/>
                        <w:right w:val="none" w:sz="0" w:space="0" w:color="auto"/>
                      </w:divBdr>
                      <w:divsChild>
                        <w:div w:id="1737162822">
                          <w:marLeft w:val="0"/>
                          <w:marRight w:val="0"/>
                          <w:marTop w:val="0"/>
                          <w:marBottom w:val="0"/>
                          <w:divBdr>
                            <w:top w:val="none" w:sz="0" w:space="0" w:color="auto"/>
                            <w:left w:val="none" w:sz="0" w:space="0" w:color="auto"/>
                            <w:bottom w:val="none" w:sz="0" w:space="0" w:color="auto"/>
                            <w:right w:val="none" w:sz="0" w:space="0" w:color="auto"/>
                          </w:divBdr>
                        </w:div>
                        <w:div w:id="84885892">
                          <w:marLeft w:val="0"/>
                          <w:marRight w:val="0"/>
                          <w:marTop w:val="210"/>
                          <w:marBottom w:val="0"/>
                          <w:divBdr>
                            <w:top w:val="none" w:sz="0" w:space="0" w:color="auto"/>
                            <w:left w:val="none" w:sz="0" w:space="0" w:color="auto"/>
                            <w:bottom w:val="none" w:sz="0" w:space="0" w:color="auto"/>
                            <w:right w:val="none" w:sz="0" w:space="0" w:color="auto"/>
                          </w:divBdr>
                        </w:div>
                      </w:divsChild>
                    </w:div>
                    <w:div w:id="2064787952">
                      <w:marLeft w:val="0"/>
                      <w:marRight w:val="0"/>
                      <w:marTop w:val="210"/>
                      <w:marBottom w:val="0"/>
                      <w:divBdr>
                        <w:top w:val="none" w:sz="0" w:space="0" w:color="auto"/>
                        <w:left w:val="none" w:sz="0" w:space="0" w:color="auto"/>
                        <w:bottom w:val="none" w:sz="0" w:space="0" w:color="auto"/>
                        <w:right w:val="none" w:sz="0" w:space="0" w:color="auto"/>
                      </w:divBdr>
                      <w:divsChild>
                        <w:div w:id="671879956">
                          <w:marLeft w:val="0"/>
                          <w:marRight w:val="0"/>
                          <w:marTop w:val="0"/>
                          <w:marBottom w:val="0"/>
                          <w:divBdr>
                            <w:top w:val="none" w:sz="0" w:space="0" w:color="auto"/>
                            <w:left w:val="none" w:sz="0" w:space="0" w:color="auto"/>
                            <w:bottom w:val="none" w:sz="0" w:space="0" w:color="auto"/>
                            <w:right w:val="none" w:sz="0" w:space="0" w:color="auto"/>
                          </w:divBdr>
                        </w:div>
                        <w:div w:id="1782147453">
                          <w:marLeft w:val="0"/>
                          <w:marRight w:val="0"/>
                          <w:marTop w:val="210"/>
                          <w:marBottom w:val="0"/>
                          <w:divBdr>
                            <w:top w:val="none" w:sz="0" w:space="0" w:color="auto"/>
                            <w:left w:val="none" w:sz="0" w:space="0" w:color="auto"/>
                            <w:bottom w:val="none" w:sz="0" w:space="0" w:color="auto"/>
                            <w:right w:val="none" w:sz="0" w:space="0" w:color="auto"/>
                          </w:divBdr>
                        </w:div>
                      </w:divsChild>
                    </w:div>
                    <w:div w:id="1619484817">
                      <w:marLeft w:val="0"/>
                      <w:marRight w:val="0"/>
                      <w:marTop w:val="210"/>
                      <w:marBottom w:val="0"/>
                      <w:divBdr>
                        <w:top w:val="none" w:sz="0" w:space="0" w:color="auto"/>
                        <w:left w:val="none" w:sz="0" w:space="0" w:color="auto"/>
                        <w:bottom w:val="none" w:sz="0" w:space="0" w:color="auto"/>
                        <w:right w:val="none" w:sz="0" w:space="0" w:color="auto"/>
                      </w:divBdr>
                      <w:divsChild>
                        <w:div w:id="2111200566">
                          <w:marLeft w:val="0"/>
                          <w:marRight w:val="0"/>
                          <w:marTop w:val="0"/>
                          <w:marBottom w:val="0"/>
                          <w:divBdr>
                            <w:top w:val="none" w:sz="0" w:space="0" w:color="auto"/>
                            <w:left w:val="none" w:sz="0" w:space="0" w:color="auto"/>
                            <w:bottom w:val="none" w:sz="0" w:space="0" w:color="auto"/>
                            <w:right w:val="none" w:sz="0" w:space="0" w:color="auto"/>
                          </w:divBdr>
                        </w:div>
                        <w:div w:id="373628152">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757025813">
                  <w:marLeft w:val="0"/>
                  <w:marRight w:val="0"/>
                  <w:marTop w:val="210"/>
                  <w:marBottom w:val="0"/>
                  <w:divBdr>
                    <w:top w:val="none" w:sz="0" w:space="0" w:color="auto"/>
                    <w:left w:val="none" w:sz="0" w:space="0" w:color="auto"/>
                    <w:bottom w:val="none" w:sz="0" w:space="0" w:color="auto"/>
                    <w:right w:val="none" w:sz="0" w:space="0" w:color="auto"/>
                  </w:divBdr>
                  <w:divsChild>
                    <w:div w:id="74210925">
                      <w:marLeft w:val="0"/>
                      <w:marRight w:val="0"/>
                      <w:marTop w:val="0"/>
                      <w:marBottom w:val="0"/>
                      <w:divBdr>
                        <w:top w:val="none" w:sz="0" w:space="0" w:color="auto"/>
                        <w:left w:val="none" w:sz="0" w:space="0" w:color="auto"/>
                        <w:bottom w:val="none" w:sz="0" w:space="0" w:color="auto"/>
                        <w:right w:val="none" w:sz="0" w:space="0" w:color="auto"/>
                      </w:divBdr>
                    </w:div>
                    <w:div w:id="520434436">
                      <w:marLeft w:val="0"/>
                      <w:marRight w:val="0"/>
                      <w:marTop w:val="210"/>
                      <w:marBottom w:val="0"/>
                      <w:divBdr>
                        <w:top w:val="none" w:sz="0" w:space="0" w:color="auto"/>
                        <w:left w:val="none" w:sz="0" w:space="0" w:color="auto"/>
                        <w:bottom w:val="none" w:sz="0" w:space="0" w:color="auto"/>
                        <w:right w:val="none" w:sz="0" w:space="0" w:color="auto"/>
                      </w:divBdr>
                      <w:divsChild>
                        <w:div w:id="792867894">
                          <w:marLeft w:val="0"/>
                          <w:marRight w:val="0"/>
                          <w:marTop w:val="0"/>
                          <w:marBottom w:val="0"/>
                          <w:divBdr>
                            <w:top w:val="none" w:sz="0" w:space="0" w:color="auto"/>
                            <w:left w:val="none" w:sz="0" w:space="0" w:color="auto"/>
                            <w:bottom w:val="none" w:sz="0" w:space="0" w:color="auto"/>
                            <w:right w:val="none" w:sz="0" w:space="0" w:color="auto"/>
                          </w:divBdr>
                        </w:div>
                        <w:div w:id="576207170">
                          <w:marLeft w:val="0"/>
                          <w:marRight w:val="0"/>
                          <w:marTop w:val="210"/>
                          <w:marBottom w:val="0"/>
                          <w:divBdr>
                            <w:top w:val="none" w:sz="0" w:space="0" w:color="auto"/>
                            <w:left w:val="none" w:sz="0" w:space="0" w:color="auto"/>
                            <w:bottom w:val="none" w:sz="0" w:space="0" w:color="auto"/>
                            <w:right w:val="none" w:sz="0" w:space="0" w:color="auto"/>
                          </w:divBdr>
                        </w:div>
                      </w:divsChild>
                    </w:div>
                    <w:div w:id="1935357030">
                      <w:marLeft w:val="0"/>
                      <w:marRight w:val="0"/>
                      <w:marTop w:val="210"/>
                      <w:marBottom w:val="0"/>
                      <w:divBdr>
                        <w:top w:val="none" w:sz="0" w:space="0" w:color="auto"/>
                        <w:left w:val="none" w:sz="0" w:space="0" w:color="auto"/>
                        <w:bottom w:val="none" w:sz="0" w:space="0" w:color="auto"/>
                        <w:right w:val="none" w:sz="0" w:space="0" w:color="auto"/>
                      </w:divBdr>
                      <w:divsChild>
                        <w:div w:id="717824145">
                          <w:marLeft w:val="0"/>
                          <w:marRight w:val="0"/>
                          <w:marTop w:val="0"/>
                          <w:marBottom w:val="0"/>
                          <w:divBdr>
                            <w:top w:val="none" w:sz="0" w:space="0" w:color="auto"/>
                            <w:left w:val="none" w:sz="0" w:space="0" w:color="auto"/>
                            <w:bottom w:val="none" w:sz="0" w:space="0" w:color="auto"/>
                            <w:right w:val="none" w:sz="0" w:space="0" w:color="auto"/>
                          </w:divBdr>
                        </w:div>
                        <w:div w:id="1640960851">
                          <w:marLeft w:val="0"/>
                          <w:marRight w:val="0"/>
                          <w:marTop w:val="210"/>
                          <w:marBottom w:val="0"/>
                          <w:divBdr>
                            <w:top w:val="none" w:sz="0" w:space="0" w:color="auto"/>
                            <w:left w:val="none" w:sz="0" w:space="0" w:color="auto"/>
                            <w:bottom w:val="none" w:sz="0" w:space="0" w:color="auto"/>
                            <w:right w:val="none" w:sz="0" w:space="0" w:color="auto"/>
                          </w:divBdr>
                        </w:div>
                      </w:divsChild>
                    </w:div>
                    <w:div w:id="1885941354">
                      <w:marLeft w:val="0"/>
                      <w:marRight w:val="0"/>
                      <w:marTop w:val="210"/>
                      <w:marBottom w:val="0"/>
                      <w:divBdr>
                        <w:top w:val="none" w:sz="0" w:space="0" w:color="auto"/>
                        <w:left w:val="none" w:sz="0" w:space="0" w:color="auto"/>
                        <w:bottom w:val="none" w:sz="0" w:space="0" w:color="auto"/>
                        <w:right w:val="none" w:sz="0" w:space="0" w:color="auto"/>
                      </w:divBdr>
                      <w:divsChild>
                        <w:div w:id="1252619722">
                          <w:marLeft w:val="0"/>
                          <w:marRight w:val="0"/>
                          <w:marTop w:val="0"/>
                          <w:marBottom w:val="0"/>
                          <w:divBdr>
                            <w:top w:val="none" w:sz="0" w:space="0" w:color="auto"/>
                            <w:left w:val="none" w:sz="0" w:space="0" w:color="auto"/>
                            <w:bottom w:val="none" w:sz="0" w:space="0" w:color="auto"/>
                            <w:right w:val="none" w:sz="0" w:space="0" w:color="auto"/>
                          </w:divBdr>
                        </w:div>
                        <w:div w:id="185363882">
                          <w:marLeft w:val="0"/>
                          <w:marRight w:val="0"/>
                          <w:marTop w:val="210"/>
                          <w:marBottom w:val="0"/>
                          <w:divBdr>
                            <w:top w:val="none" w:sz="0" w:space="0" w:color="auto"/>
                            <w:left w:val="none" w:sz="0" w:space="0" w:color="auto"/>
                            <w:bottom w:val="none" w:sz="0" w:space="0" w:color="auto"/>
                            <w:right w:val="none" w:sz="0" w:space="0" w:color="auto"/>
                          </w:divBdr>
                          <w:divsChild>
                            <w:div w:id="2041197888">
                              <w:marLeft w:val="0"/>
                              <w:marRight w:val="0"/>
                              <w:marTop w:val="0"/>
                              <w:marBottom w:val="0"/>
                              <w:divBdr>
                                <w:top w:val="none" w:sz="0" w:space="0" w:color="auto"/>
                                <w:left w:val="none" w:sz="0" w:space="0" w:color="auto"/>
                                <w:bottom w:val="none" w:sz="0" w:space="0" w:color="auto"/>
                                <w:right w:val="none" w:sz="0" w:space="0" w:color="auto"/>
                              </w:divBdr>
                            </w:div>
                            <w:div w:id="1651057710">
                              <w:marLeft w:val="0"/>
                              <w:marRight w:val="0"/>
                              <w:marTop w:val="210"/>
                              <w:marBottom w:val="0"/>
                              <w:divBdr>
                                <w:top w:val="none" w:sz="0" w:space="0" w:color="auto"/>
                                <w:left w:val="none" w:sz="0" w:space="0" w:color="auto"/>
                                <w:bottom w:val="none" w:sz="0" w:space="0" w:color="auto"/>
                                <w:right w:val="none" w:sz="0" w:space="0" w:color="auto"/>
                              </w:divBdr>
                            </w:div>
                          </w:divsChild>
                        </w:div>
                        <w:div w:id="1020933563">
                          <w:marLeft w:val="0"/>
                          <w:marRight w:val="0"/>
                          <w:marTop w:val="210"/>
                          <w:marBottom w:val="0"/>
                          <w:divBdr>
                            <w:top w:val="none" w:sz="0" w:space="0" w:color="auto"/>
                            <w:left w:val="none" w:sz="0" w:space="0" w:color="auto"/>
                            <w:bottom w:val="none" w:sz="0" w:space="0" w:color="auto"/>
                            <w:right w:val="none" w:sz="0" w:space="0" w:color="auto"/>
                          </w:divBdr>
                          <w:divsChild>
                            <w:div w:id="75694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7112">
                      <w:marLeft w:val="0"/>
                      <w:marRight w:val="0"/>
                      <w:marTop w:val="210"/>
                      <w:marBottom w:val="0"/>
                      <w:divBdr>
                        <w:top w:val="none" w:sz="0" w:space="0" w:color="auto"/>
                        <w:left w:val="none" w:sz="0" w:space="0" w:color="auto"/>
                        <w:bottom w:val="none" w:sz="0" w:space="0" w:color="auto"/>
                        <w:right w:val="none" w:sz="0" w:space="0" w:color="auto"/>
                      </w:divBdr>
                      <w:divsChild>
                        <w:div w:id="461308815">
                          <w:marLeft w:val="0"/>
                          <w:marRight w:val="0"/>
                          <w:marTop w:val="0"/>
                          <w:marBottom w:val="0"/>
                          <w:divBdr>
                            <w:top w:val="none" w:sz="0" w:space="0" w:color="auto"/>
                            <w:left w:val="none" w:sz="0" w:space="0" w:color="auto"/>
                            <w:bottom w:val="none" w:sz="0" w:space="0" w:color="auto"/>
                            <w:right w:val="none" w:sz="0" w:space="0" w:color="auto"/>
                          </w:divBdr>
                        </w:div>
                        <w:div w:id="30109967">
                          <w:marLeft w:val="0"/>
                          <w:marRight w:val="0"/>
                          <w:marTop w:val="210"/>
                          <w:marBottom w:val="0"/>
                          <w:divBdr>
                            <w:top w:val="none" w:sz="0" w:space="0" w:color="auto"/>
                            <w:left w:val="none" w:sz="0" w:space="0" w:color="auto"/>
                            <w:bottom w:val="none" w:sz="0" w:space="0" w:color="auto"/>
                            <w:right w:val="none" w:sz="0" w:space="0" w:color="auto"/>
                          </w:divBdr>
                        </w:div>
                      </w:divsChild>
                    </w:div>
                    <w:div w:id="936988809">
                      <w:marLeft w:val="0"/>
                      <w:marRight w:val="0"/>
                      <w:marTop w:val="210"/>
                      <w:marBottom w:val="0"/>
                      <w:divBdr>
                        <w:top w:val="none" w:sz="0" w:space="0" w:color="auto"/>
                        <w:left w:val="none" w:sz="0" w:space="0" w:color="auto"/>
                        <w:bottom w:val="none" w:sz="0" w:space="0" w:color="auto"/>
                        <w:right w:val="none" w:sz="0" w:space="0" w:color="auto"/>
                      </w:divBdr>
                      <w:divsChild>
                        <w:div w:id="655960819">
                          <w:marLeft w:val="0"/>
                          <w:marRight w:val="0"/>
                          <w:marTop w:val="0"/>
                          <w:marBottom w:val="0"/>
                          <w:divBdr>
                            <w:top w:val="none" w:sz="0" w:space="0" w:color="auto"/>
                            <w:left w:val="none" w:sz="0" w:space="0" w:color="auto"/>
                            <w:bottom w:val="none" w:sz="0" w:space="0" w:color="auto"/>
                            <w:right w:val="none" w:sz="0" w:space="0" w:color="auto"/>
                          </w:divBdr>
                        </w:div>
                        <w:div w:id="667905564">
                          <w:marLeft w:val="0"/>
                          <w:marRight w:val="0"/>
                          <w:marTop w:val="210"/>
                          <w:marBottom w:val="0"/>
                          <w:divBdr>
                            <w:top w:val="none" w:sz="0" w:space="0" w:color="auto"/>
                            <w:left w:val="none" w:sz="0" w:space="0" w:color="auto"/>
                            <w:bottom w:val="none" w:sz="0" w:space="0" w:color="auto"/>
                            <w:right w:val="none" w:sz="0" w:space="0" w:color="auto"/>
                          </w:divBdr>
                          <w:divsChild>
                            <w:div w:id="1408722125">
                              <w:marLeft w:val="0"/>
                              <w:marRight w:val="0"/>
                              <w:marTop w:val="0"/>
                              <w:marBottom w:val="0"/>
                              <w:divBdr>
                                <w:top w:val="none" w:sz="0" w:space="0" w:color="auto"/>
                                <w:left w:val="none" w:sz="0" w:space="0" w:color="auto"/>
                                <w:bottom w:val="none" w:sz="0" w:space="0" w:color="auto"/>
                                <w:right w:val="none" w:sz="0" w:space="0" w:color="auto"/>
                              </w:divBdr>
                            </w:div>
                            <w:div w:id="1467507431">
                              <w:marLeft w:val="0"/>
                              <w:marRight w:val="0"/>
                              <w:marTop w:val="210"/>
                              <w:marBottom w:val="0"/>
                              <w:divBdr>
                                <w:top w:val="none" w:sz="0" w:space="0" w:color="auto"/>
                                <w:left w:val="none" w:sz="0" w:space="0" w:color="auto"/>
                                <w:bottom w:val="none" w:sz="0" w:space="0" w:color="auto"/>
                                <w:right w:val="none" w:sz="0" w:space="0" w:color="auto"/>
                              </w:divBdr>
                              <w:divsChild>
                                <w:div w:id="580987842">
                                  <w:marLeft w:val="0"/>
                                  <w:marRight w:val="0"/>
                                  <w:marTop w:val="0"/>
                                  <w:marBottom w:val="0"/>
                                  <w:divBdr>
                                    <w:top w:val="none" w:sz="0" w:space="0" w:color="auto"/>
                                    <w:left w:val="none" w:sz="0" w:space="0" w:color="auto"/>
                                    <w:bottom w:val="none" w:sz="0" w:space="0" w:color="auto"/>
                                    <w:right w:val="none" w:sz="0" w:space="0" w:color="auto"/>
                                  </w:divBdr>
                                </w:div>
                              </w:divsChild>
                            </w:div>
                            <w:div w:id="1175261525">
                              <w:marLeft w:val="0"/>
                              <w:marRight w:val="0"/>
                              <w:marTop w:val="210"/>
                              <w:marBottom w:val="0"/>
                              <w:divBdr>
                                <w:top w:val="none" w:sz="0" w:space="0" w:color="auto"/>
                                <w:left w:val="none" w:sz="0" w:space="0" w:color="auto"/>
                                <w:bottom w:val="none" w:sz="0" w:space="0" w:color="auto"/>
                                <w:right w:val="none" w:sz="0" w:space="0" w:color="auto"/>
                              </w:divBdr>
                              <w:divsChild>
                                <w:div w:id="1799833543">
                                  <w:marLeft w:val="0"/>
                                  <w:marRight w:val="0"/>
                                  <w:marTop w:val="0"/>
                                  <w:marBottom w:val="0"/>
                                  <w:divBdr>
                                    <w:top w:val="none" w:sz="0" w:space="0" w:color="auto"/>
                                    <w:left w:val="none" w:sz="0" w:space="0" w:color="auto"/>
                                    <w:bottom w:val="none" w:sz="0" w:space="0" w:color="auto"/>
                                    <w:right w:val="none" w:sz="0" w:space="0" w:color="auto"/>
                                  </w:divBdr>
                                </w:div>
                              </w:divsChild>
                            </w:div>
                            <w:div w:id="1806119797">
                              <w:marLeft w:val="0"/>
                              <w:marRight w:val="0"/>
                              <w:marTop w:val="210"/>
                              <w:marBottom w:val="0"/>
                              <w:divBdr>
                                <w:top w:val="none" w:sz="0" w:space="0" w:color="auto"/>
                                <w:left w:val="none" w:sz="0" w:space="0" w:color="auto"/>
                                <w:bottom w:val="none" w:sz="0" w:space="0" w:color="auto"/>
                                <w:right w:val="none" w:sz="0" w:space="0" w:color="auto"/>
                              </w:divBdr>
                              <w:divsChild>
                                <w:div w:id="1633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81853">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385048">
      <w:bodyDiv w:val="1"/>
      <w:marLeft w:val="0"/>
      <w:marRight w:val="0"/>
      <w:marTop w:val="0"/>
      <w:marBottom w:val="0"/>
      <w:divBdr>
        <w:top w:val="none" w:sz="0" w:space="0" w:color="auto"/>
        <w:left w:val="none" w:sz="0" w:space="0" w:color="auto"/>
        <w:bottom w:val="none" w:sz="0" w:space="0" w:color="auto"/>
        <w:right w:val="none" w:sz="0" w:space="0" w:color="auto"/>
      </w:divBdr>
    </w:div>
    <w:div w:id="2072119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lloz-avocats.fr/documentation/FollowingDocument?id=CODE_CCIV_ARTI_1690&amp;ctxts=UGFzc3dvcmREaWdlc3Q9J051Ky92ZSsvdlRZUWRXOHR4SzN2djcwejc3Kzk3Nys5RHd2dnY3MUVXMk09JywgTm9uY2U9J3phMU83Nys5NzcrOUllKy92UndSNzcrOUVYb203Nys5NzcrOTc3KzlLbXBBUVE9PScsIENyZWF0ZWQ9JzA3LzAzLzIwMTggMTQ6MDk6NTcn&amp;FromId=Z5M162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exisnexis.com/fr/droit/search/runRemoteLink.do?langcountry=FR&amp;linkInfo=F%23FR%23fr_code%23art%25L.+222-1%25article%25L.+222-1%25title%25Code+de+commerce%25&amp;risb=21_T17814380271&amp;bct=A&amp;service=citation&amp;A=0.6928433519136172"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xisnexis.com/fr/droit/search/runRemoteLink.do?langcountry=FR&amp;linkInfo=F%23FR%23fr_code%23art%25L.+237-14%25article%25L.+237-14%25title%25Code+de+commerce%25&amp;risb=21_T17814380271&amp;bct=A&amp;service=citation&amp;A=0.7654550021251147" TargetMode="External"/><Relationship Id="rId5" Type="http://schemas.openxmlformats.org/officeDocument/2006/relationships/footnotes" Target="footnotes.xml"/><Relationship Id="rId10" Type="http://schemas.openxmlformats.org/officeDocument/2006/relationships/hyperlink" Target="http://www.lexisnexis.com/fr/droit/search/runRemoteLink.do?langcountry=FR&amp;linkInfo=F%23FR%23fr_acts%23enactdate%2519670323%25acttype%25D%C3%A9cret%25art%2512%25article%2512%25sel1%251967%25&amp;risb=21_T17814380271&amp;bct=A&amp;service=citation&amp;A=0.6603127027301221" TargetMode="External"/><Relationship Id="rId4" Type="http://schemas.openxmlformats.org/officeDocument/2006/relationships/webSettings" Target="webSettings.xml"/><Relationship Id="rId9" Type="http://schemas.openxmlformats.org/officeDocument/2006/relationships/hyperlink" Target="http://www.lexisnexis.com/fr/droit/search/runRemoteLink.do?langcountry=FR&amp;linkInfo=F%23FR%23fr_code%23art%25L.+222-6%25article%25L.+222-6%25title%25Code+de+commerce%25&amp;risb=21_T17814380271&amp;bct=A&amp;service=citation&amp;A=0.3862541032565454"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wsPrint">
      <a:majorFont>
        <a:latin typeface="Impact"/>
        <a:ea typeface=""/>
        <a:cs typeface=""/>
        <a:font script="Jpan" typeface="HGP創英角ｺﾞｼｯｸUB"/>
        <a:font script="Hang" typeface="HY견고딕"/>
        <a:font script="Hans" typeface="微软雅黑"/>
        <a:font script="Hant" typeface="微軟正黑體"/>
        <a:font script="Arab" typeface="Tahoma"/>
        <a:font script="Hebr" typeface="To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4983</Words>
  <Characters>27408</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32327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44</cp:revision>
  <cp:lastPrinted>2017-09-28T14:19:00Z</cp:lastPrinted>
  <dcterms:created xsi:type="dcterms:W3CDTF">2020-04-28T16:54:00Z</dcterms:created>
  <dcterms:modified xsi:type="dcterms:W3CDTF">2025-10-30T10:15:00Z</dcterms:modified>
  <dc:title/>
  <dc:subject/>
  <dc:description/>
  <cp:keywords/>
  <cp:category/>
  <cp:contentStatus/>
  <dc:identifier/>
  <cp:version/>
</cp:coreProperties>
</file>