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PREMIERE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[denomination_societe]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[forme_sociale]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Au capital de [capital_social]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Siège social : [num_voie_siege] [voie_siege], [cp_siege] [ville_siege]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En cours d’immatriculation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PROCES-VERBAL DES DECISIONS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 DE L’ASSEMBLEE GENERALE</w:t>
      </w:r>
    </w:p>
    <w:p w:rsidR="00000000" w:rsidDel="00000000" w:rsidP="00000000" w:rsidRDefault="00000000" w:rsidRPr="00000000" w14:paraId="0000000F">
      <w:pPr>
        <w:jc w:val="center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 DU [date_decision]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0"/>
          <w:bCs w:val="0"/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Le [date_reunion_lettres]</w:t>
      </w:r>
    </w:p>
    <w:p w:rsidR="00000000" w:rsidDel="00000000" w:rsidP="00000000" w:rsidRDefault="00000000" w:rsidRPr="00000000" w14:paraId="00000012">
      <w:pPr>
        <w:rPr>
          <w:b w:val="0"/>
          <w:bCs w:val="0"/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Les associés de la </w:t>
      </w:r>
      <w:r w:rsidDel="00000000" w:rsidR="00000000" w:rsidRPr="00000000">
        <w:rPr>
          <w:rtl w:val="0"/>
        </w:rPr>
        <w:t xml:space="preserve">SELARL</w:t>
      </w:r>
      <w:r w:rsidDel="00000000" w:rsidR="00000000" w:rsidRPr="00000000">
        <w:rPr>
          <w:b w:val="0"/>
          <w:bCs w:val="0"/>
          <w:vertAlign w:val="baseline"/>
          <w:rtl w:val="0"/>
        </w:rPr>
        <w:t xml:space="preserve"> [denomination_societe], au capital de [capital_social], composé de [nb_parts] parts de [valeur_nominale_part] euro chacune, se sont réunis au siège social.</w:t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Sont présents ou représentés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1° [denomination_societe_1], détenant [nb_parts_societe_1] parts 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2° [prenom_personne_2] [nom_personne_2], détenant [nb_parts_personne_2] parts.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0"/>
          <w:bCs w:val="0"/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Les associés présents ou représentés disposent ensemble de la totalité des parts sociales. Cet ensemble est habilité à prendre des décisions.</w:t>
      </w:r>
    </w:p>
    <w:p w:rsidR="00000000" w:rsidDel="00000000" w:rsidP="00000000" w:rsidRDefault="00000000" w:rsidRPr="00000000" w14:paraId="0000001A">
      <w:pPr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[civilite_personne_1] [prenom_personne_1] [nom_personne_1] préside la séance.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Le président rappelle l’ordre du jour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· Nomination des premiers gérants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· Pouvoirs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PREMIERE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L’assemblée générale décide de désigner en qualité de co-gérants pour une durée indéterminée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· [civilite_personne_1] [prenom_personne_1] [nom_personne_1], [profession_personne_1] de profession, né le [date_naissance_personne_1] à [ville_naissance_personne_1], demeurant [adresse_perso_personne_1], de nationalité [nationalite_personne_1].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0"/>
          <w:bCs w:val="0"/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· [civilite_personne_2] [prenom_personne_2] [nom_personne_2], [profession_personne_2] de profession, né le [date_naissance_personne_2] à [ville_naissance_personne_2], demeurant [adresse_perso_personne_2], de nationalité [nationalite_personne_2].</w:t>
      </w:r>
    </w:p>
    <w:p w:rsidR="00000000" w:rsidDel="00000000" w:rsidP="00000000" w:rsidRDefault="00000000" w:rsidRPr="00000000" w14:paraId="00000028">
      <w:pPr>
        <w:rPr>
          <w:b w:val="1"/>
          <w:bCs w:val="1"/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Cette résolution est adoptée à l’unanimité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DEUXIEME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L’assemblée générale confère tous les pouvoirs au porteur d’un original à l’effet de procéder aux formalités d’enregistrement au greffe du Tribunal de Commerce de la Société.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Cette résolution est adoptée à l’unanimité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0"/>
          <w:bCs w:val="0"/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Fait à [lieu_signature] en quatre exemplaires </w:t>
      </w:r>
    </w:p>
    <w:p w:rsidR="00000000" w:rsidDel="00000000" w:rsidP="00000000" w:rsidRDefault="00000000" w:rsidRPr="00000000" w14:paraId="00000030">
      <w:pPr>
        <w:rPr>
          <w:b w:val="0"/>
          <w:bCs w:val="0"/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[denomination_societe_1]</w:t>
      </w:r>
    </w:p>
    <w:p w:rsidR="00000000" w:rsidDel="00000000" w:rsidP="00000000" w:rsidRDefault="00000000" w:rsidRPr="00000000" w14:paraId="00000031">
      <w:pPr>
        <w:rPr>
          <w:b w:val="0"/>
          <w:bCs w:val="0"/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[prenom_personne_1] [nom_personne_1]</w:t>
        <w:tab/>
        <w:tab/>
        <w:tab/>
        <w:tab/>
        <w:tab/>
        <w:tab/>
        <w:t xml:space="preserve">[prenom_personne_2] [nom_personne_2]</w:t>
      </w:r>
    </w:p>
    <w:p w:rsidR="00000000" w:rsidDel="00000000" w:rsidP="00000000" w:rsidRDefault="00000000" w:rsidRPr="00000000" w14:paraId="00000032">
      <w:pPr>
        <w:rPr>
          <w:b w:val="0"/>
          <w:bCs w:val="0"/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(Faire précéder de la mention </w:t>
        <w:tab/>
        <w:tab/>
        <w:tab/>
        <w:tab/>
        <w:t xml:space="preserve">(Faire précéder de la mention </w:t>
      </w:r>
    </w:p>
    <w:p w:rsidR="00000000" w:rsidDel="00000000" w:rsidP="00000000" w:rsidRDefault="00000000" w:rsidRPr="00000000" w14:paraId="00000033">
      <w:pPr>
        <w:rPr>
          <w:b w:val="0"/>
          <w:bCs w:val="0"/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« Bon pour acceptation des</w:t>
        <w:tab/>
        <w:tab/>
        <w:tab/>
        <w:tab/>
        <w:t xml:space="preserve">« Bon pour acceptation des</w:t>
      </w:r>
    </w:p>
    <w:p w:rsidR="00000000" w:rsidDel="00000000" w:rsidP="00000000" w:rsidRDefault="00000000" w:rsidRPr="00000000" w14:paraId="00000034">
      <w:pPr>
        <w:widowControl w:val="1"/>
        <w:spacing w:after="200" w:before="0" w:line="276" w:lineRule="auto"/>
        <w:jc w:val="left"/>
        <w:rPr>
          <w:b w:val="0"/>
          <w:bCs w:val="0"/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 fonctions de gérant »)</w:t>
        <w:tab/>
        <w:tab/>
        <w:tab/>
        <w:tab/>
        <w:tab/>
        <w:t xml:space="preserve">fonctions de gérant »)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0" w:before="480" w:line="276" w:lineRule="auto"/>
      <w:jc w:val="left"/>
    </w:pPr>
    <w:rPr>
      <w:rFonts w:ascii="Calibri" w:cs="Calibri" w:eastAsia="Calibri" w:hAnsi="Calibri"/>
      <w:b w:val="1"/>
      <w:bCs w:val="1"/>
      <w:color w:val="365f9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0" w:before="200" w:line="276" w:lineRule="auto"/>
      <w:jc w:val="left"/>
    </w:pPr>
    <w:rPr>
      <w:rFonts w:ascii="Calibri" w:cs="Calibri" w:eastAsia="Calibri" w:hAnsi="Calibri"/>
      <w:b w:val="1"/>
      <w:bCs w:val="1"/>
      <w:color w:val="4f81bd"/>
      <w:sz w:val="26"/>
      <w:szCs w:val="2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0" w:before="200" w:line="276" w:lineRule="auto"/>
      <w:jc w:val="left"/>
    </w:pPr>
    <w:rPr>
      <w:rFonts w:ascii="Calibri" w:cs="Calibri" w:eastAsia="Calibri" w:hAnsi="Calibri"/>
      <w:b w:val="1"/>
      <w:bCs w:val="1"/>
      <w:color w:val="4f81bd"/>
      <w:sz w:val="22"/>
      <w:szCs w:val="22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0" w:before="200" w:line="276" w:lineRule="auto"/>
      <w:jc w:val="left"/>
    </w:pPr>
    <w:rPr>
      <w:rFonts w:ascii="Calibri" w:cs="Calibri" w:eastAsia="Calibri" w:hAnsi="Calibri"/>
      <w:b w:val="1"/>
      <w:bCs w:val="1"/>
      <w:i w:val="1"/>
      <w:iCs w:val="1"/>
      <w:color w:val="4f81bd"/>
      <w:sz w:val="22"/>
      <w:szCs w:val="22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0" w:before="200" w:line="276" w:lineRule="auto"/>
      <w:jc w:val="left"/>
    </w:pPr>
    <w:rPr>
      <w:rFonts w:ascii="Calibri" w:cs="Calibri" w:eastAsia="Calibri" w:hAnsi="Calibri"/>
      <w:color w:val="243f60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after="0" w:before="200" w:line="276" w:lineRule="auto"/>
      <w:jc w:val="left"/>
    </w:pPr>
    <w:rPr>
      <w:rFonts w:ascii="Calibri" w:cs="Calibri" w:eastAsia="Calibri" w:hAnsi="Calibri"/>
      <w:i w:val="1"/>
      <w:iCs w:val="1"/>
      <w:color w:val="243f60"/>
      <w:sz w:val="22"/>
      <w:szCs w:val="22"/>
      <w:vertAlign w:val="baseline"/>
    </w:rPr>
  </w:style>
  <w:style w:type="paragraph" w:styleId="Title">
    <w:name w:val="Title"/>
    <w:basedOn w:val="Normal"/>
    <w:next w:val="Normal"/>
    <w:pPr>
      <w:widowControl w:val="1"/>
      <w:pBdr>
        <w:top w:color="000000" w:space="0" w:sz="0" w:val="none"/>
        <w:left w:color="000000" w:space="0" w:sz="0" w:val="none"/>
        <w:bottom w:color="4f81bd" w:space="4" w:sz="8" w:val="single"/>
        <w:right w:color="000000" w:space="0" w:sz="0" w:val="none"/>
      </w:pBdr>
      <w:spacing w:after="300" w:before="0" w:line="240" w:lineRule="auto"/>
      <w:jc w:val="left"/>
    </w:pPr>
    <w:rPr>
      <w:rFonts w:ascii="Calibri" w:cs="Calibri" w:eastAsia="Calibri" w:hAnsi="Calibri"/>
      <w:color w:val="17365d"/>
      <w:sz w:val="52"/>
      <w:szCs w:val="52"/>
      <w:vertAlign w:val="baseline"/>
    </w:rPr>
  </w:style>
  <w:style w:type="paragraph" w:styleId="Subtitle">
    <w:name w:val="Subtitle"/>
    <w:basedOn w:val="Normal"/>
    <w:next w:val="Normal"/>
    <w:pPr>
      <w:widowControl w:val="1"/>
      <w:spacing w:after="200" w:before="0" w:line="276" w:lineRule="auto"/>
      <w:jc w:val="left"/>
    </w:pPr>
    <w:rPr>
      <w:rFonts w:ascii="Calibri" w:cs="Calibri" w:eastAsia="Calibri" w:hAnsi="Calibri"/>
      <w:i w:val="1"/>
      <w:iCs w:val="1"/>
      <w:color w:val="4f81bd"/>
      <w:sz w:val="24"/>
      <w:szCs w:val="24"/>
      <w:vertAlign w:val="baselin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vKV6T70bEQuxmwE/6EcTAdnaMw==">CgMxLjA4AHIhMTNQT2ZYX2dZVTVWdXJ4b20wS28zU2VrZmo0U21jM0pq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2026-06-08T10:58:49Z</dcterms:modified>
  <dc:creator/>
  <dc:subject/>
  <dc:description/>
  <cp:keywords/>
  <cp:category/>
  <cp:contentStatus/>
  <dc:identifier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</Properties>
</file>