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Roboto" w:cs="Roboto" w:eastAsia="Roboto" w:hAnsi="Robot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par actions simplifiée au capital de [capital_social] euros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heading=h.zbr7ppn2e3ia" w:id="0"/>
      <w:bookmarkEnd w:id="0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de Participations Financières de Profession Libérale de [profession]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Siège social : [adresse_siege] </w:t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ATTESTATION</w:t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Liste des souscripteurs</w:t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[profession], demeurant [adresse_personnelle], atteste que le capital de la société [denomination_societe] est réparti de la manière suivante 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Capital social : [capital_social] €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Nombre d’actions : [nb_actions] actions d’un montant d’[valeur_nominale_part] euro chacune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Répartition : [nb_actions] actions attribuées au Dr [prenom] [nom], actionnaire unique</w:t>
      </w:r>
    </w:p>
    <w:p w:rsidR="00000000" w:rsidDel="00000000" w:rsidP="00000000" w:rsidRDefault="00000000" w:rsidRPr="00000000" w14:paraId="0000000D">
      <w:pPr>
        <w:widowControl w:val="0"/>
        <w:spacing w:after="0" w:before="283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Apports en nature :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fait apport de [nb_parts_apportees] parts de la [forme_sociale] dénommée [denomination_societe_cedee] ayant son siège [adresse_siege_societe_cedee], immatriculée au RCS de [ville_rcs_societe_cedee] sous le numéro [numero_rcs_societe_cedee] pour une valeur de [montant_apports_nature] €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Total des apports en nature [montant_apports_nature] €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Apports en numéraire : [montant_apports_numeraire]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Docteur [civilite] [prenom] [nom] a fait la totalité des apports en nature.</w:t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état qui constate la souscription d’actions de la société [denomination_societe], ainsi que l’apport de la somme de [montant_apports_nature] euros correspondant à la totalité du nominal desdites actions, est certifié exact, sincère et véritable par le Président, [civilite] [prenom] [nom].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[ville_siege]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1D">
      <w:pPr>
        <w:ind w:firstLine="5954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1277" w:hanging="360"/>
      </w:pPr>
      <w:rPr>
        <w:rFonts w:ascii="Roboto" w:cs="Roboto" w:eastAsia="Roboto" w:hAnsi="Roboto"/>
      </w:rPr>
    </w:lvl>
    <w:lvl w:ilvl="1">
      <w:start w:val="1"/>
      <w:numFmt w:val="bullet"/>
      <w:lvlText w:val="o"/>
      <w:lvlJc w:val="left"/>
      <w:pPr>
        <w:ind w:left="19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3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Xs86KuJR8pDtSsM9xblODym2Q==">CgMxLjAyDmguemJyN3BwbjJlM2lhOAByITF5RkZjbk12NzQ3MEowcWVYUWpFNmxYellicVJEUzRFZA==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2026-06-08T10:58:50Z</dcterms:modified>
  <dc:creator/>
  <dc:subject/>
  <dc:description/>
  <cp:keywords/>
  <cp:category/>
  <cp:contentStatus/>
  <dc:identifier/>
  <cp:version/>
</cp:coreProperties>
</file>