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sz w:val="18"/>
          <w:szCs w:val="18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vertAlign w:val="baseline"/>
          <w:rtl w:val="0"/>
        </w:rPr>
        <w:t xml:space="preserve">[denomination_societe_apportee] 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sz w:val="18"/>
          <w:szCs w:val="18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vertAlign w:val="baseline"/>
          <w:rtl w:val="0"/>
        </w:rPr>
        <w:t xml:space="preserve">[forme_sociale_societe_apportee] </w:t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sz w:val="18"/>
          <w:szCs w:val="18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vertAlign w:val="baseline"/>
          <w:rtl w:val="0"/>
        </w:rPr>
        <w:t xml:space="preserve">Au capital de [capital_social_societe_apportee] €</w:t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vertAlign w:val="baseline"/>
          <w:rtl w:val="0"/>
        </w:rPr>
        <w:t xml:space="preserve">Siège social : [num_voie_siege] [voie_siege], [cp_siege] [ville_siege]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Immatriculée au RCS de [ville_rcs_societe_apportee] sous le n° [numero_rcs_societe_apportee]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0000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71.0" w:type="dxa"/>
        <w:jc w:val="center"/>
        <w:tblLayout w:type="fixed"/>
        <w:tblLook w:val="0000"/>
      </w:tblPr>
      <w:tblGrid>
        <w:gridCol w:w="7371"/>
        <w:tblGridChange w:id="0">
          <w:tblGrid>
            <w:gridCol w:w="73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numPr>
                <w:ilvl w:val="1"/>
                <w:numId w:val="1"/>
              </w:numPr>
              <w:spacing w:after="0" w:before="0" w:lineRule="auto"/>
              <w:ind w:left="0" w:firstLine="0"/>
              <w:jc w:val="center"/>
              <w:rPr>
                <w:rFonts w:ascii="Roboto" w:cs="Roboto" w:eastAsia="Roboto" w:hAnsi="Roboto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2"/>
              <w:numPr>
                <w:ilvl w:val="1"/>
                <w:numId w:val="1"/>
              </w:numPr>
              <w:spacing w:after="0" w:before="0" w:lineRule="auto"/>
              <w:ind w:left="0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z w:val="20"/>
                <w:szCs w:val="20"/>
                <w:vertAlign w:val="baseline"/>
                <w:rtl w:val="0"/>
              </w:rPr>
              <w:t xml:space="preserve">PROCES-VERBAL DE</w:t>
            </w:r>
          </w:p>
          <w:p w:rsidR="00000000" w:rsidDel="00000000" w:rsidP="00000000" w:rsidRDefault="00000000" w:rsidRPr="00000000" w14:paraId="0000000A">
            <w:pPr>
              <w:pStyle w:val="Heading2"/>
              <w:numPr>
                <w:ilvl w:val="1"/>
                <w:numId w:val="1"/>
              </w:numPr>
              <w:spacing w:after="0" w:before="0" w:lineRule="auto"/>
              <w:ind w:left="0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z w:val="20"/>
                <w:szCs w:val="20"/>
                <w:vertAlign w:val="baseline"/>
                <w:rtl w:val="0"/>
              </w:rPr>
              <w:t xml:space="preserve">L’ASSOCIE UNIQUE</w:t>
            </w:r>
          </w:p>
          <w:p w:rsidR="00000000" w:rsidDel="00000000" w:rsidP="00000000" w:rsidRDefault="00000000" w:rsidRPr="00000000" w14:paraId="0000000B">
            <w:pPr>
              <w:pStyle w:val="Heading2"/>
              <w:numPr>
                <w:ilvl w:val="1"/>
                <w:numId w:val="1"/>
              </w:numPr>
              <w:spacing w:after="0" w:before="0" w:lineRule="auto"/>
              <w:ind w:left="0" w:firstLine="0"/>
              <w:jc w:val="center"/>
              <w:rPr>
                <w:rFonts w:ascii="Roboto" w:cs="Roboto" w:eastAsia="Roboto" w:hAnsi="Roboto"/>
                <w:b w:val="0"/>
                <w:bCs w:val="0"/>
                <w:i w:val="1"/>
                <w:i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z w:val="20"/>
                <w:szCs w:val="20"/>
                <w:vertAlign w:val="baseline"/>
                <w:rtl w:val="0"/>
              </w:rPr>
              <w:t xml:space="preserve">DU [date_pv]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i w:val="1"/>
                <w:i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L'an [annee_pv_lettres],</w:t>
      </w:r>
    </w:p>
    <w:p w:rsidR="00000000" w:rsidDel="00000000" w:rsidP="00000000" w:rsidRDefault="00000000" w:rsidRPr="00000000" w14:paraId="00000010">
      <w:pPr>
        <w:jc w:val="both"/>
        <w:rPr>
          <w:rFonts w:ascii="Roboto" w:cs="Roboto" w:eastAsia="Roboto" w:hAnsi="Roboto"/>
          <w:color w:val="000000"/>
          <w:vertAlign w:val="baseline"/>
        </w:rPr>
      </w:pPr>
      <w:bookmarkStart w:colFirst="0" w:colLast="0" w:name="_heading=h.wcuzm67xn52x" w:id="0"/>
      <w:bookmarkEnd w:id="0"/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 [date_reunion_lettres], à [heure_reunion],</w:t>
      </w:r>
    </w:p>
    <w:p w:rsidR="00000000" w:rsidDel="00000000" w:rsidP="00000000" w:rsidRDefault="00000000" w:rsidRPr="00000000" w14:paraId="00000011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[civilite] [prenom] [nom], associé unique de la Société [denomination_societe_apportee], au capital de [capital_social_societe_apportee] €, composé de [nb_parts_total_societe_apportee] parts, a pris les décisions suivantes :</w:t>
      </w:r>
    </w:p>
    <w:p w:rsidR="00000000" w:rsidDel="00000000" w:rsidP="00000000" w:rsidRDefault="00000000" w:rsidRPr="00000000" w14:paraId="00000013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4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Agrément d’un nouvel associé, la [denomination_societe] 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4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Modification corrélative des statuts 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288"/>
        </w:tabs>
        <w:ind w:left="4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   Pouvoirs pour l'accomplissement des formalités. </w:t>
      </w:r>
    </w:p>
    <w:p w:rsidR="00000000" w:rsidDel="00000000" w:rsidP="00000000" w:rsidRDefault="00000000" w:rsidRPr="00000000" w14:paraId="00000017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Dès lors, il est décidé de ce qui suit :</w:t>
      </w:r>
    </w:p>
    <w:p w:rsidR="00000000" w:rsidDel="00000000" w:rsidP="00000000" w:rsidRDefault="00000000" w:rsidRPr="00000000" w14:paraId="0000001A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u w:val="single"/>
          <w:vertAlign w:val="baseline"/>
          <w:rtl w:val="0"/>
        </w:rPr>
        <w:t xml:space="preserve">PREMIERE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L’associé unique autorise l’apport par [civilite] [prenom] [nom] de [nb_parts_apportees] parts sociales qu’il détient de la 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[denomination_societe_apportee],</w:t>
      </w: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 à la [denomination_societe], numérotées de [plage_parts_apportees] inclus à compter de ce jour. </w:t>
      </w:r>
    </w:p>
    <w:p w:rsidR="00000000" w:rsidDel="00000000" w:rsidP="00000000" w:rsidRDefault="00000000" w:rsidRPr="00000000" w14:paraId="0000001F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Roboto" w:cs="Roboto" w:eastAsia="Roboto" w:hAnsi="Roboto"/>
          <w:vertAlign w:val="baseline"/>
        </w:rPr>
      </w:pP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Par conséquent, l’associé unique agrée la société </w:t>
      </w: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[denomination_societe] 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en qualité de nouvelle associée à compter de ce jour.</w:t>
      </w:r>
    </w:p>
    <w:p w:rsidR="00000000" w:rsidDel="00000000" w:rsidP="00000000" w:rsidRDefault="00000000" w:rsidRPr="00000000" w14:paraId="00000021">
      <w:pPr>
        <w:jc w:val="both"/>
        <w:rPr>
          <w:rFonts w:ascii="Roboto" w:cs="Roboto" w:eastAsia="Roboto" w:hAnsi="Roboto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Roboto" w:cs="Roboto" w:eastAsia="Roboto" w:hAnsi="Roboto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u w:val="single"/>
          <w:vertAlign w:val="baseline"/>
          <w:rtl w:val="0"/>
        </w:rPr>
        <w:t xml:space="preserve">DEUXIEME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En conséquence de la première résolution, l’associé unique décide, que l'article 7 bis des statuts sera modifié comme suit, à compter de ce jour : </w:t>
      </w:r>
    </w:p>
    <w:p w:rsidR="00000000" w:rsidDel="00000000" w:rsidP="00000000" w:rsidRDefault="00000000" w:rsidRPr="00000000" w14:paraId="00000026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« 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Article 7 bis - Capital social 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9" w:firstLine="0"/>
        <w:jc w:val="both"/>
        <w:rPr>
          <w:rFonts w:ascii="Roboto" w:cs="Roboto" w:eastAsia="Roboto" w:hAnsi="Roboto"/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Le capital social de la Société est fixé à [capital_social_societe_apportee] € ([capital_lettres_societe_apportee]) et est divisé en [nb_parts_total_societe_apportee] parts sociales d’un montant de [valeur_nominale_part] € chacune de nominal, entièrement libérées, attribuées aux Associés de la manière suivante 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9" w:firstLine="0"/>
        <w:jc w:val="both"/>
        <w:rPr>
          <w:rFonts w:ascii="Roboto" w:cs="Roboto" w:eastAsia="Roboto" w:hAnsi="Roboto"/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ind w:left="0" w:firstLine="0"/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-</w:t>
        <w:tab/>
        <w:t xml:space="preserve">le Docteur [prenom_personne_2] [nom_personne_2], titulaire de [nb_parts_personne_2] part sociale, numérotée [numero_part_personne_2],</w:t>
      </w:r>
    </w:p>
    <w:p w:rsidR="00000000" w:rsidDel="00000000" w:rsidP="00000000" w:rsidRDefault="00000000" w:rsidRPr="00000000" w14:paraId="0000002C">
      <w:pPr>
        <w:keepNext w:val="1"/>
        <w:ind w:left="0" w:firstLine="0"/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-</w:t>
        <w:tab/>
        <w:t xml:space="preserve">la [denomination_societe_associe_1], titulaire de [nb_parts_societe_associe_1] parts sociales, numérotées de [plage_parts_societe_associe_1],</w:t>
      </w:r>
    </w:p>
    <w:p w:rsidR="00000000" w:rsidDel="00000000" w:rsidP="00000000" w:rsidRDefault="00000000" w:rsidRPr="00000000" w14:paraId="0000002D">
      <w:pPr>
        <w:keepNext w:val="1"/>
        <w:ind w:left="0" w:firstLine="0"/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-</w:t>
        <w:tab/>
        <w:t xml:space="preserve">le Docteur [prenom] [nom], titulaire de [nb_parts_apporteur_apres] part sociale numérotée [numero_part_apporteur_apres].</w:t>
      </w:r>
    </w:p>
    <w:p w:rsidR="00000000" w:rsidDel="00000000" w:rsidP="00000000" w:rsidRDefault="00000000" w:rsidRPr="00000000" w14:paraId="0000002E">
      <w:pPr>
        <w:keepNext w:val="1"/>
        <w:ind w:left="0" w:firstLine="0"/>
        <w:rPr>
          <w:rFonts w:ascii="Roboto" w:cs="Roboto" w:eastAsia="Roboto" w:hAnsi="Roboto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-</w:t>
        <w:tab/>
        <w:t xml:space="preserve">la [denomination_societe], titulaire de [nb_parts_apportees] parts sociales numérotées de [plage_parts_apportees]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Roboto" w:cs="Roboto" w:eastAsia="Roboto" w:hAnsi="Roboto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Roboto" w:cs="Roboto" w:eastAsia="Roboto" w:hAnsi="Roboto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 reste de l’article est inchangé.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Roboto" w:cs="Roboto" w:eastAsia="Roboto" w:hAnsi="Roboto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Roboto" w:cs="Roboto" w:eastAsia="Roboto" w:hAnsi="Roboto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Roboto" w:cs="Roboto" w:eastAsia="Roboto" w:hAnsi="Roboto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u w:val="single"/>
          <w:vertAlign w:val="baseline"/>
          <w:rtl w:val="0"/>
        </w:rPr>
        <w:t xml:space="preserve">TROISIEME  RESOLUTION</w:t>
      </w:r>
    </w:p>
    <w:p w:rsidR="00000000" w:rsidDel="00000000" w:rsidP="00000000" w:rsidRDefault="00000000" w:rsidRPr="00000000" w14:paraId="00000034">
      <w:pPr>
        <w:jc w:val="both"/>
        <w:rPr>
          <w:rFonts w:ascii="Roboto" w:cs="Roboto" w:eastAsia="Roboto" w:hAnsi="Roboto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L’associé unique donne tous pouvoirs au porteur de copies ou d'extraits du présent procès-verbal pour remplir toutes formalités de droit.</w:t>
      </w:r>
    </w:p>
    <w:p w:rsidR="00000000" w:rsidDel="00000000" w:rsidP="00000000" w:rsidRDefault="00000000" w:rsidRPr="00000000" w14:paraId="00000036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De tout ce que dessus, il a été dressé le présent procès-verbal qui a été signé après lecture par l’associé unique.</w:t>
      </w:r>
    </w:p>
    <w:p w:rsidR="00000000" w:rsidDel="00000000" w:rsidP="00000000" w:rsidRDefault="00000000" w:rsidRPr="00000000" w14:paraId="0000003A">
      <w:pPr>
        <w:tabs>
          <w:tab w:val="right" w:leader="none" w:pos="8928"/>
        </w:tabs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8928"/>
        </w:tabs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8928"/>
        </w:tabs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545" w:right="0" w:firstLine="708.9999999999998"/>
        <w:jc w:val="center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[prenom] [nom]</w:t>
      </w:r>
    </w:p>
    <w:p w:rsidR="00000000" w:rsidDel="00000000" w:rsidP="00000000" w:rsidRDefault="00000000" w:rsidRPr="00000000" w14:paraId="0000003E">
      <w:pPr>
        <w:tabs>
          <w:tab w:val="right" w:leader="none" w:pos="8928"/>
        </w:tabs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8928"/>
        </w:tabs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right"/>
      <w:rPr>
        <w:color w:val="000000"/>
        <w:sz w:val="24"/>
        <w:szCs w:val="24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right"/>
      <w:rPr>
        <w:vertAlign w:val="baseline"/>
      </w:rPr>
    </w:pPr>
    <w:r w:rsidDel="00000000" w:rsidR="00000000" w:rsidRPr="00000000">
      <w:rPr>
        <w:color w:val="000000"/>
        <w:sz w:val="24"/>
        <w:szCs w:val="24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420" w:hanging="360"/>
      </w:pPr>
      <w:rPr>
        <w:rFonts w:ascii="Arial" w:cs="Arial" w:eastAsia="Arial" w:hAnsi="Arial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" w:cs="Courier" w:eastAsia="Courier" w:hAnsi="Courier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spacing w:after="0" w:before="0" w:lineRule="auto"/>
      <w:ind w:left="0" w:firstLine="0"/>
      <w:jc w:val="center"/>
    </w:pPr>
    <w:rPr>
      <w:rFonts w:ascii="Courier" w:cs="Courier" w:eastAsia="Courier" w:hAnsi="Courier"/>
      <w:b w:val="1"/>
      <w:bCs w:val="1"/>
      <w:color w:val="000000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1"/>
      <w:spacing w:after="60" w:before="240" w:lineRule="auto"/>
      <w:ind w:left="0" w:firstLine="0"/>
      <w:jc w:val="left"/>
    </w:pPr>
    <w:rPr>
      <w:rFonts w:ascii="Calibri" w:cs="Calibri" w:eastAsia="Calibri" w:hAnsi="Calibri"/>
      <w:b w:val="1"/>
      <w:bCs w:val="1"/>
      <w:i w:val="1"/>
      <w:iCs w:val="1"/>
      <w:color w:val="000000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SDpdZo3oorUrR3cCB7qTjfKAhw==">CgMxLjAyDmgud2N1em02N3huNTJ4OAByITFISG1PMGIxTUVNazhtLWg1OEpPZHNuemp2OTl2eFhfUQ==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2026-06-08T10:58:52Z</dcterms:modified>
  <dc:creator/>
  <dc:subject/>
  <dc:description/>
  <cp:keywords/>
  <cp:category/>
  <cp:contentStatus/>
  <dc:identifier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