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E466" w14:textId="77777777" w:rsidR="005943B0" w:rsidRPr="00CE6B14" w:rsidRDefault="005943B0" w:rsidP="00D33768">
      <w:pPr>
        <w:jc w:val="center"/>
        <w:rPr>
          <w:rFonts w:ascii="Roboto" w:eastAsia="Calibri" w:hAnsi="Roboto" w:cs="Arial"/>
          <w:b/>
        </w:rPr>
      </w:pPr>
      <w:r>
        <w:rPr>
          <w:rFonts w:ascii="Roboto" w:eastAsia="Calibri" w:hAnsi="Roboto" w:cs="Arial"/>
          <w:b/>
        </w:rPr>
        <w:t>[denomination_societe]</w:t>
      </w:r>
    </w:p>
    <w:p w14:paraId="71C3E68F" w14:textId="77777777" w:rsidR="005943B0" w:rsidRPr="00CE6B14" w:rsidRDefault="005943B0" w:rsidP="00D33768">
      <w:pPr>
        <w:jc w:val="center"/>
        <w:rPr>
          <w:rFonts w:ascii="Roboto" w:eastAsia="Calibri" w:hAnsi="Roboto" w:cs="Arial"/>
        </w:rPr>
      </w:pPr>
      <w:r w:rsidRPr="00CE6B14">
        <w:rPr>
          <w:rFonts w:ascii="Roboto" w:eastAsia="Calibri" w:hAnsi="Roboto" w:cs="Arial"/>
        </w:rPr>
        <w:t>[forme_sociale_complete] de [profession_reglementee]</w:t>
      </w:r>
    </w:p>
    <w:p w14:paraId="0370E890" w14:textId="77777777" w:rsidR="005943B0" w:rsidRPr="00CE6B14" w:rsidRDefault="005943B0" w:rsidP="00D33768">
      <w:pPr>
        <w:jc w:val="center"/>
        <w:rPr>
          <w:rFonts w:ascii="Roboto" w:eastAsia="Calibri" w:hAnsi="Roboto" w:cs="Arial"/>
        </w:rPr>
      </w:pPr>
      <w:r w:rsidRPr="00CE6B14">
        <w:rPr>
          <w:rFonts w:ascii="Roboto" w:eastAsia="Calibri" w:hAnsi="Roboto" w:cs="Arial"/>
        </w:rPr>
        <w:t>Au capital de [capital_social]</w:t>
      </w:r>
    </w:p>
    <w:p w14:paraId="1D9687B3" w14:textId="7C22A7E6" w:rsidR="005943B0" w:rsidRPr="00CE6B14" w:rsidRDefault="005943B0" w:rsidP="00D33768">
      <w:pPr>
        <w:jc w:val="center"/>
        <w:rPr>
          <w:rFonts w:ascii="Roboto" w:eastAsia="Calibri" w:hAnsi="Roboto" w:cs="Arial"/>
        </w:rPr>
      </w:pPr>
      <w:r w:rsidRPr="00CE6B14">
        <w:rPr>
          <w:rFonts w:ascii="Roboto" w:eastAsia="Calibri" w:hAnsi="Roboto" w:cs="Arial"/>
        </w:rPr>
        <w:t xml:space="preserve">Siège social : [adresse_siege]</w:t>
      </w:r>
      <w:proofErr w:type="spellStart"/>
      <w:r w:rsidRPr="00CE6B14">
        <w:rPr>
          <w:rFonts w:ascii="Roboto" w:eastAsia="Calibri" w:hAnsi="Roboto" w:cs="Arial"/>
        </w:rPr>
        <w:t/>
      </w:r>
      <w:proofErr w:type="spellEnd"/>
      <w:r w:rsidRPr="00CE6B14">
        <w:rPr>
          <w:rFonts w:ascii="Roboto" w:eastAsia="Calibri" w:hAnsi="Roboto" w:cs="Arial"/>
        </w:rPr>
        <w:t/>
      </w:r>
    </w:p>
    <w:p w14:paraId="6D34E848" w14:textId="77777777" w:rsidR="005943B0" w:rsidRPr="00DB7EC0" w:rsidRDefault="005943B0" w:rsidP="00D33768">
      <w:pPr>
        <w:rPr>
          <w:rFonts w:ascii="Roboto" w:eastAsia="Calibri" w:hAnsi="Roboto" w:cs="Arial"/>
        </w:rPr>
      </w:pPr>
    </w:p>
    <w:p w14:paraId="21C004A6" w14:textId="77777777" w:rsidR="005943B0" w:rsidRPr="00DB7EC0" w:rsidRDefault="005943B0" w:rsidP="00D33768">
      <w:pPr>
        <w:rPr>
          <w:rFonts w:ascii="Roboto" w:eastAsia="Calibri" w:hAnsi="Roboto" w:cs="Arial"/>
        </w:rPr>
      </w:pPr>
    </w:p>
    <w:p w14:paraId="5E7F1CC2" w14:textId="77777777" w:rsidR="005943B0" w:rsidRPr="00DB7EC0" w:rsidRDefault="005943B0" w:rsidP="00D33768">
      <w:pPr>
        <w:jc w:val="center"/>
        <w:rPr>
          <w:rFonts w:ascii="Roboto" w:eastAsia="Calibri" w:hAnsi="Roboto" w:cs="Arial"/>
          <w:b/>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D33768" w:rsidRPr="00DB7EC0" w14:paraId="2A09AD97" w14:textId="77777777" w:rsidTr="00DC5557">
        <w:trPr>
          <w:trHeight w:val="2567"/>
          <w:jc w:val="center"/>
        </w:trPr>
        <w:tc>
          <w:tcPr>
            <w:tcW w:w="7371" w:type="dxa"/>
          </w:tcPr>
          <w:p w14:paraId="4D7F311E" w14:textId="77777777" w:rsidR="005943B0" w:rsidRPr="00DB7EC0" w:rsidRDefault="005943B0" w:rsidP="007251E9">
            <w:pPr>
              <w:jc w:val="center"/>
              <w:rPr>
                <w:rFonts w:ascii="Roboto" w:eastAsia="Calibri" w:hAnsi="Roboto" w:cs="Arial"/>
                <w:b/>
              </w:rPr>
            </w:pPr>
          </w:p>
          <w:p w14:paraId="238C224B" w14:textId="77777777" w:rsidR="005943B0" w:rsidRPr="00DB7EC0" w:rsidRDefault="005943B0" w:rsidP="007251E9">
            <w:pPr>
              <w:jc w:val="center"/>
              <w:rPr>
                <w:rFonts w:ascii="Roboto" w:eastAsia="Calibri" w:hAnsi="Roboto" w:cs="Arial"/>
                <w:b/>
              </w:rPr>
            </w:pPr>
          </w:p>
          <w:p w14:paraId="520C5B48" w14:textId="77777777" w:rsidR="005943B0" w:rsidRPr="00DB7EC0" w:rsidRDefault="005943B0" w:rsidP="007251E9">
            <w:pPr>
              <w:jc w:val="center"/>
              <w:rPr>
                <w:rFonts w:ascii="Roboto" w:eastAsia="Calibri" w:hAnsi="Roboto" w:cs="Arial"/>
                <w:b/>
              </w:rPr>
            </w:pPr>
          </w:p>
          <w:p w14:paraId="3F16B04C" w14:textId="77777777" w:rsidR="005943B0" w:rsidRPr="00DB7EC0" w:rsidRDefault="005943B0" w:rsidP="007251E9">
            <w:pPr>
              <w:jc w:val="center"/>
              <w:rPr>
                <w:rFonts w:ascii="Roboto" w:eastAsia="Calibri" w:hAnsi="Roboto" w:cs="Arial"/>
                <w:b/>
              </w:rPr>
            </w:pPr>
          </w:p>
          <w:p w14:paraId="647636F6" w14:textId="77777777" w:rsidR="005943B0" w:rsidRPr="00DB7EC0" w:rsidRDefault="005943B0" w:rsidP="007251E9">
            <w:pPr>
              <w:jc w:val="center"/>
              <w:rPr>
                <w:rFonts w:ascii="Roboto" w:eastAsia="Calibri" w:hAnsi="Roboto" w:cs="Arial"/>
                <w:b/>
                <w:sz w:val="32"/>
                <w:szCs w:val="32"/>
              </w:rPr>
            </w:pPr>
            <w:r w:rsidRPr="00DB7EC0">
              <w:rPr>
                <w:rFonts w:ascii="Roboto" w:eastAsia="Calibri" w:hAnsi="Roboto" w:cs="Arial"/>
                <w:b/>
                <w:sz w:val="32"/>
                <w:szCs w:val="32"/>
              </w:rPr>
              <w:t>STATUTS</w:t>
            </w:r>
          </w:p>
          <w:p w14:paraId="26277607" w14:textId="77777777" w:rsidR="005943B0" w:rsidRPr="00DB7EC0" w:rsidRDefault="005943B0" w:rsidP="007251E9">
            <w:pPr>
              <w:jc w:val="center"/>
              <w:rPr>
                <w:rFonts w:ascii="Roboto" w:eastAsia="Calibri" w:hAnsi="Roboto" w:cs="Arial"/>
                <w:b/>
              </w:rPr>
            </w:pPr>
          </w:p>
          <w:p w14:paraId="52E7AB48" w14:textId="77777777" w:rsidR="005943B0" w:rsidRPr="00DB7EC0" w:rsidRDefault="005943B0" w:rsidP="007251E9">
            <w:pPr>
              <w:jc w:val="center"/>
              <w:rPr>
                <w:rFonts w:ascii="Roboto" w:eastAsia="Calibri" w:hAnsi="Roboto" w:cs="Arial"/>
                <w:b/>
              </w:rPr>
            </w:pPr>
          </w:p>
          <w:p w14:paraId="1CA2C09A" w14:textId="77777777" w:rsidR="005943B0" w:rsidRPr="00DB7EC0" w:rsidRDefault="005943B0" w:rsidP="007251E9">
            <w:pPr>
              <w:jc w:val="center"/>
              <w:rPr>
                <w:rFonts w:ascii="Roboto" w:eastAsia="Calibri" w:hAnsi="Roboto" w:cs="Arial"/>
                <w:b/>
              </w:rPr>
            </w:pPr>
          </w:p>
          <w:p w14:paraId="2AC38673" w14:textId="77777777" w:rsidR="005943B0" w:rsidRPr="00DB7EC0" w:rsidRDefault="005943B0" w:rsidP="007251E9">
            <w:pPr>
              <w:jc w:val="center"/>
              <w:rPr>
                <w:rFonts w:ascii="Roboto" w:eastAsia="Calibri" w:hAnsi="Roboto" w:cs="Arial"/>
                <w:b/>
              </w:rPr>
            </w:pPr>
          </w:p>
        </w:tc>
      </w:tr>
    </w:tbl>
    <w:p w14:paraId="50553C17" w14:textId="77777777" w:rsidR="005943B0" w:rsidRPr="00DB7EC0" w:rsidRDefault="005943B0" w:rsidP="00D33768">
      <w:pPr>
        <w:rPr>
          <w:rFonts w:ascii="Roboto" w:eastAsia="Calibri" w:hAnsi="Roboto" w:cs="Arial"/>
          <w:b/>
        </w:rPr>
      </w:pPr>
    </w:p>
    <w:p w14:paraId="70EF2E12" w14:textId="77777777" w:rsidR="005943B0" w:rsidRPr="00DB7EC0" w:rsidRDefault="005943B0" w:rsidP="00D33768">
      <w:pPr>
        <w:jc w:val="center"/>
        <w:rPr>
          <w:rFonts w:ascii="Roboto" w:eastAsia="Calibri" w:hAnsi="Roboto" w:cs="Arial"/>
          <w:b/>
        </w:rPr>
      </w:pPr>
    </w:p>
    <w:p w14:paraId="560A3E5B" w14:textId="77777777" w:rsidR="005943B0" w:rsidRPr="00DB7EC0" w:rsidRDefault="005943B0" w:rsidP="00D33768">
      <w:pPr>
        <w:jc w:val="center"/>
        <w:rPr>
          <w:rFonts w:ascii="Roboto" w:eastAsia="Calibri" w:hAnsi="Roboto" w:cs="Arial"/>
          <w:b/>
        </w:rPr>
      </w:pPr>
    </w:p>
    <w:p w14:paraId="6206FF86" w14:textId="77777777" w:rsidR="005943B0" w:rsidRPr="00DB7EC0" w:rsidRDefault="005943B0" w:rsidP="00D33768">
      <w:pPr>
        <w:jc w:val="center"/>
        <w:rPr>
          <w:rFonts w:ascii="Roboto" w:eastAsia="Calibri" w:hAnsi="Roboto" w:cs="Arial"/>
        </w:rPr>
      </w:pPr>
    </w:p>
    <w:p w14:paraId="4185A90C" w14:textId="77777777" w:rsidR="005943B0" w:rsidRPr="00B96CCC" w:rsidRDefault="005943B0" w:rsidP="00D33768">
      <w:pPr>
        <w:rPr>
          <w:rFonts w:ascii="Roboto" w:eastAsia="Calibri" w:hAnsi="Roboto" w:cs="Arial"/>
        </w:rPr>
      </w:pPr>
      <w:r w:rsidRPr="00B96CCC">
        <w:rPr>
          <w:rFonts w:ascii="Roboto" w:eastAsia="Calibri" w:hAnsi="Roboto" w:cs="Arial"/>
        </w:rPr>
        <w:t>LE SOUSSIGNE :</w:t>
      </w:r>
    </w:p>
    <w:p w14:paraId="3FB30461" w14:textId="77777777" w:rsidR="005943B0" w:rsidRPr="00B96CCC" w:rsidRDefault="005943B0" w:rsidP="00D33768">
      <w:pPr>
        <w:rPr>
          <w:rFonts w:ascii="Roboto" w:eastAsia="Calibri" w:hAnsi="Roboto" w:cs="Arial"/>
        </w:rPr>
      </w:pPr>
    </w:p>
    <w:p w14:paraId="2FB25ADE" w14:textId="1FD2A7AF" w:rsidR="005943B0" w:rsidRPr="002131B2" w:rsidRDefault="005943B0" w:rsidP="00D33768">
      <w:pPr>
        <w:rPr>
          <w:rFonts w:ascii="Roboto" w:eastAsia="Calibri" w:hAnsi="Roboto" w:cs="Arial"/>
          <w:bCs/>
        </w:rPr>
      </w:pPr>
      <w:r w:rsidRPr="005943B0">
        <w:rPr>
          <w:rFonts w:ascii="Roboto" w:eastAsia="Calibri" w:hAnsi="Roboto" w:cs="Arial"/>
          <w:b/>
        </w:rPr>
        <w:t>[civilite] [prenom] [nom], [profession], né le [date_naissance] à [ville_naissance] ([departement_naissance]), de nationalité [nationalite], demeurant [adresse_personnelle], [situation_maritale] sous le régime de [regime_matrimonial] avec [civilite_conjoint] [prenom_conjoint] [nom_conjoint].</w:t>
      </w:r>
      <w:r>
        <w:rPr>
          <w:rFonts w:ascii="Roboto" w:eastAsia="Calibri" w:hAnsi="Roboto" w:cs="Arial"/>
          <w:bCs/>
        </w:rPr>
        <w:t xml:space="preserve"/>
      </w:r>
      <w:proofErr w:type="spellStart"/>
      <w:r>
        <w:rPr>
          <w:rFonts w:ascii="Roboto" w:eastAsia="Calibri" w:hAnsi="Roboto" w:cs="Arial"/>
          <w:bCs/>
        </w:rPr>
        <w:t/>
      </w:r>
      <w:proofErr w:type="spellEnd"/>
      <w:r>
        <w:rPr>
          <w:rFonts w:ascii="Roboto" w:eastAsia="Calibri" w:hAnsi="Roboto" w:cs="Arial"/>
          <w:bCs/>
        </w:rPr>
        <w:t xml:space="preserve"/>
      </w:r>
      <w:proofErr w:type="spellStart"/>
      <w:r>
        <w:rPr>
          <w:rFonts w:ascii="Roboto" w:eastAsia="Calibri" w:hAnsi="Roboto" w:cs="Arial"/>
          <w:bCs/>
        </w:rPr>
        <w:t/>
      </w:r>
      <w:proofErr w:type="spellEnd"/>
      <w:r>
        <w:rPr>
          <w:rFonts w:ascii="Roboto" w:eastAsia="Calibri" w:hAnsi="Roboto" w:cs="Arial"/>
          <w:bCs/>
        </w:rPr>
        <w:t xml:space="preserve"/>
      </w:r>
      <w:proofErr w:type="spellStart"/>
      <w:r>
        <w:rPr>
          <w:rFonts w:ascii="Roboto" w:eastAsia="Calibri" w:hAnsi="Roboto" w:cs="Arial"/>
          <w:bCs/>
        </w:rPr>
        <w:t/>
      </w:r>
      <w:proofErr w:type="spellEnd"/>
      <w:r>
        <w:rPr>
          <w:rFonts w:ascii="Roboto" w:eastAsia="Calibri" w:hAnsi="Roboto" w:cs="Arial"/>
          <w:bCs/>
        </w:rPr>
        <w:t xml:space="preserve"/>
      </w:r>
      <w:proofErr w:type="spellStart"/>
      <w:r>
        <w:rPr>
          <w:rFonts w:ascii="Roboto" w:eastAsia="Calibri" w:hAnsi="Roboto" w:cs="Arial"/>
          <w:bCs/>
        </w:rPr>
        <w:t/>
      </w:r>
      <w:proofErr w:type="spellEnd"/>
      <w:r>
        <w:rPr>
          <w:rFonts w:ascii="Roboto" w:eastAsia="Calibri" w:hAnsi="Roboto" w:cs="Arial"/>
          <w:bCs/>
        </w:rPr>
        <w:t xml:space="preserve"/>
      </w:r>
      <w:r w:rsidR="00263728">
        <w:rPr>
          <w:rFonts w:ascii="Roboto" w:eastAsia="Calibri" w:hAnsi="Roboto" w:cs="Arial"/>
          <w:bCs/>
        </w:rPr>
        <w:t xml:space="preserve"/>
      </w:r>
      <w:r>
        <w:rPr>
          <w:rFonts w:ascii="Roboto" w:eastAsia="Calibri" w:hAnsi="Roboto" w:cs="Arial"/>
          <w:bCs/>
        </w:rPr>
        <w:t/>
      </w:r>
    </w:p>
    <w:p w14:paraId="5C237753" w14:textId="410D05DA" w:rsidR="005943B0" w:rsidRDefault="005943B0" w:rsidP="00D33768">
      <w:pPr>
        <w:rPr>
          <w:rFonts w:ascii="Roboto" w:hAnsi="Roboto" w:cs="Arial"/>
        </w:rPr>
      </w:pPr>
      <w:r w:rsidRPr="002131B2">
        <w:rPr>
          <w:rFonts w:ascii="Roboto" w:hAnsi="Roboto" w:cs="Arial"/>
        </w:rPr>
        <w:t xml:space="preserve">Inscrit au Tableau de l’ordre départemental des [profession_reglementee_pluriel] de [ordre_departemental] sous le numéro RPPS [numero_rpps]. </w:t>
      </w:r>
    </w:p>
    <w:p w14:paraId="296C38AC" w14:textId="77777777" w:rsidR="005943B0" w:rsidRPr="00F04625" w:rsidRDefault="005943B0" w:rsidP="00D33768">
      <w:pPr>
        <w:rPr>
          <w:rFonts w:ascii="Roboto" w:hAnsi="Roboto" w:cs="Arial"/>
        </w:rPr>
      </w:pPr>
    </w:p>
    <w:p w14:paraId="6854C924" w14:textId="41792A7F" w:rsidR="005943B0" w:rsidRPr="00F7161C" w:rsidRDefault="005943B0" w:rsidP="00D33768">
      <w:pPr>
        <w:rPr>
          <w:rFonts w:ascii="Roboto" w:hAnsi="Roboto" w:cs="Arial"/>
        </w:rPr>
      </w:pPr>
      <w:r w:rsidRPr="00F7161C">
        <w:rPr>
          <w:rFonts w:ascii="Roboto" w:hAnsi="Roboto" w:cs="Arial"/>
        </w:rPr>
        <w:t>A établi ainsi qu’il suit les statuts de la [forme_sociale_complete] de [profession_reglementee] qu’il a décidé d’instituer :</w:t>
      </w:r>
    </w:p>
    <w:p w14:paraId="17B569C2" w14:textId="77777777" w:rsidR="005943B0" w:rsidRPr="00DB7EC0" w:rsidRDefault="005943B0" w:rsidP="00D33768">
      <w:pPr>
        <w:pStyle w:val="Retraitcorpsdetexte2"/>
        <w:tabs>
          <w:tab w:val="left" w:pos="540"/>
        </w:tabs>
        <w:ind w:left="0" w:firstLine="0"/>
        <w:rPr>
          <w:rFonts w:ascii="Roboto" w:hAnsi="Roboto" w:cs="Arial"/>
        </w:rPr>
      </w:pPr>
    </w:p>
    <w:p w14:paraId="25A6FEBC" w14:textId="77777777" w:rsidR="005943B0" w:rsidRPr="00DB7EC0" w:rsidRDefault="005943B0" w:rsidP="00D33768">
      <w:pPr>
        <w:pStyle w:val="Retraitcorpsdetexte2"/>
        <w:tabs>
          <w:tab w:val="left" w:pos="540"/>
        </w:tabs>
        <w:ind w:left="0" w:firstLine="0"/>
        <w:rPr>
          <w:rFonts w:ascii="Roboto" w:hAnsi="Roboto" w:cs="Arial"/>
        </w:rPr>
      </w:pPr>
    </w:p>
    <w:p w14:paraId="1287422C" w14:textId="77777777" w:rsidR="005943B0" w:rsidRPr="00DB7EC0" w:rsidRDefault="005943B0" w:rsidP="00D33768">
      <w:pPr>
        <w:pStyle w:val="Corpsdetexte"/>
        <w:rPr>
          <w:rFonts w:ascii="Roboto" w:hAnsi="Roboto" w:cs="Arial"/>
          <w:color w:val="auto"/>
          <w:szCs w:val="20"/>
        </w:rPr>
      </w:pPr>
      <w:r w:rsidRPr="00DB7EC0">
        <w:rPr>
          <w:rFonts w:ascii="Roboto" w:hAnsi="Roboto" w:cs="Arial"/>
          <w:b/>
          <w:bCs/>
          <w:color w:val="auto"/>
          <w:szCs w:val="20"/>
          <w:u w:val="single"/>
        </w:rPr>
        <w:t>ARTICLE 1 – FORME</w:t>
      </w:r>
      <w:r w:rsidRPr="00DB7EC0">
        <w:rPr>
          <w:rFonts w:ascii="Roboto" w:hAnsi="Roboto" w:cs="Arial"/>
          <w:b/>
          <w:bCs/>
          <w:color w:val="auto"/>
          <w:szCs w:val="20"/>
        </w:rPr>
        <w:t xml:space="preserve"> </w:t>
      </w:r>
    </w:p>
    <w:p w14:paraId="6A025D96" w14:textId="77777777" w:rsidR="005943B0" w:rsidRPr="00DB7EC0" w:rsidRDefault="005943B0" w:rsidP="00D33768">
      <w:pPr>
        <w:pStyle w:val="Corpsdetexte"/>
        <w:rPr>
          <w:rFonts w:ascii="Roboto" w:hAnsi="Roboto" w:cs="Arial"/>
          <w:color w:val="auto"/>
          <w:szCs w:val="20"/>
        </w:rPr>
      </w:pPr>
    </w:p>
    <w:p w14:paraId="77CD27E5" w14:textId="2778AAA4" w:rsidR="005943B0" w:rsidRPr="00DB7EC0" w:rsidRDefault="005943B0" w:rsidP="00D33768">
      <w:pPr>
        <w:pStyle w:val="Corpsdetexte"/>
        <w:rPr>
          <w:rFonts w:ascii="Roboto" w:hAnsi="Roboto" w:cs="Arial"/>
          <w:color w:val="auto"/>
          <w:szCs w:val="20"/>
        </w:rPr>
      </w:pPr>
      <w:r w:rsidRPr="00DB7EC0">
        <w:rPr>
          <w:rFonts w:ascii="Roboto" w:hAnsi="Roboto" w:cs="Arial"/>
          <w:color w:val="auto"/>
          <w:szCs w:val="20"/>
        </w:rPr>
        <w:t>La Société est une société d'exercice libéral à responsabilité limitée de [profession_reglementee_pluriel] (SELARL), régie par les dispositions du Code de commerce relatives aux sociétés commerciales et les lois en vigueur, les dispositions législatives et réglementaires applicables à la profession de [profession_reglementee], notamment l’ordonnance n°2023-77 du 8 février 2023 relative à l'exercice en société des professions libérales réglementées et les présents statuts.</w:t>
      </w:r>
    </w:p>
    <w:p w14:paraId="14806552" w14:textId="77777777" w:rsidR="005943B0" w:rsidRPr="00DB7EC0" w:rsidRDefault="005943B0" w:rsidP="00D33768">
      <w:pPr>
        <w:pStyle w:val="Corpsdetexte"/>
        <w:rPr>
          <w:rFonts w:ascii="Roboto" w:hAnsi="Roboto" w:cs="Arial"/>
          <w:color w:val="auto"/>
          <w:szCs w:val="20"/>
        </w:rPr>
      </w:pPr>
    </w:p>
    <w:p w14:paraId="1CBBA846" w14:textId="77777777" w:rsidR="005943B0" w:rsidRPr="00DB7EC0" w:rsidRDefault="005943B0" w:rsidP="00D33768">
      <w:pPr>
        <w:pStyle w:val="Corpsdetexte"/>
        <w:rPr>
          <w:rFonts w:ascii="Roboto" w:hAnsi="Roboto" w:cs="Arial"/>
          <w:color w:val="auto"/>
          <w:szCs w:val="20"/>
        </w:rPr>
      </w:pPr>
      <w:proofErr w:type="gramStart"/>
      <w:r w:rsidRPr="00DB7EC0">
        <w:rPr>
          <w:rFonts w:ascii="Roboto" w:hAnsi="Roboto" w:cs="Arial"/>
          <w:color w:val="auto"/>
          <w:szCs w:val="20"/>
        </w:rPr>
        <w:t>A tout moment</w:t>
      </w:r>
      <w:proofErr w:type="gramEnd"/>
      <w:r w:rsidRPr="00DB7EC0">
        <w:rPr>
          <w:rFonts w:ascii="Roboto" w:hAnsi="Roboto" w:cs="Arial"/>
          <w:color w:val="auto"/>
          <w:szCs w:val="20"/>
        </w:rPr>
        <w:t xml:space="preserve"> la présente Société peut devenir pluripersonnelle puis redevenir unipersonnelle par tous moyens compatibles avec la législation concernant ce type de société.</w:t>
      </w:r>
    </w:p>
    <w:p w14:paraId="663342B8" w14:textId="77777777" w:rsidR="005943B0" w:rsidRPr="00DB7EC0" w:rsidRDefault="005943B0" w:rsidP="00D33768">
      <w:pPr>
        <w:pStyle w:val="Corpsdetexte"/>
        <w:rPr>
          <w:rFonts w:ascii="Roboto" w:hAnsi="Roboto" w:cs="Arial"/>
          <w:color w:val="auto"/>
          <w:szCs w:val="20"/>
        </w:rPr>
      </w:pPr>
    </w:p>
    <w:p w14:paraId="57937D03" w14:textId="77777777" w:rsidR="005943B0" w:rsidRPr="00DB7EC0" w:rsidRDefault="005943B0" w:rsidP="00D33768">
      <w:pPr>
        <w:pStyle w:val="Corpsdetexte"/>
        <w:rPr>
          <w:rFonts w:ascii="Roboto" w:hAnsi="Roboto" w:cs="Arial"/>
          <w:color w:val="auto"/>
          <w:szCs w:val="20"/>
        </w:rPr>
      </w:pPr>
    </w:p>
    <w:p w14:paraId="502FB2B5" w14:textId="77777777" w:rsidR="005943B0" w:rsidRPr="00DB7EC0" w:rsidRDefault="005943B0" w:rsidP="00D33768">
      <w:pPr>
        <w:tabs>
          <w:tab w:val="left" w:pos="1695"/>
        </w:tabs>
        <w:rPr>
          <w:rFonts w:ascii="Roboto" w:hAnsi="Roboto" w:cs="Arial"/>
          <w:b/>
          <w:bCs/>
        </w:rPr>
      </w:pPr>
      <w:r w:rsidRPr="00DB7EC0">
        <w:rPr>
          <w:rFonts w:ascii="Roboto" w:hAnsi="Roboto" w:cs="Arial"/>
          <w:b/>
          <w:bCs/>
          <w:u w:val="single"/>
        </w:rPr>
        <w:t xml:space="preserve">ARTICLE 2 - OBJET SOCIAL </w:t>
      </w:r>
    </w:p>
    <w:p w14:paraId="50E7A2B1" w14:textId="77777777" w:rsidR="005943B0" w:rsidRPr="00DB7EC0" w:rsidRDefault="005943B0" w:rsidP="00D33768">
      <w:pPr>
        <w:tabs>
          <w:tab w:val="left" w:pos="1695"/>
        </w:tabs>
        <w:rPr>
          <w:rFonts w:ascii="Roboto" w:hAnsi="Roboto" w:cs="Arial"/>
          <w:b/>
          <w:bCs/>
          <w:u w:val="single"/>
        </w:rPr>
      </w:pPr>
    </w:p>
    <w:p w14:paraId="61595171" w14:textId="77777777" w:rsidR="005943B0" w:rsidRPr="00DB7EC0" w:rsidRDefault="005943B0" w:rsidP="00D33768">
      <w:pPr>
        <w:pStyle w:val="Corpsdetexte"/>
        <w:tabs>
          <w:tab w:val="left" w:pos="-180"/>
          <w:tab w:val="left" w:pos="1080"/>
        </w:tabs>
        <w:rPr>
          <w:rFonts w:ascii="Roboto" w:hAnsi="Roboto" w:cs="Arial"/>
          <w:color w:val="auto"/>
          <w:szCs w:val="20"/>
        </w:rPr>
      </w:pPr>
      <w:r w:rsidRPr="00DB7EC0">
        <w:rPr>
          <w:rFonts w:ascii="Roboto" w:hAnsi="Roboto" w:cs="Arial"/>
          <w:color w:val="auto"/>
          <w:szCs w:val="20"/>
        </w:rPr>
        <w:t>La Société a pour objet l'exercice de la profession de [profession_reglementee],</w:t>
      </w:r>
    </w:p>
    <w:p w14:paraId="3A964088" w14:textId="77777777" w:rsidR="005943B0" w:rsidRPr="00DB7EC0" w:rsidRDefault="005943B0" w:rsidP="00D33768">
      <w:pPr>
        <w:pStyle w:val="Corpsdetexte"/>
        <w:tabs>
          <w:tab w:val="left" w:pos="-180"/>
          <w:tab w:val="left" w:pos="1080"/>
        </w:tabs>
        <w:rPr>
          <w:rFonts w:ascii="Roboto" w:hAnsi="Roboto" w:cs="Arial"/>
          <w:color w:val="auto"/>
          <w:szCs w:val="20"/>
        </w:rPr>
      </w:pPr>
    </w:p>
    <w:p w14:paraId="31366B23" w14:textId="77777777" w:rsidR="005943B0" w:rsidRPr="00DB7EC0" w:rsidRDefault="005943B0" w:rsidP="00D33768">
      <w:pPr>
        <w:pStyle w:val="Corpsdetexte"/>
        <w:tabs>
          <w:tab w:val="left" w:pos="-180"/>
          <w:tab w:val="left" w:pos="1080"/>
        </w:tabs>
        <w:rPr>
          <w:rFonts w:ascii="Roboto" w:hAnsi="Roboto" w:cs="Arial"/>
          <w:color w:val="auto"/>
          <w:szCs w:val="20"/>
        </w:rPr>
      </w:pPr>
      <w:r w:rsidRPr="00DB7EC0">
        <w:rPr>
          <w:rFonts w:ascii="Roboto" w:hAnsi="Roboto" w:cs="Arial"/>
          <w:color w:val="auto"/>
          <w:szCs w:val="20"/>
        </w:rPr>
        <w:t>Et généralement, toutes opérations civiles, mobilières, financières ou immobilières, pouvant se rattacher directement ou indirectement à l'objet visé ci-dessus, ou en faciliter l'accomplissement.</w:t>
      </w:r>
    </w:p>
    <w:p w14:paraId="0FB8ED5E" w14:textId="77777777" w:rsidR="005943B0" w:rsidRPr="00DB7EC0" w:rsidRDefault="005943B0" w:rsidP="00D33768">
      <w:pPr>
        <w:pStyle w:val="Corpsdetexte"/>
        <w:tabs>
          <w:tab w:val="left" w:pos="-180"/>
          <w:tab w:val="left" w:pos="1080"/>
        </w:tabs>
        <w:rPr>
          <w:rFonts w:ascii="Roboto" w:hAnsi="Roboto" w:cs="Arial"/>
          <w:color w:val="auto"/>
          <w:szCs w:val="20"/>
        </w:rPr>
      </w:pPr>
    </w:p>
    <w:p w14:paraId="4476E5D9" w14:textId="77777777" w:rsidR="005943B0" w:rsidRDefault="005943B0" w:rsidP="00D33768">
      <w:pPr>
        <w:pStyle w:val="Corpsdetexte"/>
        <w:tabs>
          <w:tab w:val="clear" w:pos="1695"/>
          <w:tab w:val="left" w:pos="-180"/>
          <w:tab w:val="left" w:pos="1080"/>
        </w:tabs>
        <w:rPr>
          <w:rFonts w:ascii="Roboto" w:hAnsi="Roboto" w:cs="Arial"/>
          <w:color w:val="auto"/>
          <w:szCs w:val="20"/>
        </w:rPr>
      </w:pPr>
      <w:r w:rsidRPr="00DB7EC0">
        <w:rPr>
          <w:rFonts w:ascii="Roboto" w:hAnsi="Roboto" w:cs="Arial"/>
          <w:color w:val="auto"/>
          <w:szCs w:val="20"/>
        </w:rPr>
        <w:t>Elle ne peut accomplir les actes de cette profession que par l'intermédiaire d'un de ses membres ayant qualité pour l'exercer.</w:t>
      </w:r>
    </w:p>
    <w:p w14:paraId="205C803D" w14:textId="77777777" w:rsidR="005943B0" w:rsidRPr="00DB7EC0" w:rsidRDefault="005943B0" w:rsidP="00D33768">
      <w:pPr>
        <w:pStyle w:val="Corpsdetexte"/>
        <w:tabs>
          <w:tab w:val="clear" w:pos="1695"/>
          <w:tab w:val="left" w:pos="-180"/>
          <w:tab w:val="left" w:pos="1080"/>
        </w:tabs>
        <w:rPr>
          <w:rFonts w:ascii="Roboto" w:hAnsi="Roboto" w:cs="Arial"/>
          <w:color w:val="auto"/>
          <w:szCs w:val="20"/>
        </w:rPr>
      </w:pPr>
    </w:p>
    <w:p w14:paraId="17B065CD" w14:textId="77777777" w:rsidR="005943B0" w:rsidRPr="00DB7EC0" w:rsidRDefault="005943B0" w:rsidP="00D33768">
      <w:pPr>
        <w:pStyle w:val="Corpsdetexte"/>
        <w:rPr>
          <w:rFonts w:ascii="Roboto" w:hAnsi="Roboto" w:cs="Arial"/>
          <w:color w:val="auto"/>
          <w:szCs w:val="20"/>
        </w:rPr>
      </w:pPr>
      <w:r w:rsidRPr="00DB7EC0">
        <w:rPr>
          <w:rFonts w:ascii="Roboto" w:hAnsi="Roboto" w:cs="Arial"/>
          <w:b/>
          <w:bCs/>
          <w:color w:val="auto"/>
          <w:szCs w:val="20"/>
          <w:u w:val="single"/>
        </w:rPr>
        <w:lastRenderedPageBreak/>
        <w:t>ARTICLE 3 - DENOMINATION SOCIALE</w:t>
      </w:r>
      <w:r w:rsidRPr="00DB7EC0">
        <w:rPr>
          <w:rFonts w:ascii="Roboto" w:hAnsi="Roboto" w:cs="Arial"/>
          <w:color w:val="auto"/>
          <w:szCs w:val="20"/>
        </w:rPr>
        <w:t xml:space="preserve"> </w:t>
      </w:r>
    </w:p>
    <w:p w14:paraId="653E2171" w14:textId="77777777" w:rsidR="005943B0" w:rsidRPr="00DB7EC0" w:rsidRDefault="005943B0" w:rsidP="00D33768">
      <w:pPr>
        <w:pStyle w:val="Pieddepage"/>
        <w:tabs>
          <w:tab w:val="clear" w:pos="4536"/>
          <w:tab w:val="clear" w:pos="9072"/>
        </w:tabs>
        <w:rPr>
          <w:rFonts w:ascii="Roboto" w:hAnsi="Roboto" w:cs="Arial"/>
        </w:rPr>
      </w:pPr>
    </w:p>
    <w:p w14:paraId="1B95E031" w14:textId="77777777" w:rsidR="005943B0" w:rsidRPr="00CE6B14" w:rsidRDefault="005943B0" w:rsidP="00D33768">
      <w:pPr>
        <w:tabs>
          <w:tab w:val="left" w:pos="1695"/>
        </w:tabs>
        <w:rPr>
          <w:rFonts w:ascii="Roboto" w:hAnsi="Roboto" w:cs="Arial"/>
        </w:rPr>
      </w:pPr>
      <w:r w:rsidRPr="00CE6B14">
        <w:rPr>
          <w:rFonts w:ascii="Roboto" w:hAnsi="Roboto" w:cs="Arial"/>
        </w:rPr>
        <w:t>La société a pour dénomination sociale :</w:t>
      </w:r>
    </w:p>
    <w:p w14:paraId="5FC6801B" w14:textId="77777777" w:rsidR="005943B0" w:rsidRPr="00CE6B14" w:rsidRDefault="005943B0" w:rsidP="00D33768">
      <w:pPr>
        <w:tabs>
          <w:tab w:val="left" w:pos="1695"/>
        </w:tabs>
        <w:rPr>
          <w:rFonts w:ascii="Roboto" w:hAnsi="Roboto" w:cs="Arial"/>
          <w:b/>
        </w:rPr>
      </w:pPr>
    </w:p>
    <w:p w14:paraId="3342303A" w14:textId="2F1DFEE0" w:rsidR="005943B0" w:rsidRDefault="005943B0" w:rsidP="00DC5557">
      <w:pPr>
        <w:tabs>
          <w:tab w:val="left" w:pos="1695"/>
        </w:tabs>
        <w:jc w:val="center"/>
        <w:rPr>
          <w:rFonts w:ascii="Roboto" w:hAnsi="Roboto" w:cs="Arial"/>
          <w:b/>
        </w:rPr>
      </w:pPr>
      <w:r>
        <w:rPr>
          <w:rFonts w:ascii="Roboto" w:hAnsi="Roboto" w:cs="Arial"/>
          <w:b/>
        </w:rPr>
        <w:t>[denomination_societe]</w:t>
      </w:r>
    </w:p>
    <w:p w14:paraId="013D1B4F" w14:textId="77777777" w:rsidR="005943B0" w:rsidRPr="00DB7EC0" w:rsidRDefault="005943B0" w:rsidP="00D33768">
      <w:pPr>
        <w:tabs>
          <w:tab w:val="left" w:pos="1695"/>
        </w:tabs>
        <w:rPr>
          <w:rFonts w:ascii="Roboto" w:hAnsi="Roboto" w:cs="Arial"/>
        </w:rPr>
      </w:pPr>
    </w:p>
    <w:p w14:paraId="0D40E45C" w14:textId="77777777" w:rsidR="005943B0" w:rsidRPr="00DB7EC0" w:rsidRDefault="005943B0" w:rsidP="00D33768">
      <w:pPr>
        <w:pStyle w:val="Corpsdetexte"/>
        <w:rPr>
          <w:rFonts w:ascii="Roboto" w:hAnsi="Roboto" w:cs="Arial"/>
          <w:color w:val="auto"/>
          <w:szCs w:val="20"/>
        </w:rPr>
      </w:pPr>
      <w:r w:rsidRPr="00DB7EC0">
        <w:rPr>
          <w:rFonts w:ascii="Roboto" w:hAnsi="Roboto" w:cs="Arial"/>
          <w:color w:val="auto"/>
          <w:szCs w:val="20"/>
        </w:rPr>
        <w:t>Tous les actes et documents émanant de la Société et destinés aux tiers doivent indiquer la dénomination sociale précédée ou suivie immédiatement des mots "société d'exercice libéral à responsabilité limitée de [profession_reglementee_pluriel]" ou "SELARL de [profession_reglementee_pluriel] ", le montant du capital social, son siège social et le tableau de la circonscription de l'ordre où la Société est inscrite.</w:t>
      </w:r>
    </w:p>
    <w:p w14:paraId="0D85553F" w14:textId="77777777" w:rsidR="005943B0" w:rsidRPr="00DB7EC0" w:rsidRDefault="005943B0" w:rsidP="00D33768">
      <w:pPr>
        <w:pStyle w:val="Corpsdetexte"/>
        <w:rPr>
          <w:rFonts w:ascii="Roboto" w:hAnsi="Roboto" w:cs="Arial"/>
          <w:color w:val="auto"/>
          <w:szCs w:val="20"/>
        </w:rPr>
      </w:pPr>
    </w:p>
    <w:p w14:paraId="4F2411BA" w14:textId="77777777" w:rsidR="005943B0" w:rsidRPr="00DB7EC0" w:rsidRDefault="005943B0" w:rsidP="00D33768">
      <w:pPr>
        <w:pStyle w:val="Corpsdetexte"/>
        <w:rPr>
          <w:rFonts w:ascii="Roboto" w:hAnsi="Roboto" w:cs="Arial"/>
          <w:color w:val="auto"/>
          <w:szCs w:val="20"/>
        </w:rPr>
      </w:pPr>
      <w:r w:rsidRPr="00DB7EC0">
        <w:rPr>
          <w:rFonts w:ascii="Roboto" w:hAnsi="Roboto" w:cs="Arial"/>
          <w:color w:val="auto"/>
          <w:szCs w:val="20"/>
        </w:rPr>
        <w:t>Cette dénomination pourra comprendre le nom d'un ou plusieurs associés exerçant leur profession au sein de la Société.</w:t>
      </w:r>
    </w:p>
    <w:p w14:paraId="35C8DD1F" w14:textId="77777777" w:rsidR="005943B0" w:rsidRPr="00DB7EC0" w:rsidRDefault="005943B0" w:rsidP="00D33768">
      <w:pPr>
        <w:pStyle w:val="Corpsdetexte"/>
        <w:rPr>
          <w:rFonts w:ascii="Roboto" w:hAnsi="Roboto" w:cs="Arial"/>
          <w:color w:val="auto"/>
          <w:szCs w:val="20"/>
        </w:rPr>
      </w:pPr>
    </w:p>
    <w:p w14:paraId="75D7ABDA" w14:textId="77777777" w:rsidR="005943B0" w:rsidRPr="00DB7EC0" w:rsidRDefault="005943B0" w:rsidP="00D33768">
      <w:pPr>
        <w:pStyle w:val="Corpsdetexte"/>
        <w:rPr>
          <w:rFonts w:ascii="Roboto" w:hAnsi="Roboto" w:cs="Arial"/>
          <w:color w:val="auto"/>
          <w:szCs w:val="20"/>
        </w:rPr>
      </w:pPr>
      <w:r w:rsidRPr="00DB7EC0">
        <w:rPr>
          <w:rFonts w:ascii="Roboto" w:hAnsi="Roboto" w:cs="Arial"/>
          <w:color w:val="auto"/>
          <w:szCs w:val="20"/>
        </w:rPr>
        <w:t>En outre, la Société doit indiquer en tête de ses factures, notes de commandes, tarifs, ainsi que sur toutes correspondances et récépissés concernant son activité et signés par elle ou en son nom, le siège du tribunal au greffe duquel elle est immatriculée au Registre du commerce et des sociétés, et le numéro d'immatriculation qu'elle a reçu.</w:t>
      </w:r>
    </w:p>
    <w:p w14:paraId="6DE8AFDF" w14:textId="77777777" w:rsidR="005943B0" w:rsidRPr="00DB7EC0" w:rsidRDefault="005943B0" w:rsidP="00D33768">
      <w:pPr>
        <w:pStyle w:val="Corpsdetexte"/>
        <w:tabs>
          <w:tab w:val="clear" w:pos="1695"/>
          <w:tab w:val="left" w:pos="180"/>
        </w:tabs>
        <w:rPr>
          <w:rFonts w:ascii="Roboto" w:hAnsi="Roboto" w:cs="Arial"/>
          <w:b/>
          <w:bCs/>
          <w:color w:val="auto"/>
          <w:szCs w:val="20"/>
          <w:u w:val="single"/>
        </w:rPr>
      </w:pPr>
    </w:p>
    <w:p w14:paraId="12AFEA96" w14:textId="77777777" w:rsidR="005943B0" w:rsidRPr="00DB7EC0" w:rsidRDefault="005943B0" w:rsidP="00D33768">
      <w:pPr>
        <w:pStyle w:val="Corpsdetexte"/>
        <w:tabs>
          <w:tab w:val="left" w:pos="720"/>
        </w:tabs>
        <w:rPr>
          <w:rFonts w:ascii="Roboto" w:hAnsi="Roboto" w:cs="Arial"/>
          <w:b/>
          <w:bCs/>
          <w:i/>
          <w:iCs/>
          <w:color w:val="auto"/>
          <w:szCs w:val="20"/>
        </w:rPr>
      </w:pPr>
      <w:r w:rsidRPr="00DB7EC0">
        <w:rPr>
          <w:rFonts w:ascii="Roboto" w:hAnsi="Roboto" w:cs="Arial"/>
          <w:b/>
          <w:bCs/>
          <w:color w:val="auto"/>
          <w:szCs w:val="20"/>
          <w:u w:val="single"/>
        </w:rPr>
        <w:t>ARTICLE 4 - SIEGE SOCIAL</w:t>
      </w:r>
      <w:r w:rsidRPr="00DB7EC0">
        <w:rPr>
          <w:rFonts w:ascii="Roboto" w:hAnsi="Roboto" w:cs="Arial"/>
          <w:color w:val="auto"/>
          <w:szCs w:val="20"/>
        </w:rPr>
        <w:t xml:space="preserve"> </w:t>
      </w:r>
    </w:p>
    <w:p w14:paraId="01C7379D" w14:textId="77777777" w:rsidR="005943B0" w:rsidRPr="00DB7EC0" w:rsidRDefault="005943B0" w:rsidP="00D33768">
      <w:pPr>
        <w:pStyle w:val="Corpsdetexte"/>
        <w:tabs>
          <w:tab w:val="left" w:pos="720"/>
        </w:tabs>
        <w:rPr>
          <w:rFonts w:ascii="Roboto" w:hAnsi="Roboto" w:cs="Arial"/>
          <w:b/>
          <w:bCs/>
          <w:color w:val="auto"/>
          <w:szCs w:val="20"/>
        </w:rPr>
      </w:pPr>
    </w:p>
    <w:p w14:paraId="5BB97F71" w14:textId="6C708F1A" w:rsidR="005943B0" w:rsidRPr="00AA393B" w:rsidRDefault="005943B0" w:rsidP="00D33768">
      <w:pPr>
        <w:tabs>
          <w:tab w:val="left" w:pos="1695"/>
        </w:tabs>
        <w:rPr>
          <w:rFonts w:ascii="Roboto" w:eastAsia="Calibri" w:hAnsi="Roboto" w:cs="Arial"/>
          <w:b/>
          <w:bCs/>
        </w:rPr>
      </w:pPr>
      <w:r w:rsidRPr="00DC5557">
        <w:rPr>
          <w:rFonts w:ascii="Roboto" w:hAnsi="Roboto" w:cs="Arial"/>
        </w:rPr>
        <w:t>Le siège social est fixé : [adresse_siege]</w:t>
      </w:r>
      <w:r>
        <w:rPr>
          <w:rFonts w:ascii="Roboto" w:hAnsi="Roboto" w:cs="Arial"/>
        </w:rPr>
        <w:t xml:space="preserve"/>
      </w:r>
      <w:r>
        <w:rPr>
          <w:rFonts w:ascii="Roboto" w:eastAsia="Calibri" w:hAnsi="Roboto" w:cs="Arial"/>
          <w:b/>
          <w:bCs/>
        </w:rPr>
        <w:t xml:space="preserve"/>
      </w:r>
      <w:proofErr w:type="spellStart"/>
      <w:r>
        <w:rPr>
          <w:rFonts w:ascii="Roboto" w:eastAsia="Calibri" w:hAnsi="Roboto" w:cs="Arial"/>
          <w:b/>
          <w:bCs/>
        </w:rPr>
        <w:t/>
      </w:r>
      <w:proofErr w:type="spellEnd"/>
      <w:r>
        <w:rPr>
          <w:rFonts w:ascii="Roboto" w:eastAsia="Calibri" w:hAnsi="Roboto" w:cs="Arial"/>
          <w:b/>
          <w:bCs/>
        </w:rPr>
        <w:t/>
      </w:r>
    </w:p>
    <w:p w14:paraId="6685DBD8" w14:textId="77777777" w:rsidR="005943B0" w:rsidRPr="00DB7EC0" w:rsidRDefault="005943B0" w:rsidP="00D33768">
      <w:pPr>
        <w:tabs>
          <w:tab w:val="left" w:pos="1695"/>
        </w:tabs>
        <w:rPr>
          <w:rFonts w:ascii="Roboto" w:hAnsi="Roboto" w:cs="Arial"/>
        </w:rPr>
      </w:pPr>
    </w:p>
    <w:p w14:paraId="765AF720" w14:textId="77777777" w:rsidR="005943B0" w:rsidRPr="00DB7EC0" w:rsidRDefault="005943B0" w:rsidP="00D33768">
      <w:pPr>
        <w:tabs>
          <w:tab w:val="left" w:pos="1695"/>
        </w:tabs>
        <w:rPr>
          <w:rFonts w:ascii="Roboto" w:hAnsi="Roboto" w:cs="Arial"/>
        </w:rPr>
      </w:pPr>
      <w:r w:rsidRPr="00DB7EC0">
        <w:rPr>
          <w:rFonts w:ascii="Roboto" w:hAnsi="Roboto" w:cs="Arial"/>
        </w:rPr>
        <w:t>Il pourra être transféré en tout autre endroit de la même ville, du même département ou d’un département limitrophe, par simple décision du gérant et en tout autre lieu en vertu d’une décision extraordinaire des associés.</w:t>
      </w:r>
    </w:p>
    <w:p w14:paraId="1AC7881B" w14:textId="77777777" w:rsidR="005943B0" w:rsidRPr="00DB7EC0" w:rsidRDefault="005943B0" w:rsidP="00D33768">
      <w:pPr>
        <w:pStyle w:val="Corpsdetexte"/>
        <w:tabs>
          <w:tab w:val="clear" w:pos="1695"/>
        </w:tabs>
        <w:rPr>
          <w:rFonts w:ascii="Roboto" w:hAnsi="Roboto" w:cs="Arial"/>
          <w:b/>
          <w:bCs/>
          <w:color w:val="auto"/>
          <w:szCs w:val="20"/>
          <w:u w:val="single"/>
        </w:rPr>
      </w:pPr>
    </w:p>
    <w:p w14:paraId="73BD227C" w14:textId="77777777" w:rsidR="005943B0" w:rsidRPr="00DB7EC0" w:rsidRDefault="005943B0" w:rsidP="00D33768">
      <w:pPr>
        <w:pStyle w:val="Corpsdetexte"/>
        <w:tabs>
          <w:tab w:val="clear" w:pos="1695"/>
        </w:tabs>
        <w:rPr>
          <w:rFonts w:ascii="Roboto" w:hAnsi="Roboto" w:cs="Arial"/>
          <w:b/>
          <w:bCs/>
          <w:color w:val="auto"/>
          <w:szCs w:val="20"/>
        </w:rPr>
      </w:pPr>
      <w:r w:rsidRPr="00DB7EC0">
        <w:rPr>
          <w:rFonts w:ascii="Roboto" w:hAnsi="Roboto" w:cs="Arial"/>
          <w:b/>
          <w:bCs/>
          <w:color w:val="auto"/>
          <w:szCs w:val="20"/>
          <w:u w:val="single"/>
        </w:rPr>
        <w:t>ARTICLE 5 - LIEU(X) D’EXERCICE</w:t>
      </w:r>
      <w:r w:rsidRPr="00DB7EC0">
        <w:rPr>
          <w:rFonts w:ascii="Roboto" w:hAnsi="Roboto" w:cs="Arial"/>
          <w:color w:val="auto"/>
          <w:szCs w:val="20"/>
        </w:rPr>
        <w:t xml:space="preserve"> </w:t>
      </w:r>
    </w:p>
    <w:p w14:paraId="39E0F578" w14:textId="77777777" w:rsidR="005943B0" w:rsidRPr="00DB7EC0" w:rsidRDefault="005943B0" w:rsidP="00D33768">
      <w:pPr>
        <w:pStyle w:val="Corpsdetexte"/>
        <w:tabs>
          <w:tab w:val="clear" w:pos="1695"/>
        </w:tabs>
        <w:rPr>
          <w:rFonts w:ascii="Roboto" w:hAnsi="Roboto" w:cs="Arial"/>
          <w:b/>
          <w:bCs/>
          <w:color w:val="auto"/>
          <w:szCs w:val="20"/>
          <w:u w:val="single"/>
        </w:rPr>
      </w:pPr>
    </w:p>
    <w:p w14:paraId="0635D157" w14:textId="41A9EB57" w:rsidR="005943B0" w:rsidRPr="00DB7EC0" w:rsidRDefault="005943B0" w:rsidP="00D33768">
      <w:pPr>
        <w:pStyle w:val="Corpsdetexte"/>
        <w:tabs>
          <w:tab w:val="clear" w:pos="1695"/>
        </w:tabs>
        <w:rPr>
          <w:rFonts w:ascii="Roboto" w:hAnsi="Roboto" w:cs="Arial"/>
          <w:i/>
          <w:iCs/>
          <w:color w:val="auto"/>
          <w:szCs w:val="20"/>
          <w:u w:val="single"/>
        </w:rPr>
      </w:pPr>
      <w:r w:rsidRPr="00DB7EC0">
        <w:rPr>
          <w:rFonts w:ascii="Roboto" w:hAnsi="Roboto" w:cs="Arial"/>
          <w:iCs/>
          <w:color w:val="auto"/>
          <w:szCs w:val="20"/>
        </w:rPr>
        <w:t xml:space="preserve">Le lieu d’exercice de la société est situé au [adresse_lieu_exercice]</w:t>
      </w:r>
      <w:r>
        <w:rPr>
          <w:rFonts w:ascii="Roboto" w:eastAsia="Calibri" w:hAnsi="Roboto" w:cs="Arial"/>
          <w:szCs w:val="20"/>
        </w:rPr>
        <w:t xml:space="preserve"/>
      </w:r>
      <w:proofErr w:type="spellStart"/>
      <w:r>
        <w:rPr>
          <w:rFonts w:ascii="Roboto" w:eastAsia="Calibri" w:hAnsi="Roboto" w:cs="Arial"/>
          <w:szCs w:val="20"/>
        </w:rPr>
        <w:t/>
      </w:r>
      <w:proofErr w:type="spellEnd"/>
      <w:r>
        <w:rPr>
          <w:rFonts w:ascii="Roboto" w:eastAsia="Calibri" w:hAnsi="Roboto" w:cs="Arial"/>
          <w:szCs w:val="20"/>
        </w:rPr>
        <w:t/>
      </w:r>
      <w:r w:rsidRPr="00DB7EC0">
        <w:rPr>
          <w:rFonts w:ascii="Roboto" w:hAnsi="Roboto" w:cs="Arial"/>
          <w:iCs/>
          <w:color w:val="auto"/>
          <w:szCs w:val="20"/>
        </w:rPr>
        <w:t>. Il constitue le lieu d’exercice unique de la société</w:t>
      </w:r>
    </w:p>
    <w:p w14:paraId="59ACBACA" w14:textId="77777777" w:rsidR="005943B0" w:rsidRPr="00DB7EC0" w:rsidRDefault="005943B0" w:rsidP="00D33768">
      <w:pPr>
        <w:pStyle w:val="Corpsdetexte"/>
        <w:tabs>
          <w:tab w:val="clear" w:pos="1695"/>
        </w:tabs>
        <w:rPr>
          <w:rFonts w:ascii="Roboto" w:hAnsi="Roboto" w:cs="Arial"/>
          <w:b/>
          <w:bCs/>
          <w:color w:val="auto"/>
          <w:szCs w:val="20"/>
          <w:u w:val="single"/>
        </w:rPr>
      </w:pPr>
    </w:p>
    <w:p w14:paraId="5286BC76" w14:textId="77777777" w:rsidR="005943B0" w:rsidRPr="00DB7EC0" w:rsidRDefault="005943B0" w:rsidP="00D33768">
      <w:pPr>
        <w:pStyle w:val="Corpsdetexte"/>
        <w:tabs>
          <w:tab w:val="clear" w:pos="1695"/>
        </w:tabs>
        <w:rPr>
          <w:rFonts w:ascii="Roboto" w:hAnsi="Roboto" w:cs="Arial"/>
          <w:b/>
          <w:bCs/>
          <w:color w:val="auto"/>
          <w:szCs w:val="20"/>
        </w:rPr>
      </w:pPr>
      <w:r w:rsidRPr="00DB7EC0">
        <w:rPr>
          <w:rFonts w:ascii="Roboto" w:hAnsi="Roboto" w:cs="Arial"/>
          <w:b/>
          <w:bCs/>
          <w:color w:val="auto"/>
          <w:szCs w:val="20"/>
          <w:u w:val="single"/>
        </w:rPr>
        <w:t>ARTICLE 6 - DUREE DE VIE</w:t>
      </w:r>
    </w:p>
    <w:p w14:paraId="15F8D5FC" w14:textId="77777777" w:rsidR="005943B0" w:rsidRPr="00DB7EC0" w:rsidRDefault="005943B0" w:rsidP="00D33768">
      <w:pPr>
        <w:pStyle w:val="Corpsdetexte"/>
        <w:tabs>
          <w:tab w:val="clear" w:pos="1695"/>
        </w:tabs>
        <w:rPr>
          <w:rFonts w:ascii="Roboto" w:hAnsi="Roboto" w:cs="Arial"/>
          <w:b/>
          <w:bCs/>
          <w:color w:val="auto"/>
          <w:szCs w:val="20"/>
          <w:u w:val="single"/>
        </w:rPr>
      </w:pPr>
    </w:p>
    <w:p w14:paraId="0635D33B" w14:textId="77777777" w:rsidR="005943B0" w:rsidRPr="00DB7EC0" w:rsidRDefault="005943B0" w:rsidP="00D33768">
      <w:pPr>
        <w:tabs>
          <w:tab w:val="left" w:pos="1695"/>
        </w:tabs>
        <w:rPr>
          <w:rFonts w:ascii="Roboto" w:hAnsi="Roboto" w:cs="Arial"/>
        </w:rPr>
      </w:pPr>
      <w:r w:rsidRPr="00DB7EC0">
        <w:rPr>
          <w:rFonts w:ascii="Roboto" w:hAnsi="Roboto" w:cs="Arial"/>
        </w:rPr>
        <w:t>La durée de la Société est fixée à [duree_societe] à compter de la date d'immatriculation au Registre du Commerce et des Sociétés, sauf les cas de prorogation ou de dissolution anticipée.</w:t>
      </w:r>
    </w:p>
    <w:p w14:paraId="59F53821" w14:textId="77777777" w:rsidR="005943B0" w:rsidRPr="00DB7EC0" w:rsidRDefault="005943B0" w:rsidP="00D33768">
      <w:pPr>
        <w:tabs>
          <w:tab w:val="left" w:pos="1695"/>
        </w:tabs>
        <w:rPr>
          <w:rFonts w:ascii="Roboto" w:hAnsi="Roboto" w:cs="Arial"/>
        </w:rPr>
      </w:pPr>
    </w:p>
    <w:p w14:paraId="2F771E95" w14:textId="77777777" w:rsidR="005943B0" w:rsidRPr="00DB7EC0" w:rsidRDefault="005943B0" w:rsidP="00D33768">
      <w:pPr>
        <w:tabs>
          <w:tab w:val="left" w:pos="1695"/>
        </w:tabs>
        <w:rPr>
          <w:rFonts w:ascii="Roboto" w:hAnsi="Roboto" w:cs="Arial"/>
        </w:rPr>
      </w:pPr>
      <w:r w:rsidRPr="00DB7EC0">
        <w:rPr>
          <w:rFonts w:ascii="Roboto" w:hAnsi="Roboto" w:cs="Arial"/>
        </w:rPr>
        <w:t>Cette immatriculation ne peut intervenir qu'après inscription de la Société au tableau de l'ordre des [profession_reglementee_pluriel].</w:t>
      </w:r>
    </w:p>
    <w:p w14:paraId="07DD16BE" w14:textId="77777777" w:rsidR="005943B0" w:rsidRPr="00DB7EC0" w:rsidRDefault="005943B0" w:rsidP="00D33768">
      <w:pPr>
        <w:tabs>
          <w:tab w:val="left" w:pos="1695"/>
        </w:tabs>
        <w:rPr>
          <w:rFonts w:ascii="Roboto" w:hAnsi="Roboto" w:cs="Arial"/>
        </w:rPr>
      </w:pPr>
    </w:p>
    <w:p w14:paraId="47BE3DFB" w14:textId="77777777" w:rsidR="005943B0" w:rsidRPr="00DB7EC0" w:rsidRDefault="005943B0" w:rsidP="00D33768">
      <w:pPr>
        <w:tabs>
          <w:tab w:val="left" w:pos="1695"/>
        </w:tabs>
        <w:rPr>
          <w:rFonts w:ascii="Roboto" w:hAnsi="Roboto" w:cs="Arial"/>
        </w:rPr>
      </w:pPr>
      <w:r w:rsidRPr="00DB7EC0">
        <w:rPr>
          <w:rFonts w:ascii="Roboto" w:hAnsi="Roboto" w:cs="Arial"/>
        </w:rPr>
        <w:t>Un an au moins avant la date d'expiration de la Société, la gérance doit provoquer une réunion de la collectivité des associés à l'effet de décider, dans les conditions requises pour les décisions collectives extraordinaires, si la Société doit être prorogée. Toute décision de proroger la Société doit être transmise au Conseil départemental de l'ordre des [profession_reglementee_pluriel] par lettre recommandée avec demande d'avis de réception.</w:t>
      </w:r>
    </w:p>
    <w:p w14:paraId="685CA08C" w14:textId="77777777" w:rsidR="005943B0" w:rsidRPr="00DB7EC0" w:rsidRDefault="005943B0" w:rsidP="00D33768">
      <w:pPr>
        <w:pStyle w:val="Titre8"/>
        <w:rPr>
          <w:rFonts w:ascii="Roboto" w:hAnsi="Roboto" w:cs="Arial"/>
          <w:color w:val="auto"/>
        </w:rPr>
      </w:pPr>
    </w:p>
    <w:p w14:paraId="4487F6F2" w14:textId="77777777" w:rsidR="005943B0" w:rsidRPr="00A15F18" w:rsidRDefault="005943B0" w:rsidP="00D33768">
      <w:pPr>
        <w:pStyle w:val="Titre8"/>
        <w:rPr>
          <w:rFonts w:ascii="Roboto" w:hAnsi="Roboto" w:cs="Arial"/>
          <w:color w:val="auto"/>
        </w:rPr>
      </w:pPr>
      <w:r w:rsidRPr="00A15F18">
        <w:rPr>
          <w:rFonts w:ascii="Roboto" w:hAnsi="Roboto" w:cs="Arial"/>
          <w:color w:val="auto"/>
        </w:rPr>
        <w:t xml:space="preserve">ARTICLE 7 – APPORTS </w:t>
      </w:r>
    </w:p>
    <w:p w14:paraId="2F1984D2" w14:textId="77777777" w:rsidR="005943B0" w:rsidRPr="00A15F18" w:rsidRDefault="005943B0" w:rsidP="00D33768">
      <w:pPr>
        <w:tabs>
          <w:tab w:val="left" w:pos="1695"/>
        </w:tabs>
        <w:rPr>
          <w:rFonts w:ascii="Roboto" w:hAnsi="Roboto" w:cs="Arial"/>
        </w:rPr>
      </w:pPr>
    </w:p>
    <w:p w14:paraId="2753A60C" w14:textId="2EB6485D" w:rsidR="005943B0" w:rsidRDefault="005943B0" w:rsidP="00A15F18">
      <w:pPr>
        <w:rPr>
          <w:rFonts w:ascii="Roboto" w:hAnsi="Roboto" w:cs="Arial"/>
        </w:rPr>
      </w:pPr>
      <w:r>
        <w:rPr>
          <w:rFonts w:ascii="Roboto" w:hAnsi="Roboto" w:cs="Arial"/>
        </w:rPr>
        <w:t xml:space="preserve">[civilite] [prenom] [nom] apporte à la Société la somme de [montant_apport].   </w:t>
      </w:r>
    </w:p>
    <w:p w14:paraId="6045D51E" w14:textId="77777777" w:rsidR="005943B0" w:rsidRDefault="005943B0" w:rsidP="00A15F18"/>
    <w:p w14:paraId="78498281" w14:textId="352ED248" w:rsidR="005943B0" w:rsidRPr="00A15F18" w:rsidRDefault="005943B0" w:rsidP="00A15F18">
      <w:pPr>
        <w:rPr>
          <w:rFonts w:ascii="Roboto" w:hAnsi="Roboto" w:cs="Arial"/>
        </w:rPr>
      </w:pPr>
      <w:r>
        <w:rPr>
          <w:rFonts w:ascii="Roboto" w:hAnsi="Roboto" w:cs="Arial"/>
        </w:rPr>
        <w:t>Total des apports en numéraire : ci- [montant_apport].</w:t>
      </w:r>
    </w:p>
    <w:p w14:paraId="458056E8" w14:textId="77777777" w:rsidR="005943B0" w:rsidRPr="00DB7EC0" w:rsidRDefault="005943B0" w:rsidP="00D33768">
      <w:pPr>
        <w:rPr>
          <w:rFonts w:ascii="Roboto" w:hAnsi="Roboto" w:cs="Arial"/>
        </w:rPr>
      </w:pPr>
    </w:p>
    <w:p w14:paraId="6792D560" w14:textId="2A729AFB" w:rsidR="005943B0" w:rsidRPr="00F7161C" w:rsidRDefault="005943B0" w:rsidP="00D33768">
      <w:pPr>
        <w:rPr>
          <w:rFonts w:ascii="Roboto" w:hAnsi="Roboto" w:cs="Arial"/>
        </w:rPr>
      </w:pPr>
      <w:r w:rsidRPr="00F7161C">
        <w:rPr>
          <w:rFonts w:ascii="Roboto" w:hAnsi="Roboto" w:cs="Arial"/>
        </w:rPr>
        <w:t xml:space="preserve">Cette somme de [montant_apport_lettres] a été déposée par l’associé unique conformément à la loi, au crédit d’un compte ouvert au nom de la société en formation dans les livres de la </w:t>
      </w:r>
      <w:r w:rsidRPr="005943B0">
        <w:rPr>
          <w:rFonts w:ascii="Roboto" w:hAnsi="Roboto" w:cs="Arial"/>
          <w:highlight w:val="yellow"/>
        </w:rPr>
        <w:t xml:space="preserve">banque </w:t>
      </w:r>
      <w:r w:rsidRPr="005943B0">
        <w:rPr>
          <w:highlight w:val="yellow"/>
        </w:rPr>
        <w:fldChar w:fldCharType="begin"/>
      </w:r>
      <w:r w:rsidRPr="005943B0">
        <w:rPr>
          <w:highlight w:val="yellow"/>
        </w:rPr>
        <w:instrText>MERGEFIELD QU_355 \* MERGEFORMAT</w:instrText>
      </w:r>
      <w:r w:rsidRPr="005943B0">
        <w:rPr>
          <w:highlight w:val="yellow"/>
        </w:rPr>
        <w:fldChar w:fldCharType="separate"/>
      </w:r>
      <w:r w:rsidRPr="005943B0">
        <w:rPr>
          <w:rFonts w:ascii="Roboto" w:hAnsi="Roboto" w:cs="Arial"/>
          <w:highlight w:val="yellow"/>
        </w:rPr>
        <w:t xml:space="preserve">[nom_banque]</w:t>
      </w:r>
      <w:proofErr w:type="gramStart"/>
      <w:r w:rsidRPr="005943B0">
        <w:rPr>
          <w:rFonts w:ascii="Roboto" w:hAnsi="Roboto" w:cs="Arial"/>
          <w:highlight w:val="yellow"/>
        </w:rPr>
        <w:t/>
      </w:r>
      <w:proofErr w:type="gramEnd"/>
      <w:r w:rsidRPr="005943B0">
        <w:rPr>
          <w:rFonts w:ascii="Roboto" w:hAnsi="Roboto" w:cs="Arial"/>
          <w:highlight w:val="yellow"/>
        </w:rPr>
        <w:fldChar w:fldCharType="end"/>
      </w:r>
      <w:r w:rsidRPr="005943B0">
        <w:rPr>
          <w:rFonts w:ascii="Roboto" w:hAnsi="Roboto" w:cs="Arial"/>
          <w:highlight w:val="yellow"/>
        </w:rPr>
        <w:t>.</w:t>
      </w:r>
    </w:p>
    <w:p w14:paraId="0710AE94" w14:textId="77777777" w:rsidR="005943B0" w:rsidRPr="00DB7EC0" w:rsidRDefault="005943B0" w:rsidP="00D33768">
      <w:pPr>
        <w:rPr>
          <w:rFonts w:ascii="Roboto" w:hAnsi="Roboto" w:cs="Arial"/>
        </w:rPr>
      </w:pPr>
    </w:p>
    <w:p w14:paraId="26060A0E" w14:textId="77777777" w:rsidR="005943B0" w:rsidRPr="00DB7EC0" w:rsidRDefault="005943B0" w:rsidP="00D33768">
      <w:pPr>
        <w:pStyle w:val="Corpsdetexte"/>
        <w:tabs>
          <w:tab w:val="clear" w:pos="1695"/>
        </w:tabs>
        <w:rPr>
          <w:rFonts w:ascii="Roboto" w:hAnsi="Roboto" w:cs="Arial"/>
          <w:b/>
          <w:bCs/>
          <w:color w:val="auto"/>
          <w:szCs w:val="20"/>
        </w:rPr>
      </w:pPr>
      <w:r w:rsidRPr="00DB7EC0">
        <w:rPr>
          <w:rFonts w:ascii="Roboto" w:hAnsi="Roboto" w:cs="Arial"/>
          <w:b/>
          <w:bCs/>
          <w:color w:val="auto"/>
          <w:szCs w:val="20"/>
          <w:u w:val="single"/>
        </w:rPr>
        <w:t>ARTICLE 8 - CAPITAL SOCIAL</w:t>
      </w:r>
      <w:r w:rsidRPr="00DB7EC0">
        <w:rPr>
          <w:rFonts w:ascii="Roboto" w:hAnsi="Roboto" w:cs="Arial"/>
          <w:color w:val="auto"/>
          <w:szCs w:val="20"/>
        </w:rPr>
        <w:t xml:space="preserve"> </w:t>
      </w:r>
    </w:p>
    <w:p w14:paraId="50BC8DF5" w14:textId="77777777" w:rsidR="005943B0" w:rsidRPr="00DB7EC0" w:rsidRDefault="005943B0" w:rsidP="00D33768">
      <w:pPr>
        <w:pStyle w:val="Corpsdetexte"/>
        <w:tabs>
          <w:tab w:val="clear" w:pos="1695"/>
        </w:tabs>
        <w:rPr>
          <w:rFonts w:ascii="Roboto" w:hAnsi="Roboto" w:cs="Arial"/>
          <w:b/>
          <w:bCs/>
          <w:color w:val="auto"/>
          <w:szCs w:val="20"/>
          <w:u w:val="single"/>
        </w:rPr>
      </w:pPr>
    </w:p>
    <w:p w14:paraId="6C9EC5CB" w14:textId="07F956B7" w:rsidR="005943B0" w:rsidRPr="00F7161C" w:rsidRDefault="005943B0" w:rsidP="00D33768">
      <w:pPr>
        <w:tabs>
          <w:tab w:val="left" w:pos="720"/>
          <w:tab w:val="left" w:pos="1695"/>
        </w:tabs>
        <w:rPr>
          <w:rFonts w:ascii="Roboto" w:hAnsi="Roboto" w:cs="Arial"/>
        </w:rPr>
      </w:pPr>
      <w:r w:rsidRPr="00F7161C">
        <w:rPr>
          <w:rFonts w:ascii="Roboto" w:hAnsi="Roboto" w:cs="Arial"/>
        </w:rPr>
        <w:t xml:space="preserve">Le capital social est fixé à la somme de [capital_lettres].</w:t>
      </w:r>
      <w:r w:rsidR="00C0680F">
        <w:rPr>
          <w:rFonts w:ascii="Roboto" w:hAnsi="Roboto" w:cs="Arial"/>
        </w:rPr>
        <w:t xml:space="preserve"/>
      </w:r>
      <w:r>
        <w:rPr>
          <w:rFonts w:ascii="Roboto" w:hAnsi="Roboto" w:cs="Arial"/>
          <w:iCs/>
        </w:rPr>
        <w:t/>
      </w:r>
      <w:r w:rsidRPr="00A15F18">
        <w:rPr>
          <w:rFonts w:ascii="Roboto" w:hAnsi="Roboto" w:cs="Arial"/>
        </w:rPr>
        <w:t/>
      </w:r>
    </w:p>
    <w:p w14:paraId="2216FC20" w14:textId="77777777" w:rsidR="005943B0" w:rsidRPr="00F7161C" w:rsidRDefault="005943B0" w:rsidP="00D33768">
      <w:pPr>
        <w:tabs>
          <w:tab w:val="left" w:pos="720"/>
          <w:tab w:val="left" w:pos="1695"/>
        </w:tabs>
        <w:rPr>
          <w:rFonts w:ascii="Roboto" w:hAnsi="Roboto" w:cs="Arial"/>
        </w:rPr>
      </w:pPr>
    </w:p>
    <w:p w14:paraId="33CB9B63" w14:textId="7425D029" w:rsidR="005943B0" w:rsidRPr="006076A1" w:rsidRDefault="005943B0" w:rsidP="006076A1">
      <w:pPr>
        <w:tabs>
          <w:tab w:val="left" w:pos="720"/>
        </w:tabs>
        <w:rPr>
          <w:rFonts w:ascii="Roboto" w:hAnsi="Roboto" w:cs="Arial"/>
          <w:iCs/>
        </w:rPr>
      </w:pPr>
      <w:r w:rsidRPr="006076A1">
        <w:rPr>
          <w:rFonts w:ascii="Roboto" w:hAnsi="Roboto" w:cs="Arial"/>
          <w:iCs/>
        </w:rPr>
        <w:t xml:space="preserve">Il est divisé en [nb_parts_total] parts de [valeur_nominale_part] chacune, entièrement souscrites et libérées dans les conditions exposées ci-dessus et attribuées comme suit : </w:t>
      </w:r>
    </w:p>
    <w:p w14:paraId="4DE701DE" w14:textId="77777777" w:rsidR="005943B0" w:rsidRPr="003F5291" w:rsidRDefault="005943B0" w:rsidP="00D33768">
      <w:pPr>
        <w:tabs>
          <w:tab w:val="left" w:pos="720"/>
        </w:tabs>
        <w:rPr>
          <w:rFonts w:ascii="Roboto" w:hAnsi="Roboto" w:cs="Arial"/>
          <w:bCs/>
          <w:iCs/>
        </w:rPr>
      </w:pPr>
    </w:p>
    <w:p w14:paraId="039E7F21" w14:textId="720DCC3E" w:rsidR="005943B0" w:rsidRPr="003F5291" w:rsidRDefault="005943B0" w:rsidP="00ED4230">
      <w:pPr>
        <w:numPr>
          <w:ilvl w:val="0"/>
          <w:numId w:val="9"/>
        </w:numPr>
        <w:tabs>
          <w:tab w:val="left" w:pos="720"/>
        </w:tabs>
        <w:rPr>
          <w:rFonts w:ascii="Roboto" w:hAnsi="Roboto" w:cs="Arial"/>
          <w:iCs/>
        </w:rPr>
      </w:pPr>
      <w:proofErr w:type="gramStart"/>
      <w:r w:rsidRPr="003F5291">
        <w:rPr>
          <w:rFonts w:ascii="Roboto" w:hAnsi="Roboto"/>
        </w:rPr>
        <w:t>à</w:t>
      </w:r>
      <w:proofErr w:type="gramEnd"/>
      <w:r w:rsidRPr="003F5291">
        <w:rPr>
          <w:rFonts w:ascii="Roboto" w:hAnsi="Roboto"/>
        </w:rPr>
        <w:t xml:space="preserve"> Monsieur [prenom] [nom], mille parts sociales en pleine propriété, ci </w:t>
      </w:r>
      <w:r w:rsidRPr="003F5291">
        <w:rPr>
          <w:rFonts w:ascii="Roboto" w:hAnsi="Roboto"/>
        </w:rPr>
        <w:tab/>
        <w:t xml:space="preserve">1000 parts  </w:t>
      </w:r>
    </w:p>
    <w:p w14:paraId="1A259407" w14:textId="77777777" w:rsidR="005943B0" w:rsidRPr="007235BE" w:rsidRDefault="005943B0" w:rsidP="007235BE">
      <w:pPr>
        <w:tabs>
          <w:tab w:val="left" w:pos="720"/>
        </w:tabs>
        <w:ind w:left="720"/>
        <w:rPr>
          <w:rFonts w:ascii="Roboto" w:hAnsi="Roboto" w:cs="Arial"/>
          <w:iCs/>
        </w:rPr>
      </w:pPr>
    </w:p>
    <w:p w14:paraId="71F1EA46" w14:textId="32A04A02" w:rsidR="005943B0" w:rsidRPr="00F7161C" w:rsidRDefault="005943B0" w:rsidP="00D33768">
      <w:pPr>
        <w:tabs>
          <w:tab w:val="left" w:pos="720"/>
          <w:tab w:val="left" w:pos="1695"/>
        </w:tabs>
        <w:rPr>
          <w:rFonts w:ascii="Roboto" w:hAnsi="Roboto" w:cs="Arial"/>
        </w:rPr>
      </w:pPr>
      <w:r w:rsidRPr="00F7161C">
        <w:rPr>
          <w:rFonts w:ascii="Roboto" w:hAnsi="Roboto" w:cs="Arial"/>
        </w:rPr>
        <w:t>Total du nombre de parts composant le capital social : ………………………………………. [nb_parts_total] parts</w:t>
      </w:r>
    </w:p>
    <w:p w14:paraId="68B57C2F" w14:textId="77777777" w:rsidR="005943B0" w:rsidRPr="00DB7EC0" w:rsidRDefault="005943B0" w:rsidP="00D33768">
      <w:pPr>
        <w:tabs>
          <w:tab w:val="left" w:pos="720"/>
          <w:tab w:val="left" w:pos="1695"/>
        </w:tabs>
        <w:rPr>
          <w:rFonts w:ascii="Roboto" w:hAnsi="Roboto" w:cs="Arial"/>
          <w:b/>
          <w:u w:val="single"/>
        </w:rPr>
      </w:pPr>
    </w:p>
    <w:p w14:paraId="156A018D" w14:textId="77777777" w:rsidR="005943B0" w:rsidRPr="00DB7EC0" w:rsidRDefault="005943B0" w:rsidP="00D33768">
      <w:pPr>
        <w:pStyle w:val="Titre8"/>
        <w:tabs>
          <w:tab w:val="clear" w:pos="1695"/>
          <w:tab w:val="left" w:pos="900"/>
        </w:tabs>
        <w:rPr>
          <w:rFonts w:ascii="Roboto" w:hAnsi="Roboto" w:cs="Arial"/>
          <w:b w:val="0"/>
          <w:bCs w:val="0"/>
          <w:color w:val="auto"/>
          <w:u w:val="none"/>
        </w:rPr>
      </w:pPr>
      <w:r w:rsidRPr="00DB7EC0">
        <w:rPr>
          <w:rFonts w:ascii="Roboto" w:hAnsi="Roboto" w:cs="Arial"/>
          <w:color w:val="auto"/>
        </w:rPr>
        <w:t>ARTICLE 9 - QUALITE D’ASSOCIE</w:t>
      </w:r>
      <w:r w:rsidRPr="00DB7EC0">
        <w:rPr>
          <w:rFonts w:ascii="Roboto" w:hAnsi="Roboto" w:cs="Arial"/>
          <w:b w:val="0"/>
          <w:bCs w:val="0"/>
          <w:color w:val="auto"/>
          <w:u w:val="none"/>
        </w:rPr>
        <w:t xml:space="preserve"> </w:t>
      </w:r>
    </w:p>
    <w:p w14:paraId="1ECA35F9" w14:textId="77777777" w:rsidR="005943B0" w:rsidRPr="00DB7EC0" w:rsidRDefault="005943B0" w:rsidP="00D33768">
      <w:pPr>
        <w:rPr>
          <w:rFonts w:ascii="Roboto" w:hAnsi="Roboto" w:cs="Arial"/>
          <w:b/>
          <w:u w:val="single"/>
        </w:rPr>
      </w:pPr>
    </w:p>
    <w:p w14:paraId="4E854A54" w14:textId="77777777" w:rsidR="005943B0" w:rsidRPr="00DB7EC0" w:rsidRDefault="005943B0" w:rsidP="00D33768">
      <w:pPr>
        <w:rPr>
          <w:rFonts w:ascii="Roboto" w:hAnsi="Roboto" w:cs="Arial"/>
          <w:b/>
          <w:u w:val="single"/>
        </w:rPr>
      </w:pPr>
      <w:bookmarkStart w:id="0" w:name="_Hlk182569732"/>
      <w:r w:rsidRPr="00DB7EC0">
        <w:rPr>
          <w:rFonts w:ascii="Roboto" w:hAnsi="Roboto" w:cs="Arial"/>
          <w:b/>
          <w:u w:val="single"/>
        </w:rPr>
        <w:t>Associés professionnels exerçant dans la société</w:t>
      </w:r>
    </w:p>
    <w:p w14:paraId="6A814D2F" w14:textId="77777777" w:rsidR="005943B0" w:rsidRPr="00DB7EC0" w:rsidRDefault="005943B0" w:rsidP="00D33768">
      <w:pPr>
        <w:rPr>
          <w:rFonts w:ascii="Roboto" w:hAnsi="Roboto" w:cs="Arial"/>
        </w:rPr>
      </w:pPr>
    </w:p>
    <w:p w14:paraId="2CD38429" w14:textId="27E684B7" w:rsidR="00090682" w:rsidRPr="00090682" w:rsidRDefault="00090682" w:rsidP="00090682">
      <w:pPr>
        <w:rPr>
          <w:rFonts w:ascii="Roboto" w:hAnsi="Roboto" w:cs="Arial"/>
        </w:rPr>
      </w:pPr>
      <w:r w:rsidRPr="00090682">
        <w:rPr>
          <w:rFonts w:ascii="Roboto" w:hAnsi="Roboto" w:cs="Arial"/>
        </w:rPr>
        <w:t xml:space="preserve">Conformément </w:t>
      </w:r>
      <w:r w:rsidR="00D76344">
        <w:rPr>
          <w:rFonts w:ascii="Roboto" w:hAnsi="Roboto" w:cs="Arial"/>
        </w:rPr>
        <w:t>aux article 46 et suivants de l’Ordonnance 2023-77</w:t>
      </w:r>
      <w:r w:rsidR="00D76344" w:rsidRPr="00D76344">
        <w:t xml:space="preserve"> </w:t>
      </w:r>
      <w:r w:rsidR="00D76344" w:rsidRPr="00D76344">
        <w:rPr>
          <w:rFonts w:ascii="Roboto" w:hAnsi="Roboto" w:cs="Arial"/>
        </w:rPr>
        <w:t>du 8 février 2023</w:t>
      </w:r>
      <w:r w:rsidRPr="00090682">
        <w:rPr>
          <w:rFonts w:ascii="Roboto" w:hAnsi="Roboto" w:cs="Arial"/>
        </w:rPr>
        <w:t>, plus de la moitié du capital social et des droits de vote est détenue, soit directement, soit par l'intermédiaire d'une société de participations financières de professions libérales, par des professionnels exerçant au sein de la société, ci-après désignés "associés professionnels".</w:t>
      </w:r>
    </w:p>
    <w:p w14:paraId="4981DF8D" w14:textId="77777777" w:rsidR="00090682" w:rsidRPr="00090682" w:rsidRDefault="00090682" w:rsidP="00090682">
      <w:pPr>
        <w:rPr>
          <w:rFonts w:ascii="Roboto" w:hAnsi="Roboto" w:cs="Arial"/>
          <w:b/>
          <w:u w:val="single"/>
        </w:rPr>
      </w:pPr>
    </w:p>
    <w:p w14:paraId="166A0914" w14:textId="77777777" w:rsidR="00090682" w:rsidRPr="00090682" w:rsidRDefault="00090682" w:rsidP="00090682">
      <w:pPr>
        <w:rPr>
          <w:rFonts w:ascii="Roboto" w:hAnsi="Roboto" w:cs="Arial"/>
          <w:b/>
          <w:u w:val="single"/>
        </w:rPr>
      </w:pPr>
      <w:r w:rsidRPr="00090682">
        <w:rPr>
          <w:rFonts w:ascii="Roboto" w:hAnsi="Roboto" w:cs="Arial"/>
          <w:b/>
          <w:u w:val="single"/>
        </w:rPr>
        <w:t>Associés extérieurs</w:t>
      </w:r>
    </w:p>
    <w:p w14:paraId="7CEB0A78" w14:textId="77777777" w:rsidR="00090682" w:rsidRPr="00090682" w:rsidRDefault="00090682" w:rsidP="00090682">
      <w:pPr>
        <w:rPr>
          <w:rFonts w:ascii="Roboto" w:hAnsi="Roboto" w:cs="Arial"/>
        </w:rPr>
      </w:pPr>
    </w:p>
    <w:p w14:paraId="5FFDA55D" w14:textId="77777777" w:rsidR="00090682" w:rsidRPr="00090682" w:rsidRDefault="00090682" w:rsidP="00090682">
      <w:pPr>
        <w:rPr>
          <w:rFonts w:ascii="Roboto" w:hAnsi="Roboto" w:cs="Arial"/>
        </w:rPr>
      </w:pPr>
      <w:r w:rsidRPr="00090682">
        <w:rPr>
          <w:rFonts w:ascii="Roboto" w:hAnsi="Roboto" w:cs="Arial"/>
        </w:rPr>
        <w:t>Le complément peut être détenu par :</w:t>
      </w:r>
    </w:p>
    <w:p w14:paraId="20BDBFB9" w14:textId="77777777" w:rsidR="00090682" w:rsidRPr="00090682" w:rsidRDefault="00090682" w:rsidP="00090682">
      <w:pPr>
        <w:rPr>
          <w:rFonts w:ascii="Roboto" w:hAnsi="Roboto" w:cs="Arial"/>
        </w:rPr>
      </w:pPr>
    </w:p>
    <w:p w14:paraId="7AE72B1A" w14:textId="77777777" w:rsidR="00C142B1" w:rsidRPr="00090682" w:rsidRDefault="00C142B1" w:rsidP="00C142B1">
      <w:pPr>
        <w:numPr>
          <w:ilvl w:val="0"/>
          <w:numId w:val="1"/>
        </w:numPr>
        <w:contextualSpacing/>
        <w:rPr>
          <w:rFonts w:ascii="Roboto" w:hAnsi="Roboto" w:cs="Arial"/>
        </w:rPr>
      </w:pPr>
      <w:proofErr w:type="gramStart"/>
      <w:r w:rsidRPr="00090682">
        <w:rPr>
          <w:rFonts w:ascii="Roboto" w:hAnsi="Roboto" w:cs="Arial"/>
        </w:rPr>
        <w:t>des</w:t>
      </w:r>
      <w:proofErr w:type="gramEnd"/>
      <w:r w:rsidRPr="00090682">
        <w:rPr>
          <w:rFonts w:ascii="Roboto" w:hAnsi="Roboto" w:cs="Arial"/>
        </w:rPr>
        <w:t xml:space="preserve"> personnes physiques ou morales exerçant la profession de [profession_reglementee] en dehors de la Société, ci-après désignés "professionnels extérieurs",</w:t>
      </w:r>
    </w:p>
    <w:p w14:paraId="116D8015" w14:textId="77777777" w:rsidR="00C142B1" w:rsidRPr="00090682" w:rsidRDefault="00C142B1" w:rsidP="00C142B1">
      <w:pPr>
        <w:numPr>
          <w:ilvl w:val="0"/>
          <w:numId w:val="1"/>
        </w:numPr>
        <w:contextualSpacing/>
        <w:rPr>
          <w:rFonts w:ascii="Roboto" w:hAnsi="Roboto" w:cs="Arial"/>
        </w:rPr>
      </w:pPr>
      <w:proofErr w:type="gramStart"/>
      <w:r w:rsidRPr="00090682">
        <w:rPr>
          <w:rFonts w:ascii="Roboto" w:hAnsi="Roboto" w:cs="Arial"/>
        </w:rPr>
        <w:t>pendant</w:t>
      </w:r>
      <w:proofErr w:type="gramEnd"/>
      <w:r w:rsidRPr="00090682">
        <w:rPr>
          <w:rFonts w:ascii="Roboto" w:hAnsi="Roboto" w:cs="Arial"/>
        </w:rPr>
        <w:t xml:space="preserve"> un délai de dix ans, des personnes physiques qui, ayant cessé toute activité professionnelle, ont exercé la profession de [profession_reglementee] au sein de la Société</w:t>
      </w:r>
      <w:r>
        <w:rPr>
          <w:rFonts w:ascii="Roboto" w:hAnsi="Roboto" w:cs="Arial"/>
        </w:rPr>
        <w:t>, sous réserve de l’article 54</w:t>
      </w:r>
      <w:r w:rsidRPr="00090682">
        <w:rPr>
          <w:rFonts w:ascii="Roboto" w:hAnsi="Roboto" w:cs="Arial"/>
        </w:rPr>
        <w:t>, ci-après désignés "anciens associés professionnels",</w:t>
      </w:r>
    </w:p>
    <w:p w14:paraId="30D74E04" w14:textId="77777777" w:rsidR="00C142B1" w:rsidRPr="00090682" w:rsidRDefault="00C142B1" w:rsidP="00C142B1">
      <w:pPr>
        <w:numPr>
          <w:ilvl w:val="0"/>
          <w:numId w:val="1"/>
        </w:numPr>
        <w:contextualSpacing/>
        <w:rPr>
          <w:rFonts w:ascii="Roboto" w:hAnsi="Roboto" w:cs="Arial"/>
        </w:rPr>
      </w:pPr>
      <w:proofErr w:type="gramStart"/>
      <w:r w:rsidRPr="00090682">
        <w:rPr>
          <w:rFonts w:ascii="Roboto" w:hAnsi="Roboto" w:cs="Arial"/>
        </w:rPr>
        <w:t>les</w:t>
      </w:r>
      <w:proofErr w:type="gramEnd"/>
      <w:r w:rsidRPr="00090682">
        <w:rPr>
          <w:rFonts w:ascii="Roboto" w:hAnsi="Roboto" w:cs="Arial"/>
        </w:rPr>
        <w:t xml:space="preserve"> ayants droit des personnes physiques mentionnées ci-dessus, pendant un délai de cinq ans suivant leur décès, ci-après désignés "ayants droit",</w:t>
      </w:r>
    </w:p>
    <w:p w14:paraId="4ED8C59F" w14:textId="77777777" w:rsidR="00C142B1" w:rsidRDefault="00C142B1" w:rsidP="00C142B1">
      <w:pPr>
        <w:numPr>
          <w:ilvl w:val="0"/>
          <w:numId w:val="1"/>
        </w:numPr>
        <w:contextualSpacing/>
        <w:rPr>
          <w:rFonts w:ascii="Roboto" w:hAnsi="Roboto" w:cs="Arial"/>
        </w:rPr>
      </w:pPr>
      <w:proofErr w:type="gramStart"/>
      <w:r w:rsidRPr="00090682">
        <w:rPr>
          <w:rFonts w:ascii="Roboto" w:hAnsi="Roboto" w:cs="Arial"/>
        </w:rPr>
        <w:t>une</w:t>
      </w:r>
      <w:proofErr w:type="gramEnd"/>
      <w:r w:rsidRPr="00090682">
        <w:rPr>
          <w:rFonts w:ascii="Roboto" w:hAnsi="Roboto" w:cs="Arial"/>
        </w:rPr>
        <w:t xml:space="preserve"> société de participations financières de professions libérales régie par le livre V de l‘ordonnance du 08 février 2023, si les membres de cette société exercent leur profession au sein de la société d'exercice libéral,</w:t>
      </w:r>
    </w:p>
    <w:p w14:paraId="6D223A41" w14:textId="0EEA29BB" w:rsidR="00C142B1" w:rsidRDefault="00C142B1" w:rsidP="00C142B1">
      <w:pPr>
        <w:numPr>
          <w:ilvl w:val="0"/>
          <w:numId w:val="1"/>
        </w:numPr>
        <w:contextualSpacing/>
        <w:rPr>
          <w:rFonts w:ascii="Roboto" w:hAnsi="Roboto" w:cs="Arial"/>
        </w:rPr>
      </w:pPr>
      <w:proofErr w:type="gramStart"/>
      <w:r>
        <w:rPr>
          <w:rFonts w:ascii="Roboto" w:hAnsi="Roboto" w:cs="Arial"/>
        </w:rPr>
        <w:t>des</w:t>
      </w:r>
      <w:proofErr w:type="gramEnd"/>
      <w:r>
        <w:rPr>
          <w:rFonts w:ascii="Roboto" w:hAnsi="Roboto" w:cs="Arial"/>
        </w:rPr>
        <w:t xml:space="preserve"> personnes exerçant l’une quelconque de professions libérales de santé à l’exception de la profession de médecin en qualité de spécialiste en stomatologie, en oto-rhino-laryngologie, en radiologie ou en biologie médicale, ou la profession de pharmacien</w:t>
      </w:r>
      <w:r w:rsidR="00E77684">
        <w:rPr>
          <w:rFonts w:ascii="Roboto" w:hAnsi="Roboto" w:cs="Arial"/>
        </w:rPr>
        <w:t xml:space="preserve"> ou</w:t>
      </w:r>
      <w:r>
        <w:rPr>
          <w:rFonts w:ascii="Roboto" w:hAnsi="Roboto" w:cs="Arial"/>
        </w:rPr>
        <w:t xml:space="preserve"> de masseur-kinésithérapeute ou d’orthophoniste,</w:t>
      </w:r>
    </w:p>
    <w:p w14:paraId="5521B31E" w14:textId="51CEEFBE" w:rsidR="00C142B1" w:rsidRPr="00090682" w:rsidRDefault="00C142B1" w:rsidP="00C142B1">
      <w:pPr>
        <w:numPr>
          <w:ilvl w:val="0"/>
          <w:numId w:val="1"/>
        </w:numPr>
        <w:contextualSpacing/>
        <w:rPr>
          <w:rFonts w:ascii="Roboto" w:hAnsi="Roboto" w:cs="Arial"/>
        </w:rPr>
      </w:pPr>
      <w:proofErr w:type="gramStart"/>
      <w:r>
        <w:rPr>
          <w:rFonts w:ascii="Roboto" w:hAnsi="Roboto" w:cs="Arial"/>
        </w:rPr>
        <w:t>des</w:t>
      </w:r>
      <w:proofErr w:type="gramEnd"/>
      <w:r>
        <w:rPr>
          <w:rFonts w:ascii="Roboto" w:hAnsi="Roboto" w:cs="Arial"/>
        </w:rPr>
        <w:t xml:space="preserve"> personnes européennes don</w:t>
      </w:r>
      <w:r w:rsidR="008856CF">
        <w:rPr>
          <w:rFonts w:ascii="Roboto" w:hAnsi="Roboto" w:cs="Arial"/>
        </w:rPr>
        <w:t>t</w:t>
      </w:r>
      <w:r>
        <w:rPr>
          <w:rFonts w:ascii="Roboto" w:hAnsi="Roboto" w:cs="Arial"/>
        </w:rPr>
        <w:t xml:space="preserve"> l’activité constitue l’objet social de la société. S’il s’agit d’une personne morale contrôlée, partiellement ou totalement, par une autre personne morale, elle respecte les exigences en matière de détention du capital et des droits de vote prévues par l’Ordonnance susvisée. </w:t>
      </w:r>
    </w:p>
    <w:p w14:paraId="35F900C5" w14:textId="77777777" w:rsidR="00090682" w:rsidRPr="00090682" w:rsidRDefault="00090682" w:rsidP="00090682">
      <w:pPr>
        <w:rPr>
          <w:rFonts w:ascii="Roboto" w:hAnsi="Roboto" w:cs="Arial"/>
          <w:b/>
          <w:u w:val="single"/>
        </w:rPr>
      </w:pPr>
    </w:p>
    <w:p w14:paraId="2C9F4C60" w14:textId="77777777" w:rsidR="00090682" w:rsidRPr="00090682" w:rsidRDefault="00090682" w:rsidP="00090682">
      <w:pPr>
        <w:rPr>
          <w:rFonts w:ascii="Roboto" w:hAnsi="Roboto" w:cs="Arial"/>
          <w:b/>
          <w:u w:val="single"/>
        </w:rPr>
      </w:pPr>
      <w:r w:rsidRPr="00090682">
        <w:rPr>
          <w:rFonts w:ascii="Roboto" w:hAnsi="Roboto" w:cs="Arial"/>
          <w:b/>
          <w:u w:val="single"/>
        </w:rPr>
        <w:t>Solutions des dépassements des délais</w:t>
      </w:r>
    </w:p>
    <w:p w14:paraId="7641CB4D" w14:textId="77777777" w:rsidR="00090682" w:rsidRPr="00090682" w:rsidRDefault="00090682" w:rsidP="00090682">
      <w:pPr>
        <w:rPr>
          <w:rFonts w:ascii="Roboto" w:hAnsi="Roboto" w:cs="Arial"/>
        </w:rPr>
      </w:pPr>
    </w:p>
    <w:p w14:paraId="55212D4D" w14:textId="77777777" w:rsidR="00090682" w:rsidRPr="00090682" w:rsidRDefault="00090682" w:rsidP="00090682">
      <w:pPr>
        <w:rPr>
          <w:rFonts w:ascii="Roboto" w:hAnsi="Roboto" w:cs="Arial"/>
        </w:rPr>
      </w:pPr>
      <w:r w:rsidRPr="00090682">
        <w:rPr>
          <w:rFonts w:ascii="Roboto" w:hAnsi="Roboto" w:cs="Arial"/>
        </w:rPr>
        <w:t>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p>
    <w:p w14:paraId="74D3C533" w14:textId="77777777" w:rsidR="00090682" w:rsidRPr="00090682" w:rsidRDefault="00090682" w:rsidP="00090682">
      <w:pPr>
        <w:rPr>
          <w:rFonts w:ascii="Roboto" w:hAnsi="Roboto" w:cs="Arial"/>
          <w:bCs/>
        </w:rPr>
      </w:pPr>
    </w:p>
    <w:p w14:paraId="7B413ABF" w14:textId="77777777" w:rsidR="00090682" w:rsidRPr="00090682" w:rsidRDefault="00090682" w:rsidP="00090682">
      <w:pPr>
        <w:rPr>
          <w:rFonts w:ascii="Roboto" w:hAnsi="Roboto" w:cs="Arial"/>
          <w:bCs/>
        </w:rPr>
      </w:pPr>
      <w:r w:rsidRPr="00090682">
        <w:rPr>
          <w:rFonts w:ascii="Roboto" w:hAnsi="Roboto" w:cs="Arial"/>
          <w:bCs/>
        </w:rPr>
        <w:t>Les dispositions qui précèdent autorisant la détention d’une part de capital par des personnes n’exerçant pas au sein de la société ne peuvent bénéficier aux personnes faisant l’objet d’une interdiction d’exercice de la profession constituant l’objet de la société.</w:t>
      </w:r>
    </w:p>
    <w:p w14:paraId="34A68FB0" w14:textId="77777777" w:rsidR="005943B0" w:rsidRPr="00DB7EC0" w:rsidRDefault="005943B0" w:rsidP="00D33768">
      <w:pPr>
        <w:rPr>
          <w:rFonts w:ascii="Roboto" w:hAnsi="Roboto" w:cs="Arial"/>
          <w:b/>
          <w:bCs/>
          <w:u w:val="single"/>
        </w:rPr>
      </w:pPr>
    </w:p>
    <w:bookmarkEnd w:id="0"/>
    <w:p w14:paraId="74E314B9" w14:textId="77777777" w:rsidR="005943B0" w:rsidRPr="00DB7EC0" w:rsidRDefault="005943B0" w:rsidP="00D33768">
      <w:pPr>
        <w:rPr>
          <w:rFonts w:ascii="Roboto" w:hAnsi="Roboto" w:cs="Arial"/>
          <w:b/>
          <w:bCs/>
          <w:u w:val="single"/>
        </w:rPr>
      </w:pPr>
      <w:r w:rsidRPr="00DB7EC0">
        <w:rPr>
          <w:rFonts w:ascii="Roboto" w:hAnsi="Roboto" w:cs="Arial"/>
          <w:b/>
          <w:bCs/>
          <w:u w:val="single"/>
        </w:rPr>
        <w:t>ARTICLE 10 – AUGMENTATION ET REDUCTION DE CAPITAL</w:t>
      </w:r>
    </w:p>
    <w:p w14:paraId="469EE97A" w14:textId="77777777" w:rsidR="005943B0" w:rsidRPr="00DB7EC0" w:rsidRDefault="005943B0" w:rsidP="00D33768">
      <w:pPr>
        <w:rPr>
          <w:rFonts w:ascii="Roboto" w:hAnsi="Roboto" w:cs="Arial"/>
          <w:bCs/>
        </w:rPr>
      </w:pPr>
    </w:p>
    <w:p w14:paraId="596FD94A"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10.1 – Modalités de l’augmentation du capital</w:t>
      </w:r>
    </w:p>
    <w:p w14:paraId="32EFE245"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p>
    <w:p w14:paraId="37C84A9B"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 xml:space="preserve">Le capital social peut, en vertu d’une décision extraordinaire des associés, être augmenté, en une ou plusieurs fois, en représentation d’apports en nature ou en numéraire, ou par incorporation de tout ou </w:t>
      </w:r>
      <w:r w:rsidRPr="00DB7EC0">
        <w:rPr>
          <w:rFonts w:ascii="Roboto" w:hAnsi="Roboto" w:cs="Arial"/>
        </w:rPr>
        <w:lastRenderedPageBreak/>
        <w:t>partie des bénéfices ou réserves disponibles, au moyen de la création des parts sociales nouvelles ou de l’élévation de la valeur nominale des parts existantes.</w:t>
      </w:r>
    </w:p>
    <w:p w14:paraId="19E2F879" w14:textId="77777777" w:rsidR="005943B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Les parts nouvelles peuvent être créées au pair avec prime ; dans ce cas, la collectivité des associés, par la décision extraordinaire portant augmentation du capital, fixe le montant de la prime et détermine son affectation.</w:t>
      </w:r>
    </w:p>
    <w:p w14:paraId="1E698144"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3362FD78"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10.2 – Souscription en numéraire et apports en nature</w:t>
      </w:r>
    </w:p>
    <w:p w14:paraId="77A2B151"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p>
    <w:p w14:paraId="377970A1"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Le capital social doit être intégralement libéré avant toute souscription de nouvelles parts à libérer en numéraire.</w:t>
      </w:r>
    </w:p>
    <w:p w14:paraId="48E2A23C"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3976B828"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En cas d’augmentation de capital par souscription de parts sociales en numéraire, les fonds provenant de la libération des parts sociales doivent faire l’objet d’un dépôt à la Caisse des dépôts et consignations, chez un notaire ou dans une banque.</w:t>
      </w:r>
    </w:p>
    <w:p w14:paraId="1A83A0A3"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46B65958"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Si l’augmentation de capital est réalisée en tout ou partie au moyen d’apports en nature, l’évaluation de chaque apport en nature doit être faite au vu d’un rapport établi sous sa responsabilité par un Commissaire aux apports désigné à l’unanimité des associés ou à défaut par ordonnance du Président du Tribunal de Commerce à la requête de l’un des Gérants.</w:t>
      </w:r>
    </w:p>
    <w:p w14:paraId="5C8E4D6C"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5A3D1AE0"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Les parts représentatives de toute augmentation de capital en numéraire devront être libérées entièrement de leur montant au jour où l’augmentation du capital est devenue définitive.</w:t>
      </w:r>
    </w:p>
    <w:p w14:paraId="753CD9C4"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3A7B1E9A"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10.3 – Rompus</w:t>
      </w:r>
    </w:p>
    <w:p w14:paraId="2051D117"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p>
    <w:p w14:paraId="7DCF1C58"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Les augmentations de capital sont réalisées nonobstant l’existence de rompus ; les associés disposant d’un nombre insuffisant de droits de souscription ou d’attribution pour obtenir la délivrance d’un nombre entier de parts sociales nouvelles devront faire leur affaire personnelle de toute acquisition ou cession nécessaire de droits.</w:t>
      </w:r>
    </w:p>
    <w:p w14:paraId="0D7F56A1"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692B1F4D"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10.4 – Apporteurs ou acquéreur communs en biens</w:t>
      </w:r>
    </w:p>
    <w:p w14:paraId="365CAB62"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p>
    <w:p w14:paraId="1C27A359"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En cas d’apport de biens communs ou d’acquisition de parts au moyen de fonds communs, le conjoint de l’apporteur ou de l’acquéreur peut revendiquer la qualité d’associé à concurrence de la moitié des parts souscrites ou acquises et sous réserve de respecter les conditions de l’article 9 des présents statuts.</w:t>
      </w:r>
    </w:p>
    <w:p w14:paraId="37B25185"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p>
    <w:p w14:paraId="4EEE1A08"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A cet effet, il doit être informé de cet apport ou de cette acquisition ; justification de cette information doit être donnée dans l’acte d’apport ou d’acquisition.</w:t>
      </w:r>
    </w:p>
    <w:p w14:paraId="1F698005"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L’acceptation ou l’agrément des associés vaut pour les deux époux si la revendication intervient lors de l’apport ou de l’acquisition.</w:t>
      </w:r>
    </w:p>
    <w:p w14:paraId="2D6114DD"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p>
    <w:p w14:paraId="006A1BFC"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Si cette revendication intervient après la réalisation de l’apport ou de l’acquisition des parts, le conjoint doit être agréé dans les conditions ci-après prévues sous l’article « </w:t>
      </w:r>
      <w:r w:rsidRPr="00DB7EC0">
        <w:rPr>
          <w:rFonts w:ascii="Roboto" w:hAnsi="Roboto" w:cs="Arial"/>
          <w:bCs/>
        </w:rPr>
        <w:t>Transmission des parts sociales </w:t>
      </w:r>
      <w:r w:rsidRPr="00DB7EC0">
        <w:rPr>
          <w:rFonts w:ascii="Roboto" w:hAnsi="Roboto" w:cs="Arial"/>
        </w:rPr>
        <w:t xml:space="preserve">», l’associé époux de ce conjoint étant exclu du vote et ses parts n’étant pas prises en compte pour le calcul de la majorité.  </w:t>
      </w:r>
    </w:p>
    <w:p w14:paraId="01C040C8"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4781EEE8"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10.5 – Apporteurs ou acquéreurs liés par un PACS</w:t>
      </w:r>
    </w:p>
    <w:p w14:paraId="5EB70CBC"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p>
    <w:p w14:paraId="2F7080B5"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rPr>
        <w:t>En cas d’apport de biens indivis ou d’acquisition de parts par un tiers souscripteur lié à un PACS, l’acte d’apport ou d’acquisition devra mentionner les dispositions retenues dans le cadre de l’article 515-5 du Code civil.</w:t>
      </w:r>
    </w:p>
    <w:p w14:paraId="0A0675A0"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34DB34BF"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 xml:space="preserve">Le (La) partenaire de l’apporteur ou de l’acquéreur lié(e) par un PACS devra être agréé selon les conditions ci-après prévues sous l’article « Transmission des parts sociales » et en respectant les conditions de </w:t>
      </w:r>
      <w:r w:rsidRPr="00DB7EC0">
        <w:rPr>
          <w:rFonts w:ascii="Roboto" w:hAnsi="Roboto" w:cs="Arial"/>
        </w:rPr>
        <w:t>l’article 9 des présents statuts.</w:t>
      </w:r>
    </w:p>
    <w:p w14:paraId="58835103"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40C7C0D3"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10.6 – Droit préférentiel de souscription</w:t>
      </w:r>
    </w:p>
    <w:p w14:paraId="4A3D253C"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p>
    <w:p w14:paraId="26CA4CAF"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En cas d’augmentation du capital par voie d’apport en numéraire, chacun des associés a, proportionnellement au nombre de parts qu’il possède, un droit de préférence à la souscription des parts sociales nouvelles représentatives de l’augmentation de capital.</w:t>
      </w:r>
    </w:p>
    <w:p w14:paraId="39EC9FE7"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Le droit de souscription attaché aux parts anciennes peut être cédé, sous réserve de l’agrément du cessionnaire, dans les conditions prévues par l’article « Transmission des parts sociales » des présents statuts.</w:t>
      </w:r>
    </w:p>
    <w:p w14:paraId="45BF41F3"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5551E9BB"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Tout associé peut également renoncer individuellement à son droit préférentiel de souscription, soit en avisant la Société par lettre recommandée avec demande d’avis de réception, qu’il renonce à l’exercer, soit en souscrivant un nombre de parts inférieur au nombre de parts qu’il aurait pu souscrire.</w:t>
      </w:r>
    </w:p>
    <w:p w14:paraId="42809EB3"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5B5504DA"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De même, les associés peuvent, par décision collective extraordinaire, supprimer le droit préférentiel de souscription.</w:t>
      </w:r>
    </w:p>
    <w:p w14:paraId="67A81881"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Le droit préférentiel de souscription institué ci-dessus sera exercé dans les formes et les délais fixés par la gérance.</w:t>
      </w:r>
    </w:p>
    <w:p w14:paraId="36C0E9A0"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21CF7405"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11 – REDUCTION DU CAPITAL</w:t>
      </w:r>
    </w:p>
    <w:p w14:paraId="2EA2B5F0"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332A9506"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Le capital social peut être réduit, pour quelque cause et de quelque manière que ce soit, par décision extraordinaire de l’assemblée générale des associés. En aucun cas, cette réduction ne peut porter atteinte à l’égalité des associés.</w:t>
      </w:r>
    </w:p>
    <w:p w14:paraId="03A3E30C"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4149EAFF"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12 – PERTE AYANT POUR EFFET DE RAMENER LES CAPITAUX PROPRES A UN MONTANT INFERIEUR A LA MOITIE DU CAPITAL SOCIAL</w:t>
      </w:r>
    </w:p>
    <w:p w14:paraId="4BC915D9"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7C57FE2B"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 xml:space="preserve">Si, du fait de pertes constatées dans les documents comptables, le montant des capitaux propres de la Société devient inférieur à la moitié du capital social, la gérance est tenue, dans les quatre mois qui suivent l’approbation des comptes ayant fait apparaitre ces pertes, de consulter les associés à l’effet de décider, dans les conditions prévues ci-après pour les décisions collectives extraordinaires, s’il y a lieu de prononcer la dissolution de la Société. Si la dissolution n’est pas prononcée à la majorité exigée pour la modification des statuts, la Société est tenue, au plus tard à la clôture du deuxième exercice suivant celui au cours duquel la constatation des pertes est intervenue, et, sous réserve des dispositions relatives au montant minimum du capital, de réduire son capital d’un montant au moins égal à celui des pertes qui n’ont pu être imputées sur les réserves si, dans ce délai, les capitaux propres n’ont pu être reconstitués à concurrence d’une valeur au moins égale à la moitié du capital. </w:t>
      </w:r>
    </w:p>
    <w:p w14:paraId="56BEBDBE"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Que la dissolution soit ou non décidée, la résolution adoptée par les associés est publiée dans un journal habilité à recevoir des annonces légales dans le département du siège social, déposée au Greffe du tribunal de commerce du lieu du siège social, et inscrite au Registre du Commerce et des Sociétés.</w:t>
      </w:r>
    </w:p>
    <w:p w14:paraId="6E820141"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0C7715A6"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A défaut par la gérance ou le Commissaire aux comptes de provoquer une décision, ou si les associés n’ont pu valablement délibérer, tout intéressé peut demander au tribunal de commerce la dissolution de la société. Il en est de même si les dispositions du deuxième alinéa ci-dessus n’ont pas été appliquées. Dans tous les cas, le tribunal peut accorder un délai maximal de six mois pour régulariser la situation. Il ne peut prononcer la dissolution si, au jour où il statue sur le fond, cette régularisation a eu lieu.</w:t>
      </w:r>
    </w:p>
    <w:p w14:paraId="4F863EAC"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6C1F1D41"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r w:rsidRPr="00DB7EC0">
        <w:rPr>
          <w:rFonts w:ascii="Roboto" w:hAnsi="Roboto" w:cs="Arial"/>
          <w:b/>
          <w:bCs/>
          <w:u w:val="single"/>
        </w:rPr>
        <w:t>ARTICLE 13 – DROITS ET OBLIGATIONS DES PARTS SOCIALES</w:t>
      </w:r>
    </w:p>
    <w:p w14:paraId="00B23F7A"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Cs/>
        </w:rPr>
      </w:pPr>
    </w:p>
    <w:p w14:paraId="5139DE59" w14:textId="77777777" w:rsidR="005943B0" w:rsidRPr="00DB7EC0" w:rsidRDefault="005943B0" w:rsidP="00D33768">
      <w:pPr>
        <w:pStyle w:val="Corpsdetexte2"/>
        <w:numPr>
          <w:ilvl w:val="0"/>
          <w:numId w:val="3"/>
        </w:numPr>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Chaque part sociale confère à son propriétaire un droit égal dans les bénéfices sociaux et dans tout l’actif social. Elle donne également le droit de participer aux décisions collectives.</w:t>
      </w:r>
    </w:p>
    <w:p w14:paraId="764EA72A" w14:textId="77777777" w:rsidR="005943B0" w:rsidRPr="00DB7EC0" w:rsidRDefault="005943B0" w:rsidP="00D33768">
      <w:pPr>
        <w:pStyle w:val="Corpsdetexte2"/>
        <w:numPr>
          <w:ilvl w:val="0"/>
          <w:numId w:val="3"/>
        </w:numPr>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Les associés ne supportent les pertes qu’à concurrence de leurs apports.</w:t>
      </w:r>
    </w:p>
    <w:p w14:paraId="59078460" w14:textId="77777777" w:rsidR="005943B0" w:rsidRPr="00DB7EC0" w:rsidRDefault="005943B0" w:rsidP="00D33768">
      <w:pPr>
        <w:pStyle w:val="Corpsdetexte2"/>
        <w:numPr>
          <w:ilvl w:val="0"/>
          <w:numId w:val="3"/>
        </w:numPr>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Chaque associé professionnel exerçant répond sur l’ensemble de son patrimoine des actes professionnels qu’il accomplit. La société est solidairement responsable avec lui.</w:t>
      </w:r>
    </w:p>
    <w:p w14:paraId="71662A96" w14:textId="77777777" w:rsidR="005943B0" w:rsidRPr="00DB7EC0" w:rsidRDefault="005943B0" w:rsidP="00D33768">
      <w:pPr>
        <w:pStyle w:val="Corpsdetexte2"/>
        <w:numPr>
          <w:ilvl w:val="0"/>
          <w:numId w:val="3"/>
        </w:numPr>
        <w:tabs>
          <w:tab w:val="clear" w:pos="1695"/>
          <w:tab w:val="left" w:pos="180"/>
          <w:tab w:val="left" w:pos="1080"/>
          <w:tab w:val="left" w:pos="1260"/>
          <w:tab w:val="left" w:pos="1620"/>
          <w:tab w:val="left" w:pos="2160"/>
        </w:tabs>
        <w:rPr>
          <w:rFonts w:ascii="Roboto" w:hAnsi="Roboto" w:cs="Arial"/>
          <w:bCs/>
        </w:rPr>
      </w:pPr>
      <w:r w:rsidRPr="00DB7EC0">
        <w:rPr>
          <w:rFonts w:ascii="Roboto" w:hAnsi="Roboto" w:cs="Arial"/>
          <w:bCs/>
        </w:rPr>
        <w:t>Le propriétaire d’une part emporte de plein droit adhésion aux présents statuts et aux décisions prises par la collectivité des associés.</w:t>
      </w:r>
    </w:p>
    <w:p w14:paraId="777CA77D"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b/>
          <w:bCs/>
          <w:u w:val="single"/>
        </w:rPr>
      </w:pPr>
    </w:p>
    <w:p w14:paraId="04324EF0"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r w:rsidRPr="00DB7EC0">
        <w:rPr>
          <w:rFonts w:ascii="Roboto" w:hAnsi="Roboto" w:cs="Arial"/>
          <w:b/>
          <w:bCs/>
          <w:u w:val="single"/>
        </w:rPr>
        <w:t>ARTICLE 14 - COMPTE COURANT D’ASSOCIES</w:t>
      </w:r>
      <w:r w:rsidRPr="00DB7EC0">
        <w:rPr>
          <w:rFonts w:ascii="Roboto" w:hAnsi="Roboto" w:cs="Arial"/>
        </w:rPr>
        <w:t xml:space="preserve"> </w:t>
      </w:r>
    </w:p>
    <w:p w14:paraId="190B0FA7" w14:textId="77777777" w:rsidR="005943B0" w:rsidRPr="00DB7EC0" w:rsidRDefault="005943B0" w:rsidP="00D33768">
      <w:pPr>
        <w:pStyle w:val="Corpsdetexte2"/>
        <w:tabs>
          <w:tab w:val="clear" w:pos="1695"/>
          <w:tab w:val="left" w:pos="180"/>
          <w:tab w:val="left" w:pos="1080"/>
          <w:tab w:val="left" w:pos="1260"/>
          <w:tab w:val="left" w:pos="1620"/>
          <w:tab w:val="left" w:pos="2160"/>
        </w:tabs>
        <w:rPr>
          <w:rFonts w:ascii="Roboto" w:hAnsi="Roboto" w:cs="Arial"/>
        </w:rPr>
      </w:pPr>
    </w:p>
    <w:p w14:paraId="58643190" w14:textId="77777777" w:rsidR="005943B0" w:rsidRPr="00DB7EC0" w:rsidRDefault="005943B0" w:rsidP="00D33768">
      <w:pPr>
        <w:pStyle w:val="Corpsdetexte2"/>
        <w:tabs>
          <w:tab w:val="left" w:pos="2490"/>
        </w:tabs>
        <w:rPr>
          <w:rFonts w:ascii="Roboto" w:hAnsi="Roboto" w:cs="Arial"/>
        </w:rPr>
      </w:pPr>
      <w:r w:rsidRPr="00DB7EC0">
        <w:rPr>
          <w:rFonts w:ascii="Roboto" w:hAnsi="Roboto" w:cs="Arial"/>
        </w:rPr>
        <w:lastRenderedPageBreak/>
        <w:t>Tout associé exerçant sa profession au sein de la Société ainsi que ses ayants droit devenus associés peuvent mettre à la disposition de la Société, au titre de comptes d'associés, des sommes dont le montant ne pourra excéder trois fois celui de leur participation au capital.</w:t>
      </w:r>
    </w:p>
    <w:p w14:paraId="16CE4E7C" w14:textId="77777777" w:rsidR="005943B0" w:rsidRPr="00DB7EC0" w:rsidRDefault="005943B0" w:rsidP="00D33768">
      <w:pPr>
        <w:pStyle w:val="Corpsdetexte2"/>
        <w:tabs>
          <w:tab w:val="left" w:pos="2490"/>
        </w:tabs>
        <w:rPr>
          <w:rFonts w:ascii="Roboto" w:hAnsi="Roboto" w:cs="Arial"/>
        </w:rPr>
      </w:pPr>
    </w:p>
    <w:p w14:paraId="03A5B77A" w14:textId="77777777" w:rsidR="005943B0" w:rsidRPr="00DB7EC0" w:rsidRDefault="005943B0" w:rsidP="00D33768">
      <w:pPr>
        <w:pStyle w:val="Corpsdetexte2"/>
        <w:tabs>
          <w:tab w:val="left" w:pos="2490"/>
        </w:tabs>
        <w:rPr>
          <w:rFonts w:ascii="Roboto" w:hAnsi="Roboto" w:cs="Arial"/>
        </w:rPr>
      </w:pPr>
      <w:r w:rsidRPr="00DB7EC0">
        <w:rPr>
          <w:rFonts w:ascii="Roboto" w:hAnsi="Roboto" w:cs="Arial"/>
        </w:rPr>
        <w:t>Tout autre associé peut mettre, au même titre, à la disposition de la Société, des sommes dont le montant ne peut excéder celui de sa participation au capital.</w:t>
      </w:r>
    </w:p>
    <w:p w14:paraId="077C814A" w14:textId="77777777" w:rsidR="005943B0" w:rsidRPr="00DB7EC0" w:rsidRDefault="005943B0" w:rsidP="00D33768">
      <w:pPr>
        <w:pStyle w:val="Corpsdetexte2"/>
        <w:tabs>
          <w:tab w:val="left" w:pos="2490"/>
        </w:tabs>
        <w:rPr>
          <w:rFonts w:ascii="Roboto" w:hAnsi="Roboto" w:cs="Arial"/>
        </w:rPr>
      </w:pPr>
    </w:p>
    <w:p w14:paraId="4E78AFAD" w14:textId="77777777" w:rsidR="005943B0" w:rsidRPr="00DB7EC0" w:rsidRDefault="005943B0" w:rsidP="00D33768">
      <w:pPr>
        <w:pStyle w:val="Corpsdetexte2"/>
        <w:tabs>
          <w:tab w:val="clear" w:pos="1695"/>
          <w:tab w:val="left" w:pos="2490"/>
        </w:tabs>
        <w:rPr>
          <w:rFonts w:ascii="Roboto" w:hAnsi="Roboto" w:cs="Arial"/>
        </w:rPr>
      </w:pPr>
      <w:r w:rsidRPr="00DB7EC0">
        <w:rPr>
          <w:rFonts w:ascii="Roboto" w:hAnsi="Roboto" w:cs="Arial"/>
        </w:rPr>
        <w:t>Ces sommes ne peuvent être retirées, en tout ou partie, qu'après notification à la Société, par lettre recommandée avec demande d'avis de réception, avec un préavis dont la durée ne peut être inférieure à six mois.</w:t>
      </w:r>
    </w:p>
    <w:p w14:paraId="06F857BE" w14:textId="77777777" w:rsidR="005943B0" w:rsidRPr="00DB7EC0" w:rsidRDefault="005943B0" w:rsidP="00D33768">
      <w:pPr>
        <w:pStyle w:val="Corpsdetexte2"/>
        <w:tabs>
          <w:tab w:val="clear" w:pos="1695"/>
          <w:tab w:val="left" w:pos="2490"/>
        </w:tabs>
        <w:rPr>
          <w:rFonts w:ascii="Roboto" w:hAnsi="Roboto" w:cs="Arial"/>
        </w:rPr>
      </w:pPr>
    </w:p>
    <w:p w14:paraId="004AC9FA"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b/>
          <w:bCs/>
          <w:u w:val="single"/>
        </w:rPr>
        <w:t>ARTICLE 15 - TRANSMISSION DES PARTS SOCIALES</w:t>
      </w:r>
      <w:r w:rsidRPr="00DB7EC0">
        <w:rPr>
          <w:rFonts w:ascii="Roboto" w:hAnsi="Roboto" w:cs="Arial"/>
        </w:rPr>
        <w:t xml:space="preserve"> </w:t>
      </w:r>
    </w:p>
    <w:p w14:paraId="503326E7"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b/>
          <w:bCs/>
          <w:u w:val="single"/>
        </w:rPr>
      </w:pPr>
    </w:p>
    <w:p w14:paraId="556856C4" w14:textId="77777777" w:rsidR="005943B0" w:rsidRPr="00DB7EC0" w:rsidRDefault="005943B0" w:rsidP="00D33768">
      <w:pPr>
        <w:pStyle w:val="Corpsdetexte"/>
        <w:rPr>
          <w:rFonts w:ascii="Roboto" w:hAnsi="Roboto" w:cs="Arial"/>
          <w:color w:val="auto"/>
          <w:szCs w:val="20"/>
        </w:rPr>
      </w:pPr>
      <w:r w:rsidRPr="00DB7EC0">
        <w:rPr>
          <w:rFonts w:ascii="Roboto" w:hAnsi="Roboto" w:cs="Arial"/>
          <w:color w:val="auto"/>
          <w:szCs w:val="20"/>
        </w:rPr>
        <w:t>Les parts sociales ne peuvent être transmises ou cédées qu’au profit d’une personne qui n’est pas frappée d’une interdiction d’exercer la profession constituant l’objet social. Cette réserve vaut pour tous les cas de transmission ou de cession ci-après prévus.</w:t>
      </w:r>
    </w:p>
    <w:p w14:paraId="1ED5862E" w14:textId="77777777" w:rsidR="005943B0" w:rsidRPr="00DB7EC0" w:rsidRDefault="005943B0" w:rsidP="00D33768">
      <w:pPr>
        <w:pStyle w:val="Corpsdetexte"/>
        <w:rPr>
          <w:rFonts w:ascii="Roboto" w:hAnsi="Roboto" w:cs="Arial"/>
          <w:color w:val="auto"/>
          <w:szCs w:val="20"/>
        </w:rPr>
      </w:pPr>
    </w:p>
    <w:p w14:paraId="0089588C" w14:textId="77777777" w:rsidR="005943B0" w:rsidRPr="00DB7EC0" w:rsidRDefault="005943B0" w:rsidP="00D33768">
      <w:pPr>
        <w:pStyle w:val="Corpsdetexte"/>
        <w:rPr>
          <w:rFonts w:ascii="Roboto" w:hAnsi="Roboto" w:cs="Arial"/>
          <w:color w:val="auto"/>
          <w:szCs w:val="20"/>
        </w:rPr>
      </w:pPr>
      <w:r w:rsidRPr="00DB7EC0">
        <w:rPr>
          <w:rFonts w:ascii="Roboto" w:hAnsi="Roboto" w:cs="Arial"/>
          <w:color w:val="auto"/>
          <w:szCs w:val="20"/>
        </w:rPr>
        <w:t>Toutes notifications de demandes, réponses, avis et mises en demeure et sommations sont faites par acte extrajudiciaire ou par lettre recommandée avec demande d’avis de réception.</w:t>
      </w:r>
    </w:p>
    <w:p w14:paraId="3016B16D"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b/>
          <w:bCs/>
          <w:u w:val="single"/>
        </w:rPr>
      </w:pPr>
    </w:p>
    <w:p w14:paraId="71A16FC6"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b/>
          <w:bCs/>
          <w:u w:val="single"/>
        </w:rPr>
        <w:t>Article 15.1 - Démembrement de parts sociales</w:t>
      </w:r>
      <w:r w:rsidRPr="00DB7EC0">
        <w:rPr>
          <w:rFonts w:ascii="Roboto" w:hAnsi="Roboto" w:cs="Arial"/>
        </w:rPr>
        <w:t xml:space="preserve"> </w:t>
      </w:r>
    </w:p>
    <w:p w14:paraId="5949E7B7"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b/>
          <w:bCs/>
          <w:u w:val="single"/>
        </w:rPr>
      </w:pPr>
    </w:p>
    <w:p w14:paraId="034B458E"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rPr>
        <w:t xml:space="preserve">En cas de démembrement de propriété des parts sociales, les règles suivantes devront être respectées : </w:t>
      </w:r>
    </w:p>
    <w:p w14:paraId="23B97EBD" w14:textId="77777777" w:rsidR="005943B0" w:rsidRPr="00DB7EC0" w:rsidRDefault="005943B0" w:rsidP="00D33768">
      <w:pPr>
        <w:pStyle w:val="Corpsdetexte2"/>
        <w:numPr>
          <w:ilvl w:val="0"/>
          <w:numId w:val="2"/>
        </w:numPr>
        <w:tabs>
          <w:tab w:val="clear" w:pos="1695"/>
          <w:tab w:val="left" w:pos="1080"/>
        </w:tabs>
        <w:rPr>
          <w:rFonts w:ascii="Roboto" w:hAnsi="Roboto" w:cs="Arial"/>
        </w:rPr>
      </w:pPr>
      <w:proofErr w:type="gramStart"/>
      <w:r w:rsidRPr="00DB7EC0">
        <w:rPr>
          <w:rFonts w:ascii="Roboto" w:hAnsi="Roboto" w:cs="Arial"/>
        </w:rPr>
        <w:t>s’il</w:t>
      </w:r>
      <w:proofErr w:type="gramEnd"/>
      <w:r w:rsidRPr="00DB7EC0">
        <w:rPr>
          <w:rFonts w:ascii="Roboto" w:hAnsi="Roboto" w:cs="Arial"/>
        </w:rPr>
        <w:t xml:space="preserve"> s’agit d’un démembrement successoral de parts d’associés professionnels, il conviendra de veiller à ce que les règles relatives à la composition du capital social et aux majorités de vote prévues soient respectées ;</w:t>
      </w:r>
    </w:p>
    <w:p w14:paraId="15E52E92" w14:textId="77777777" w:rsidR="005943B0" w:rsidRPr="00DB7EC0" w:rsidRDefault="005943B0" w:rsidP="00D33768">
      <w:pPr>
        <w:pStyle w:val="Corpsdetexte2"/>
        <w:numPr>
          <w:ilvl w:val="0"/>
          <w:numId w:val="2"/>
        </w:numPr>
        <w:tabs>
          <w:tab w:val="clear" w:pos="1695"/>
        </w:tabs>
        <w:rPr>
          <w:rFonts w:ascii="Roboto" w:hAnsi="Roboto" w:cs="Arial"/>
        </w:rPr>
      </w:pPr>
      <w:proofErr w:type="gramStart"/>
      <w:r w:rsidRPr="00DB7EC0">
        <w:rPr>
          <w:rFonts w:ascii="Roboto" w:hAnsi="Roboto" w:cs="Arial"/>
        </w:rPr>
        <w:t>en</w:t>
      </w:r>
      <w:proofErr w:type="gramEnd"/>
      <w:r w:rsidRPr="00DB7EC0">
        <w:rPr>
          <w:rFonts w:ascii="Roboto" w:hAnsi="Roboto" w:cs="Arial"/>
        </w:rPr>
        <w:t xml:space="preserve"> cas de démembrement non successoral de parts d’associés professionnels, l’associé professionnel conservera la totalité des droits de vote afférents aux parts démembrées.</w:t>
      </w:r>
    </w:p>
    <w:p w14:paraId="14386318" w14:textId="77777777" w:rsidR="005943B0" w:rsidRPr="00DB7EC0" w:rsidRDefault="005943B0" w:rsidP="00D33768">
      <w:pPr>
        <w:pStyle w:val="Corpsdetexte2"/>
        <w:tabs>
          <w:tab w:val="clear" w:pos="1695"/>
        </w:tabs>
        <w:rPr>
          <w:rFonts w:ascii="Roboto" w:hAnsi="Roboto" w:cs="Arial"/>
        </w:rPr>
      </w:pPr>
    </w:p>
    <w:p w14:paraId="523E5135"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Dans les deux cas, le conseil départemental devra être informé du démembrement et de ces conditions par l’associé dont les parts sociales sont démembrées.</w:t>
      </w:r>
    </w:p>
    <w:p w14:paraId="3BBE2EA7" w14:textId="77777777" w:rsidR="005943B0" w:rsidRPr="00DB7EC0" w:rsidRDefault="005943B0" w:rsidP="00D33768">
      <w:pPr>
        <w:pStyle w:val="Corpsdetexte2"/>
        <w:tabs>
          <w:tab w:val="clear" w:pos="1695"/>
        </w:tabs>
        <w:rPr>
          <w:rFonts w:ascii="Roboto" w:hAnsi="Roboto" w:cs="Arial"/>
        </w:rPr>
      </w:pPr>
    </w:p>
    <w:p w14:paraId="0A1092B0"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b/>
          <w:bCs/>
          <w:u w:val="single"/>
        </w:rPr>
        <w:t>Article 15.2 - Cession de parts sociales</w:t>
      </w:r>
      <w:r w:rsidRPr="00DB7EC0">
        <w:rPr>
          <w:rFonts w:ascii="Roboto" w:hAnsi="Roboto" w:cs="Arial"/>
        </w:rPr>
        <w:t xml:space="preserve"> </w:t>
      </w:r>
    </w:p>
    <w:p w14:paraId="38D8317F"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p>
    <w:p w14:paraId="58EF9A85"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b/>
          <w:u w:val="single"/>
        </w:rPr>
      </w:pPr>
      <w:r w:rsidRPr="00DB7EC0">
        <w:rPr>
          <w:rFonts w:ascii="Roboto" w:hAnsi="Roboto" w:cs="Arial"/>
          <w:b/>
          <w:u w:val="single"/>
        </w:rPr>
        <w:t>Agrément</w:t>
      </w:r>
    </w:p>
    <w:p w14:paraId="7B07C1CB"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p>
    <w:p w14:paraId="73A29502" w14:textId="77777777" w:rsidR="005943B0" w:rsidRPr="00DB7EC0" w:rsidRDefault="005943B0" w:rsidP="00D33768">
      <w:pPr>
        <w:pStyle w:val="Corpsdetexte2"/>
        <w:tabs>
          <w:tab w:val="left" w:pos="180"/>
          <w:tab w:val="left" w:pos="1260"/>
          <w:tab w:val="left" w:pos="1620"/>
          <w:tab w:val="left" w:pos="2340"/>
        </w:tabs>
        <w:rPr>
          <w:rFonts w:ascii="Roboto" w:hAnsi="Roboto" w:cs="Arial"/>
        </w:rPr>
      </w:pPr>
      <w:r w:rsidRPr="00DB7EC0">
        <w:rPr>
          <w:rFonts w:ascii="Roboto" w:hAnsi="Roboto" w:cs="Arial"/>
        </w:rPr>
        <w:t>Les parts ne peuvent être cédées à quelque titre que ce soit à des tiers étrangers à la Société et même entre associés, entre conjoints, entre ascendants et descendants des associés qu'avec le consentement de la majorité des trois quarts des associés exerçant leur activité au sein de la Société.</w:t>
      </w:r>
    </w:p>
    <w:p w14:paraId="3F3B6F21" w14:textId="77777777" w:rsidR="005943B0" w:rsidRPr="00DB7EC0" w:rsidRDefault="005943B0" w:rsidP="00D33768">
      <w:pPr>
        <w:pStyle w:val="Corpsdetexte2"/>
        <w:tabs>
          <w:tab w:val="left" w:pos="180"/>
          <w:tab w:val="left" w:pos="1260"/>
          <w:tab w:val="left" w:pos="1620"/>
          <w:tab w:val="left" w:pos="2340"/>
        </w:tabs>
        <w:rPr>
          <w:rFonts w:ascii="Roboto" w:hAnsi="Roboto" w:cs="Arial"/>
        </w:rPr>
      </w:pPr>
    </w:p>
    <w:p w14:paraId="66231323" w14:textId="77777777" w:rsidR="005943B0" w:rsidRPr="00DB7EC0" w:rsidRDefault="005943B0" w:rsidP="00D33768">
      <w:pPr>
        <w:pStyle w:val="Corpsdetexte2"/>
        <w:tabs>
          <w:tab w:val="left" w:pos="180"/>
          <w:tab w:val="left" w:pos="1260"/>
          <w:tab w:val="left" w:pos="1620"/>
          <w:tab w:val="left" w:pos="2340"/>
        </w:tabs>
        <w:rPr>
          <w:rFonts w:ascii="Roboto" w:hAnsi="Roboto" w:cs="Arial"/>
        </w:rPr>
      </w:pPr>
      <w:r w:rsidRPr="00DB7EC0">
        <w:rPr>
          <w:rFonts w:ascii="Roboto" w:hAnsi="Roboto" w:cs="Arial"/>
        </w:rPr>
        <w:t>Ces dispositions sont notamment applicables en cas de vente, donation, apport, fusion, scission, dissolution d'une société après réunion de toutes les parts ou actions en une même main, partage d'une personne morale.</w:t>
      </w:r>
    </w:p>
    <w:p w14:paraId="6AA210DC" w14:textId="77777777" w:rsidR="005943B0" w:rsidRPr="00DB7EC0" w:rsidRDefault="005943B0" w:rsidP="00D33768">
      <w:pPr>
        <w:pStyle w:val="Corpsdetexte2"/>
        <w:tabs>
          <w:tab w:val="left" w:pos="180"/>
          <w:tab w:val="left" w:pos="1260"/>
          <w:tab w:val="left" w:pos="1620"/>
          <w:tab w:val="left" w:pos="2340"/>
        </w:tabs>
        <w:rPr>
          <w:rFonts w:ascii="Roboto" w:hAnsi="Roboto" w:cs="Arial"/>
        </w:rPr>
      </w:pPr>
    </w:p>
    <w:p w14:paraId="666DBE62"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rPr>
        <w:t>Les dispositions légales et réglementaires relatives à la procédure d'agrément et au refus d'agrément sont applicables.</w:t>
      </w:r>
    </w:p>
    <w:p w14:paraId="1B2D961D"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p>
    <w:p w14:paraId="3EE48837"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rPr>
        <w:t>La procédure d’agrément est celle fixée par la loi.</w:t>
      </w:r>
    </w:p>
    <w:p w14:paraId="604A69DD"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p>
    <w:p w14:paraId="21CC32DB"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rPr>
        <w:t>De même, il est fait application, le cas échéant, des dispositions légales et réglementaires prévues en cas de refus d’agrément.</w:t>
      </w:r>
    </w:p>
    <w:p w14:paraId="31C7C0CB"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p>
    <w:p w14:paraId="573BFF4A"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b/>
          <w:u w:val="single"/>
        </w:rPr>
      </w:pPr>
      <w:r w:rsidRPr="00DB7EC0">
        <w:rPr>
          <w:rFonts w:ascii="Roboto" w:hAnsi="Roboto" w:cs="Arial"/>
          <w:b/>
          <w:u w:val="single"/>
        </w:rPr>
        <w:t>Evaluation des parts</w:t>
      </w:r>
    </w:p>
    <w:p w14:paraId="33BDA807"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b/>
          <w:u w:val="single"/>
        </w:rPr>
      </w:pPr>
    </w:p>
    <w:p w14:paraId="0DE3EED6" w14:textId="77777777" w:rsidR="005943B0" w:rsidRPr="00DB7EC0" w:rsidRDefault="005943B0" w:rsidP="00D33768">
      <w:pPr>
        <w:pStyle w:val="Corpsdetexte2"/>
        <w:tabs>
          <w:tab w:val="left" w:pos="180"/>
          <w:tab w:val="left" w:pos="1260"/>
          <w:tab w:val="left" w:pos="1620"/>
          <w:tab w:val="left" w:pos="2340"/>
        </w:tabs>
        <w:rPr>
          <w:rFonts w:ascii="Roboto" w:hAnsi="Roboto" w:cs="Arial"/>
        </w:rPr>
      </w:pPr>
      <w:r w:rsidRPr="00DB7EC0">
        <w:rPr>
          <w:rFonts w:ascii="Roboto" w:hAnsi="Roboto" w:cs="Arial"/>
        </w:rPr>
        <w:t>À défaut d'accord entre les parties, le prix des parts est fixé dans les conditions prévues à l'article 1843-4 du Code civil, il est payable comptant.</w:t>
      </w:r>
    </w:p>
    <w:p w14:paraId="7C4E367E" w14:textId="77777777" w:rsidR="005943B0" w:rsidRPr="00DB7EC0" w:rsidRDefault="005943B0" w:rsidP="00D33768">
      <w:pPr>
        <w:pStyle w:val="Corpsdetexte2"/>
        <w:tabs>
          <w:tab w:val="left" w:pos="180"/>
          <w:tab w:val="left" w:pos="1260"/>
          <w:tab w:val="left" w:pos="1620"/>
          <w:tab w:val="left" w:pos="2340"/>
        </w:tabs>
        <w:rPr>
          <w:rFonts w:ascii="Roboto" w:hAnsi="Roboto" w:cs="Arial"/>
        </w:rPr>
      </w:pPr>
    </w:p>
    <w:p w14:paraId="5F8D8D29" w14:textId="77777777" w:rsidR="005943B0" w:rsidRPr="00DB7EC0" w:rsidRDefault="005943B0" w:rsidP="00D33768">
      <w:pPr>
        <w:pStyle w:val="Corpsdetexte2"/>
        <w:tabs>
          <w:tab w:val="clear" w:pos="1695"/>
          <w:tab w:val="left" w:pos="180"/>
          <w:tab w:val="left" w:pos="1260"/>
          <w:tab w:val="left" w:pos="1620"/>
          <w:tab w:val="left" w:pos="2340"/>
        </w:tabs>
        <w:rPr>
          <w:rFonts w:ascii="Roboto" w:hAnsi="Roboto" w:cs="Arial"/>
        </w:rPr>
      </w:pPr>
      <w:r w:rsidRPr="00DB7EC0">
        <w:rPr>
          <w:rFonts w:ascii="Roboto" w:hAnsi="Roboto" w:cs="Arial"/>
        </w:rPr>
        <w:lastRenderedPageBreak/>
        <w:t>En cas de rachat des parts par la société, un délai de paiement qui ne saurait excéder deux ans peut, sur justification, être accordé à la société par décision de justice.</w:t>
      </w:r>
    </w:p>
    <w:p w14:paraId="546D54CE" w14:textId="77777777" w:rsidR="005943B0" w:rsidRPr="00DB7EC0" w:rsidRDefault="005943B0" w:rsidP="00D33768">
      <w:pPr>
        <w:pStyle w:val="Corpsdetexte2"/>
        <w:tabs>
          <w:tab w:val="clear" w:pos="1695"/>
        </w:tabs>
        <w:rPr>
          <w:rFonts w:ascii="Roboto" w:hAnsi="Roboto" w:cs="Arial"/>
          <w:b/>
          <w:bCs/>
          <w:u w:val="single"/>
        </w:rPr>
      </w:pPr>
    </w:p>
    <w:p w14:paraId="015B46CB"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b/>
          <w:bCs/>
          <w:u w:val="single"/>
        </w:rPr>
        <w:t>Article 15.3 - Transmission par décès</w:t>
      </w:r>
      <w:r w:rsidRPr="00DB7EC0">
        <w:rPr>
          <w:rFonts w:ascii="Roboto" w:hAnsi="Roboto" w:cs="Arial"/>
        </w:rPr>
        <w:t xml:space="preserve"> </w:t>
      </w:r>
    </w:p>
    <w:p w14:paraId="25B79910" w14:textId="77777777" w:rsidR="005943B0" w:rsidRPr="00DB7EC0" w:rsidRDefault="005943B0" w:rsidP="00D33768">
      <w:pPr>
        <w:pStyle w:val="Corpsdetexte2"/>
        <w:tabs>
          <w:tab w:val="clear" w:pos="1695"/>
        </w:tabs>
        <w:rPr>
          <w:rFonts w:ascii="Roboto" w:hAnsi="Roboto" w:cs="Arial"/>
        </w:rPr>
      </w:pPr>
    </w:p>
    <w:p w14:paraId="0F77C0F3"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 xml:space="preserve">En cas de décès d'un associé professionnel, d'un professionnel externe ou d'un ancien associé professionnel, ses parts sont transmises librement à ses héritiers et ayants droit qui doivent justifier à la société de leur identité et de leurs qualités héréditaires. </w:t>
      </w:r>
    </w:p>
    <w:p w14:paraId="0031E9DC" w14:textId="439DBC41" w:rsidR="005943B0" w:rsidRPr="00DB7EC0" w:rsidRDefault="005943B0" w:rsidP="00D33768">
      <w:pPr>
        <w:pStyle w:val="Corpsdetexte2"/>
        <w:tabs>
          <w:tab w:val="clear" w:pos="1695"/>
        </w:tabs>
        <w:rPr>
          <w:rFonts w:ascii="Roboto" w:hAnsi="Roboto" w:cs="Arial"/>
        </w:rPr>
      </w:pPr>
      <w:r w:rsidRPr="00DB7EC0">
        <w:rPr>
          <w:rFonts w:ascii="Roboto" w:hAnsi="Roboto" w:cs="Arial"/>
        </w:rPr>
        <w:t>Toutefois, lorsque, à l’expiration du délai de cinq ans à compter du décès de leur auteur, les héritiers et ayants droit n’ont pas cédé les parts qu’ils détiennent, la société peut, nonobstant leur opposition, dé</w:t>
      </w:r>
      <w:r w:rsidR="00AF127C">
        <w:rPr>
          <w:rFonts w:ascii="Roboto" w:hAnsi="Roboto" w:cs="Arial"/>
        </w:rPr>
        <w:t>cider</w:t>
      </w:r>
      <w:r w:rsidRPr="00DB7EC0">
        <w:rPr>
          <w:rFonts w:ascii="Roboto" w:hAnsi="Roboto" w:cs="Arial"/>
        </w:rPr>
        <w:t xml:space="preserve"> de réduire son capital et de les racheter. </w:t>
      </w:r>
    </w:p>
    <w:p w14:paraId="15E541E7" w14:textId="77777777" w:rsidR="005943B0" w:rsidRPr="00DB7EC0" w:rsidRDefault="005943B0" w:rsidP="00D33768">
      <w:pPr>
        <w:pStyle w:val="Corpsdetexte2"/>
        <w:tabs>
          <w:tab w:val="clear" w:pos="1695"/>
        </w:tabs>
        <w:rPr>
          <w:rFonts w:ascii="Roboto" w:hAnsi="Roboto" w:cs="Arial"/>
        </w:rPr>
      </w:pPr>
    </w:p>
    <w:p w14:paraId="171DF3C1"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Les dispositions de l’alinéa qui précède ne sont pas applicables aux héritiers et ayants droit qui, au jour du décès de leur auteur, sont déjà membres de la société ni à ceux qui acquièrent la qualité d’associés professionnels avant l’expiration du délai visé à cet alinéa.</w:t>
      </w:r>
    </w:p>
    <w:p w14:paraId="731CFF7B" w14:textId="77777777" w:rsidR="005943B0" w:rsidRPr="00DB7EC0" w:rsidRDefault="005943B0" w:rsidP="00D33768">
      <w:pPr>
        <w:pStyle w:val="Corpsdetexte2"/>
        <w:tabs>
          <w:tab w:val="clear" w:pos="1695"/>
        </w:tabs>
        <w:rPr>
          <w:rFonts w:ascii="Roboto" w:hAnsi="Roboto" w:cs="Arial"/>
        </w:rPr>
      </w:pPr>
    </w:p>
    <w:p w14:paraId="3A820D8F" w14:textId="77777777" w:rsidR="005943B0" w:rsidRPr="00DB7EC0" w:rsidRDefault="005943B0" w:rsidP="00D33768">
      <w:pPr>
        <w:pStyle w:val="Corpsdetexte2"/>
        <w:rPr>
          <w:rFonts w:ascii="Roboto" w:hAnsi="Roboto" w:cs="Arial"/>
        </w:rPr>
      </w:pPr>
      <w:r w:rsidRPr="00DB7EC0">
        <w:rPr>
          <w:rFonts w:ascii="Roboto" w:hAnsi="Roboto" w:cs="Arial"/>
        </w:rPr>
        <w:t>En cas de décès d’un ayant droit, ses parts sont librement transmises au profit de toute personne qui est déjà membre de la société.</w:t>
      </w:r>
    </w:p>
    <w:p w14:paraId="2A4F02BD" w14:textId="77777777" w:rsidR="005943B0" w:rsidRPr="00DB7EC0" w:rsidRDefault="005943B0" w:rsidP="00D33768">
      <w:pPr>
        <w:pStyle w:val="Corpsdetexte2"/>
        <w:tabs>
          <w:tab w:val="clear" w:pos="1695"/>
        </w:tabs>
        <w:rPr>
          <w:rFonts w:ascii="Roboto" w:hAnsi="Roboto" w:cs="Arial"/>
        </w:rPr>
      </w:pPr>
    </w:p>
    <w:p w14:paraId="3428D3B1" w14:textId="1B88621B" w:rsidR="005943B0" w:rsidRPr="00DB7EC0" w:rsidRDefault="005943B0" w:rsidP="00D33768">
      <w:pPr>
        <w:pStyle w:val="Corpsdetexte2"/>
        <w:tabs>
          <w:tab w:val="clear" w:pos="1695"/>
        </w:tabs>
        <w:rPr>
          <w:rFonts w:ascii="Roboto" w:hAnsi="Roboto" w:cs="Arial"/>
        </w:rPr>
      </w:pPr>
      <w:r w:rsidRPr="00DB7EC0">
        <w:rPr>
          <w:rFonts w:ascii="Roboto" w:hAnsi="Roboto" w:cs="Arial"/>
        </w:rPr>
        <w:t>Tou</w:t>
      </w:r>
      <w:r w:rsidR="00AF127C">
        <w:rPr>
          <w:rFonts w:ascii="Roboto" w:hAnsi="Roboto" w:cs="Arial"/>
        </w:rPr>
        <w:t>s</w:t>
      </w:r>
      <w:r w:rsidRPr="00DB7EC0">
        <w:rPr>
          <w:rFonts w:ascii="Roboto" w:hAnsi="Roboto" w:cs="Arial"/>
        </w:rPr>
        <w:t xml:space="preserve"> autres héritiers ou ayants droit ne deviennent associés que s’ils reçoivent l’agrément de la majorité des trois-quarts des associés professionnels.</w:t>
      </w:r>
    </w:p>
    <w:p w14:paraId="1D4E0EA3" w14:textId="77777777" w:rsidR="005943B0" w:rsidRPr="00DB7EC0" w:rsidRDefault="005943B0" w:rsidP="00D33768">
      <w:pPr>
        <w:pStyle w:val="Corpsdetexte2"/>
        <w:tabs>
          <w:tab w:val="clear" w:pos="1695"/>
        </w:tabs>
        <w:rPr>
          <w:rFonts w:ascii="Roboto" w:hAnsi="Roboto" w:cs="Arial"/>
        </w:rPr>
      </w:pPr>
    </w:p>
    <w:p w14:paraId="569434D1" w14:textId="77777777" w:rsidR="005943B0" w:rsidRPr="00DB7EC0" w:rsidRDefault="005943B0" w:rsidP="00D33768">
      <w:pPr>
        <w:pStyle w:val="Corpsdetexte2"/>
        <w:tabs>
          <w:tab w:val="clear" w:pos="1695"/>
        </w:tabs>
        <w:rPr>
          <w:rFonts w:ascii="Roboto" w:hAnsi="Roboto" w:cs="Arial"/>
          <w:b/>
          <w:u w:val="single"/>
        </w:rPr>
      </w:pPr>
      <w:r w:rsidRPr="00DB7EC0">
        <w:rPr>
          <w:rFonts w:ascii="Roboto" w:hAnsi="Roboto" w:cs="Arial"/>
          <w:b/>
          <w:u w:val="single"/>
        </w:rPr>
        <w:t>Article 15.4 – Liquidation d’une communauté de biens entre époux</w:t>
      </w:r>
    </w:p>
    <w:p w14:paraId="0EBB1936" w14:textId="77777777" w:rsidR="005943B0" w:rsidRPr="00DB7EC0" w:rsidRDefault="005943B0" w:rsidP="00D33768">
      <w:pPr>
        <w:pStyle w:val="Corpsdetexte2"/>
        <w:rPr>
          <w:rFonts w:ascii="Roboto" w:hAnsi="Roboto" w:cs="Arial"/>
        </w:rPr>
      </w:pPr>
    </w:p>
    <w:p w14:paraId="3AC2D395" w14:textId="77777777" w:rsidR="005943B0" w:rsidRPr="00DB7EC0" w:rsidRDefault="005943B0" w:rsidP="00D33768">
      <w:pPr>
        <w:pStyle w:val="Corpsdetexte2"/>
        <w:rPr>
          <w:rFonts w:ascii="Roboto" w:hAnsi="Roboto" w:cs="Arial"/>
        </w:rPr>
      </w:pPr>
      <w:r w:rsidRPr="00DB7EC0">
        <w:rPr>
          <w:rFonts w:ascii="Roboto" w:hAnsi="Roboto" w:cs="Arial"/>
        </w:rPr>
        <w:t>En cas de dissolution de communauté par le décès du conjoint de l'époux associé et lorsque ce dernier n'obtient pas le droit, lors de la liquidation de la communauté, de conserver la totalité des parts inscrites à son nom, aucun agrément n'est exigé de l'attributaire qui est déjà associé.</w:t>
      </w:r>
    </w:p>
    <w:p w14:paraId="5F3BBFFD" w14:textId="442857D8" w:rsidR="005943B0" w:rsidRPr="00DB7EC0" w:rsidRDefault="005943B0" w:rsidP="00D33768">
      <w:pPr>
        <w:pStyle w:val="Corpsdetexte2"/>
        <w:rPr>
          <w:rFonts w:ascii="Roboto" w:hAnsi="Roboto" w:cs="Arial"/>
        </w:rPr>
      </w:pPr>
      <w:r w:rsidRPr="00DB7EC0">
        <w:rPr>
          <w:rFonts w:ascii="Roboto" w:hAnsi="Roboto" w:cs="Arial"/>
        </w:rPr>
        <w:t xml:space="preserve">Tous autres attributaires ne deviennent associés que s'ils reçoivent l'agrément de la majorité des trois quarts des associés professionnels. La procédure d'agrément et les conséquences du refus d'agrément sont celles prévues par la loi. Toutefois, le conjoint associé bénéficie d'une priorité de rachat des parts du ou des héritiers ou ayants </w:t>
      </w:r>
      <w:r w:rsidR="00325689" w:rsidRPr="00DB7EC0">
        <w:rPr>
          <w:rFonts w:ascii="Roboto" w:hAnsi="Roboto" w:cs="Arial"/>
        </w:rPr>
        <w:t>droits non agréés</w:t>
      </w:r>
      <w:r w:rsidRPr="00DB7EC0">
        <w:rPr>
          <w:rFonts w:ascii="Roboto" w:hAnsi="Roboto" w:cs="Arial"/>
        </w:rPr>
        <w:t>.</w:t>
      </w:r>
    </w:p>
    <w:p w14:paraId="124123FB" w14:textId="77777777" w:rsidR="005943B0" w:rsidRPr="00DB7EC0" w:rsidRDefault="005943B0" w:rsidP="00D33768">
      <w:pPr>
        <w:pStyle w:val="Corpsdetexte2"/>
        <w:rPr>
          <w:rFonts w:ascii="Roboto" w:hAnsi="Roboto" w:cs="Arial"/>
        </w:rPr>
      </w:pPr>
    </w:p>
    <w:p w14:paraId="680E0A34"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 xml:space="preserve">En cas de liquidation de communauté du vivant des époux, les parts se transmettent librement lorsque les deux conjoints sont déjà associés. Hormis cette hypothèse, la liquidation ne peut attribuer définitivement au conjoint de l'associé des parts sociales que si ce conjoint est agréé par la majorité des trois quarts des associés professionnels. </w:t>
      </w:r>
    </w:p>
    <w:p w14:paraId="7DAA6BAA" w14:textId="77777777" w:rsidR="005943B0" w:rsidRPr="00DB7EC0" w:rsidRDefault="005943B0" w:rsidP="00D33768">
      <w:pPr>
        <w:pStyle w:val="Corpsdetexte2"/>
        <w:tabs>
          <w:tab w:val="clear" w:pos="1695"/>
        </w:tabs>
        <w:rPr>
          <w:rFonts w:ascii="Roboto" w:hAnsi="Roboto" w:cs="Arial"/>
        </w:rPr>
      </w:pPr>
    </w:p>
    <w:p w14:paraId="0DF165DA"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Le conjoint non agréé, attributaire de parts, est créancier de la valeur de celles-ci qui lui seront rachetées selon les dispositions prévues à l'alinéa précédent.</w:t>
      </w:r>
    </w:p>
    <w:p w14:paraId="00DD10E0" w14:textId="77777777" w:rsidR="005943B0" w:rsidRPr="00DB7EC0" w:rsidRDefault="005943B0" w:rsidP="00D33768">
      <w:pPr>
        <w:pStyle w:val="Corpsdetexte2"/>
        <w:tabs>
          <w:tab w:val="clear" w:pos="1695"/>
        </w:tabs>
        <w:rPr>
          <w:rFonts w:ascii="Roboto" w:hAnsi="Roboto" w:cs="Arial"/>
        </w:rPr>
      </w:pPr>
    </w:p>
    <w:p w14:paraId="3BDD0916" w14:textId="484F9CD6" w:rsidR="005943B0" w:rsidRPr="00DB7EC0" w:rsidRDefault="005943B0" w:rsidP="00D33768">
      <w:pPr>
        <w:pStyle w:val="Corpsdetexte2"/>
        <w:tabs>
          <w:tab w:val="clear" w:pos="1695"/>
        </w:tabs>
        <w:rPr>
          <w:rFonts w:ascii="Roboto" w:hAnsi="Roboto" w:cs="Arial"/>
        </w:rPr>
      </w:pPr>
      <w:r w:rsidRPr="00DB7EC0">
        <w:rPr>
          <w:rFonts w:ascii="Roboto" w:hAnsi="Roboto" w:cs="Arial"/>
        </w:rPr>
        <w:t>Si durant la communauté de biens existant entre deux époux, le conjoint de l’époux associé notifie son intention d’être personnellement associé, postérieurement à l’apport ou à l’acquisition de parts effectué par son conjoint associé, conformément aux dispositions de l’article 1832-2 du Code civil, il doit être agréé par une décision prise à la majorité des trois quarts des associés professionnels, l’époux associé, s’il a cette qualité, ne participant pas au vote.</w:t>
      </w:r>
    </w:p>
    <w:p w14:paraId="29B2752D" w14:textId="77777777" w:rsidR="005943B0" w:rsidRPr="00DB7EC0" w:rsidRDefault="005943B0" w:rsidP="00D33768">
      <w:pPr>
        <w:pStyle w:val="Corpsdetexte2"/>
        <w:tabs>
          <w:tab w:val="clear" w:pos="1695"/>
        </w:tabs>
        <w:rPr>
          <w:rFonts w:ascii="Roboto" w:hAnsi="Roboto" w:cs="Arial"/>
        </w:rPr>
      </w:pPr>
    </w:p>
    <w:p w14:paraId="3E45F8AB"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Le conjoint doit impérativement remplir les conditions fixées par l’article 9 des présents statuts.</w:t>
      </w:r>
    </w:p>
    <w:p w14:paraId="1D61903D" w14:textId="77777777" w:rsidR="005943B0" w:rsidRPr="00DB7EC0" w:rsidRDefault="005943B0" w:rsidP="00D33768">
      <w:pPr>
        <w:pStyle w:val="Corpsdetexte2"/>
        <w:tabs>
          <w:tab w:val="clear" w:pos="1695"/>
        </w:tabs>
        <w:rPr>
          <w:rFonts w:ascii="Roboto" w:hAnsi="Roboto" w:cs="Arial"/>
          <w:b/>
          <w:bCs/>
          <w:u w:val="single"/>
        </w:rPr>
      </w:pPr>
    </w:p>
    <w:p w14:paraId="42E73F03"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b/>
          <w:bCs/>
          <w:u w:val="single"/>
        </w:rPr>
        <w:t>Article 15.5 - Nantissement de parts sociales</w:t>
      </w:r>
      <w:r w:rsidRPr="00DB7EC0">
        <w:rPr>
          <w:rFonts w:ascii="Roboto" w:hAnsi="Roboto" w:cs="Arial"/>
        </w:rPr>
        <w:t xml:space="preserve"> </w:t>
      </w:r>
    </w:p>
    <w:p w14:paraId="3C69418A" w14:textId="77777777" w:rsidR="005943B0" w:rsidRPr="00DB7EC0" w:rsidRDefault="005943B0" w:rsidP="00D33768">
      <w:pPr>
        <w:pStyle w:val="Corpsdetexte2"/>
        <w:tabs>
          <w:tab w:val="clear" w:pos="1695"/>
        </w:tabs>
        <w:rPr>
          <w:rFonts w:ascii="Roboto" w:hAnsi="Roboto" w:cs="Arial"/>
        </w:rPr>
      </w:pPr>
    </w:p>
    <w:p w14:paraId="2D0410BE" w14:textId="77777777" w:rsidR="005943B0" w:rsidRPr="00DB7EC0" w:rsidRDefault="005943B0" w:rsidP="00D33768">
      <w:pPr>
        <w:pStyle w:val="Corpsdetexte2"/>
        <w:tabs>
          <w:tab w:val="left" w:pos="2490"/>
        </w:tabs>
        <w:rPr>
          <w:rFonts w:ascii="Roboto" w:hAnsi="Roboto" w:cs="Arial"/>
        </w:rPr>
      </w:pPr>
      <w:r w:rsidRPr="00DB7EC0">
        <w:rPr>
          <w:rFonts w:ascii="Roboto" w:hAnsi="Roboto" w:cs="Arial"/>
        </w:rPr>
        <w:t>Tout projet de nantissement de parts sociales doit être signifié à la Société et à chaque associé. Le nantissement doit être agréé par une décision prise à la majorité des trois quarts des associés professionnels.</w:t>
      </w:r>
    </w:p>
    <w:p w14:paraId="1003190D" w14:textId="77777777" w:rsidR="005943B0" w:rsidRPr="00DB7EC0" w:rsidRDefault="005943B0" w:rsidP="00D33768">
      <w:pPr>
        <w:pStyle w:val="Corpsdetexte2"/>
        <w:tabs>
          <w:tab w:val="left" w:pos="2490"/>
        </w:tabs>
        <w:rPr>
          <w:rFonts w:ascii="Roboto" w:hAnsi="Roboto" w:cs="Arial"/>
        </w:rPr>
      </w:pPr>
    </w:p>
    <w:p w14:paraId="61E4BAE6" w14:textId="77777777" w:rsidR="005943B0" w:rsidRPr="00DB7EC0" w:rsidRDefault="005943B0" w:rsidP="00D33768">
      <w:pPr>
        <w:pStyle w:val="Corpsdetexte2"/>
        <w:tabs>
          <w:tab w:val="clear" w:pos="1695"/>
          <w:tab w:val="left" w:pos="2490"/>
        </w:tabs>
        <w:rPr>
          <w:rFonts w:ascii="Roboto" w:hAnsi="Roboto" w:cs="Arial"/>
        </w:rPr>
      </w:pPr>
      <w:r w:rsidRPr="00DB7EC0">
        <w:rPr>
          <w:rFonts w:ascii="Roboto" w:hAnsi="Roboto" w:cs="Arial"/>
        </w:rPr>
        <w:t>En cas de réalisation forcée des parts nanties et de défaut d'agrément préalable, le cessionnaire devra être agréé par une décision prise à la majorité des trois quarts des associés professionnels.</w:t>
      </w:r>
    </w:p>
    <w:p w14:paraId="1EE2E5B8" w14:textId="77777777" w:rsidR="005943B0" w:rsidRPr="00DB7EC0" w:rsidRDefault="005943B0" w:rsidP="00D33768">
      <w:pPr>
        <w:pStyle w:val="Corpsdetexte2"/>
        <w:tabs>
          <w:tab w:val="clear" w:pos="1695"/>
          <w:tab w:val="left" w:pos="2490"/>
        </w:tabs>
        <w:rPr>
          <w:rFonts w:ascii="Roboto" w:hAnsi="Roboto" w:cs="Arial"/>
        </w:rPr>
      </w:pPr>
    </w:p>
    <w:p w14:paraId="0193875C" w14:textId="77777777" w:rsidR="005943B0" w:rsidRPr="00DB7EC0" w:rsidRDefault="005943B0" w:rsidP="00D33768">
      <w:pPr>
        <w:pStyle w:val="Titre7"/>
        <w:rPr>
          <w:rFonts w:ascii="Roboto" w:hAnsi="Roboto" w:cs="Arial"/>
          <w:bCs w:val="0"/>
          <w:u w:val="none"/>
        </w:rPr>
      </w:pPr>
      <w:r w:rsidRPr="00DB7EC0">
        <w:rPr>
          <w:rFonts w:ascii="Roboto" w:hAnsi="Roboto" w:cs="Arial"/>
        </w:rPr>
        <w:lastRenderedPageBreak/>
        <w:t xml:space="preserve">ARTICLE 16 - EXCLUSION DE L’ASSOCIE </w:t>
      </w:r>
      <w:r w:rsidRPr="00DB7EC0">
        <w:rPr>
          <w:rFonts w:ascii="Roboto" w:hAnsi="Roboto" w:cs="Arial"/>
          <w:bCs w:val="0"/>
        </w:rPr>
        <w:t xml:space="preserve">CHIRURGIEN-DENTISTE </w:t>
      </w:r>
      <w:r w:rsidRPr="00DB7EC0">
        <w:rPr>
          <w:rFonts w:ascii="Roboto" w:hAnsi="Roboto" w:cs="Arial"/>
        </w:rPr>
        <w:t>EN EXERCICE DANS LA SOCIETE</w:t>
      </w:r>
      <w:r w:rsidRPr="00DB7EC0">
        <w:rPr>
          <w:rFonts w:ascii="Roboto" w:hAnsi="Roboto" w:cs="Arial"/>
          <w:bCs w:val="0"/>
          <w:u w:val="none"/>
        </w:rPr>
        <w:t xml:space="preserve"> </w:t>
      </w:r>
    </w:p>
    <w:p w14:paraId="13BC7ACA" w14:textId="77777777" w:rsidR="005943B0" w:rsidRPr="00DB7EC0" w:rsidRDefault="005943B0" w:rsidP="00D33768">
      <w:pPr>
        <w:spacing w:before="100" w:beforeAutospacing="1" w:afterAutospacing="1"/>
        <w:textAlignment w:val="baseline"/>
        <w:rPr>
          <w:rFonts w:ascii="Roboto" w:hAnsi="Roboto" w:cs="Arial"/>
        </w:rPr>
      </w:pPr>
      <w:r w:rsidRPr="00DB7EC0">
        <w:rPr>
          <w:rFonts w:ascii="Roboto" w:hAnsi="Roboto" w:cs="Arial"/>
        </w:rPr>
        <w:t>Tout associé professionnel peut être exclu :</w:t>
      </w:r>
    </w:p>
    <w:p w14:paraId="40BF4ADC" w14:textId="77777777" w:rsidR="005943B0" w:rsidRPr="00DB7EC0" w:rsidRDefault="005943B0" w:rsidP="00D33768">
      <w:pPr>
        <w:pStyle w:val="Paragraphedeliste"/>
        <w:numPr>
          <w:ilvl w:val="0"/>
          <w:numId w:val="4"/>
        </w:numPr>
        <w:spacing w:before="100" w:beforeAutospacing="1" w:afterAutospacing="1"/>
        <w:textAlignment w:val="baseline"/>
        <w:rPr>
          <w:rFonts w:ascii="Roboto" w:hAnsi="Roboto" w:cs="Arial"/>
        </w:rPr>
      </w:pPr>
      <w:r w:rsidRPr="00DB7EC0">
        <w:rPr>
          <w:rFonts w:ascii="Roboto" w:hAnsi="Roboto" w:cs="Arial"/>
        </w:rPr>
        <w:t>Lorsqu’il est frappé d'une mesure disciplinaire entraînant une interdiction d'exercice professionnel ou de dispenser des soins aux assurés sociaux d’une durée égale ou supérieure à trois mois ;</w:t>
      </w:r>
    </w:p>
    <w:p w14:paraId="05A7B719" w14:textId="77777777" w:rsidR="005943B0" w:rsidRPr="00DB7EC0" w:rsidRDefault="005943B0" w:rsidP="00D33768">
      <w:pPr>
        <w:pStyle w:val="Paragraphedeliste"/>
        <w:numPr>
          <w:ilvl w:val="0"/>
          <w:numId w:val="4"/>
        </w:numPr>
        <w:spacing w:before="100" w:beforeAutospacing="1" w:afterAutospacing="1"/>
        <w:textAlignment w:val="baseline"/>
        <w:rPr>
          <w:rFonts w:ascii="Roboto" w:hAnsi="Roboto" w:cs="Arial"/>
        </w:rPr>
      </w:pPr>
      <w:r w:rsidRPr="00DB7EC0">
        <w:rPr>
          <w:rFonts w:ascii="Roboto" w:hAnsi="Roboto" w:cs="Arial"/>
        </w:rPr>
        <w:t>Lorsqu’il contrevient aux règles de fonctionnement de la société et viole les présents statuts ;</w:t>
      </w:r>
    </w:p>
    <w:p w14:paraId="0E27FBB9" w14:textId="77777777" w:rsidR="005943B0" w:rsidRPr="00DB7EC0" w:rsidRDefault="005943B0" w:rsidP="00D33768">
      <w:pPr>
        <w:pStyle w:val="Paragraphedeliste"/>
        <w:numPr>
          <w:ilvl w:val="0"/>
          <w:numId w:val="4"/>
        </w:numPr>
        <w:spacing w:before="100" w:beforeAutospacing="1" w:afterAutospacing="1"/>
        <w:textAlignment w:val="baseline"/>
        <w:rPr>
          <w:rFonts w:ascii="Roboto" w:hAnsi="Roboto" w:cs="Arial"/>
        </w:rPr>
      </w:pPr>
      <w:r w:rsidRPr="00DB7EC0">
        <w:rPr>
          <w:rFonts w:ascii="Roboto" w:hAnsi="Roboto" w:cs="Arial"/>
        </w:rPr>
        <w:t>Soit en faisant obstacle par son action, à l’adoption des décisions collectives, et paralysant ainsi la gestion de la société conformément à son objet.</w:t>
      </w:r>
    </w:p>
    <w:p w14:paraId="2EF0A02E" w14:textId="77777777" w:rsidR="005943B0" w:rsidRPr="00DB7EC0" w:rsidRDefault="005943B0" w:rsidP="00D33768">
      <w:pPr>
        <w:pStyle w:val="Corpsdetexte2"/>
        <w:rPr>
          <w:rFonts w:ascii="Roboto" w:hAnsi="Roboto" w:cs="Arial"/>
        </w:rPr>
      </w:pPr>
      <w:r w:rsidRPr="00DB7EC0">
        <w:rPr>
          <w:rFonts w:ascii="Roboto" w:hAnsi="Roboto" w:cs="Arial"/>
        </w:rPr>
        <w:t>Cette exclusion est décidée par les associés statuant à la majorité des trois quarts des parts sociales, calculée en excluant, outre l'intéressé, les associés ayant fait l'objet d'une sanction pour les mêmes faits ou pour des faits connexes, l’unanimité des autres associés exerçant au sein de la société et habilités à se prononcer en l’espèce devant être recueillie.</w:t>
      </w:r>
    </w:p>
    <w:p w14:paraId="603DD27C" w14:textId="77777777" w:rsidR="005943B0" w:rsidRPr="00DB7EC0" w:rsidRDefault="005943B0" w:rsidP="00D33768">
      <w:pPr>
        <w:pStyle w:val="Corpsdetexte2"/>
        <w:rPr>
          <w:rFonts w:ascii="Roboto" w:hAnsi="Roboto" w:cs="Arial"/>
        </w:rPr>
      </w:pPr>
    </w:p>
    <w:p w14:paraId="3EC0CDB7" w14:textId="77777777" w:rsidR="005943B0" w:rsidRPr="00DB7EC0" w:rsidRDefault="005943B0" w:rsidP="00D33768">
      <w:pPr>
        <w:pStyle w:val="Corpsdetexte2"/>
        <w:rPr>
          <w:rFonts w:ascii="Roboto" w:hAnsi="Roboto" w:cs="Arial"/>
        </w:rPr>
      </w:pPr>
      <w:r w:rsidRPr="00DB7EC0">
        <w:rPr>
          <w:rFonts w:ascii="Roboto" w:hAnsi="Roboto" w:cs="Arial"/>
        </w:rPr>
        <w:t>Aucune décision d'exclusion ne peut être prise si l'associé n'a pas été régulièrement convoqué à l'assemblée générale, quinze jours au moins avant la date prévue et par lettre recommandée avec demande d'avis de réception, et s'il n'a pas été mis à même de présenter sa défense sur les faits précis qui lui sont reprochés.</w:t>
      </w:r>
    </w:p>
    <w:p w14:paraId="05A0CA30" w14:textId="77777777" w:rsidR="005943B0" w:rsidRPr="00DB7EC0" w:rsidRDefault="005943B0" w:rsidP="00D33768">
      <w:pPr>
        <w:pStyle w:val="Corpsdetexte2"/>
        <w:rPr>
          <w:rFonts w:ascii="Roboto" w:hAnsi="Roboto" w:cs="Arial"/>
        </w:rPr>
      </w:pPr>
    </w:p>
    <w:p w14:paraId="04794BB6" w14:textId="77777777" w:rsidR="005943B0" w:rsidRPr="00DB7EC0" w:rsidRDefault="005943B0" w:rsidP="00D33768">
      <w:pPr>
        <w:pStyle w:val="Corpsdetexte2"/>
        <w:rPr>
          <w:rFonts w:ascii="Roboto" w:hAnsi="Roboto" w:cs="Arial"/>
        </w:rPr>
      </w:pPr>
      <w:r w:rsidRPr="00DB7EC0">
        <w:rPr>
          <w:rFonts w:ascii="Roboto" w:hAnsi="Roboto" w:cs="Arial"/>
        </w:rPr>
        <w:t>Les parts de l'associé exclu sont soit achetées par un acquéreur agréé par les associés subsistants, soit achetées par la Société, qui doit alors réduire son capital.</w:t>
      </w:r>
    </w:p>
    <w:p w14:paraId="3C5A4867" w14:textId="77777777" w:rsidR="005943B0" w:rsidRPr="00DB7EC0" w:rsidRDefault="005943B0" w:rsidP="00D33768">
      <w:pPr>
        <w:pStyle w:val="Corpsdetexte2"/>
        <w:rPr>
          <w:rFonts w:ascii="Roboto" w:hAnsi="Roboto" w:cs="Arial"/>
        </w:rPr>
      </w:pPr>
    </w:p>
    <w:p w14:paraId="6E98759A" w14:textId="77777777" w:rsidR="005943B0" w:rsidRPr="00DB7EC0" w:rsidRDefault="005943B0" w:rsidP="00D33768">
      <w:pPr>
        <w:pStyle w:val="Corpsdetexte2"/>
        <w:rPr>
          <w:rFonts w:ascii="Roboto" w:hAnsi="Roboto" w:cs="Arial"/>
        </w:rPr>
      </w:pPr>
      <w:r w:rsidRPr="00DB7EC0">
        <w:rPr>
          <w:rFonts w:ascii="Roboto" w:hAnsi="Roboto" w:cs="Arial"/>
        </w:rPr>
        <w:t>À défaut d'accord sur le prix de cession des titres ou sur leurs valeurs de rachat, il est recouru à la procédure de l’article 1843-4 du Code civil.</w:t>
      </w:r>
    </w:p>
    <w:p w14:paraId="69E47B25" w14:textId="77777777" w:rsidR="005943B0" w:rsidRPr="00DB7EC0" w:rsidRDefault="005943B0" w:rsidP="00D33768">
      <w:pPr>
        <w:pStyle w:val="Corpsdetexte2"/>
        <w:rPr>
          <w:rFonts w:ascii="Roboto" w:hAnsi="Roboto" w:cs="Arial"/>
        </w:rPr>
      </w:pPr>
    </w:p>
    <w:p w14:paraId="7D553159" w14:textId="77777777" w:rsidR="005943B0" w:rsidRPr="00DB7EC0" w:rsidRDefault="005943B0" w:rsidP="00D33768">
      <w:pPr>
        <w:pStyle w:val="Corpsdetexte2"/>
        <w:rPr>
          <w:rFonts w:ascii="Roboto" w:hAnsi="Roboto" w:cs="Arial"/>
        </w:rPr>
      </w:pPr>
      <w:r w:rsidRPr="00DB7EC0">
        <w:rPr>
          <w:rFonts w:ascii="Roboto" w:hAnsi="Roboto" w:cs="Arial"/>
        </w:rPr>
        <w:t>En cas d’interdiction temporaire d’exercer ou de dispenser des soins aux assurés sociaux, sauf à être exclu par les autres associés dans les conditions prévues ci-dessus, l’intéressé conserve ses droits et obligations d’associé à l’exclusion de la rémunération liée à l’exercice de son activité professionnelle.</w:t>
      </w:r>
    </w:p>
    <w:p w14:paraId="48532DA6" w14:textId="77777777" w:rsidR="005943B0" w:rsidRPr="00DB7EC0" w:rsidRDefault="005943B0" w:rsidP="00D33768">
      <w:pPr>
        <w:pStyle w:val="Corpsdetexte2"/>
        <w:rPr>
          <w:rFonts w:ascii="Roboto" w:hAnsi="Roboto" w:cs="Arial"/>
        </w:rPr>
      </w:pPr>
    </w:p>
    <w:p w14:paraId="3A0B1F22" w14:textId="77777777" w:rsidR="005943B0" w:rsidRPr="00DB7EC0" w:rsidRDefault="005943B0" w:rsidP="00D33768">
      <w:pPr>
        <w:pStyle w:val="Corpsdetexte2"/>
        <w:rPr>
          <w:rFonts w:ascii="Roboto" w:hAnsi="Roboto" w:cs="Arial"/>
          <w:b/>
          <w:bCs/>
          <w:u w:val="single"/>
        </w:rPr>
      </w:pPr>
      <w:r w:rsidRPr="00DB7EC0">
        <w:rPr>
          <w:rFonts w:ascii="Roboto" w:hAnsi="Roboto" w:cs="Arial"/>
          <w:b/>
          <w:bCs/>
          <w:u w:val="single"/>
        </w:rPr>
        <w:t>ARTICLE 17 – SANCTIONS DISCIPLINAIRES</w:t>
      </w:r>
    </w:p>
    <w:p w14:paraId="57B62F6C" w14:textId="77777777" w:rsidR="005943B0" w:rsidRPr="00DB7EC0" w:rsidRDefault="005943B0" w:rsidP="00D33768">
      <w:pPr>
        <w:pStyle w:val="Corpsdetexte2"/>
        <w:rPr>
          <w:rFonts w:ascii="Roboto" w:hAnsi="Roboto" w:cs="Arial"/>
        </w:rPr>
      </w:pPr>
    </w:p>
    <w:p w14:paraId="0346146F" w14:textId="77777777" w:rsidR="005943B0" w:rsidRPr="00DB7EC0" w:rsidRDefault="005943B0" w:rsidP="00D33768">
      <w:pPr>
        <w:pStyle w:val="Corpsdetexte2"/>
        <w:rPr>
          <w:rFonts w:ascii="Roboto" w:hAnsi="Roboto" w:cs="Arial"/>
        </w:rPr>
      </w:pPr>
      <w:r w:rsidRPr="00DB7EC0">
        <w:rPr>
          <w:rFonts w:ascii="Roboto" w:hAnsi="Roboto" w:cs="Arial"/>
        </w:rPr>
        <w:t>La société est soumise aux dispositions disciplinaires applicables à la profession de [profession_reglementee].</w:t>
      </w:r>
    </w:p>
    <w:p w14:paraId="328AA3C4" w14:textId="77777777" w:rsidR="005943B0" w:rsidRPr="00DB7EC0" w:rsidRDefault="005943B0" w:rsidP="00D33768">
      <w:pPr>
        <w:pStyle w:val="Corpsdetexte2"/>
        <w:rPr>
          <w:rFonts w:ascii="Roboto" w:hAnsi="Roboto" w:cs="Arial"/>
        </w:rPr>
      </w:pPr>
    </w:p>
    <w:p w14:paraId="0BB96DF3" w14:textId="77777777" w:rsidR="005943B0" w:rsidRPr="00DB7EC0" w:rsidRDefault="005943B0" w:rsidP="00D33768">
      <w:pPr>
        <w:pStyle w:val="Corpsdetexte2"/>
        <w:rPr>
          <w:rFonts w:ascii="Roboto" w:hAnsi="Roboto" w:cs="Arial"/>
        </w:rPr>
      </w:pPr>
      <w:r w:rsidRPr="00DB7EC0">
        <w:rPr>
          <w:rFonts w:ascii="Roboto" w:hAnsi="Roboto" w:cs="Arial"/>
        </w:rPr>
        <w:t>Elle ne peut faire l’objet de poursuites disciplinaires indépendamment de celles qui seraient intentées contre un ou plusieurs associés exerçant leurs fonctions en son sein.</w:t>
      </w:r>
    </w:p>
    <w:p w14:paraId="63BBC24A" w14:textId="77777777" w:rsidR="005943B0" w:rsidRPr="00DB7EC0" w:rsidRDefault="005943B0" w:rsidP="00D33768">
      <w:pPr>
        <w:pStyle w:val="Corpsdetexte2"/>
        <w:tabs>
          <w:tab w:val="clear" w:pos="1695"/>
          <w:tab w:val="num" w:pos="3240"/>
        </w:tabs>
        <w:rPr>
          <w:rFonts w:ascii="Roboto" w:hAnsi="Roboto" w:cs="Arial"/>
          <w:b/>
          <w:bCs/>
          <w:u w:val="single"/>
        </w:rPr>
      </w:pPr>
    </w:p>
    <w:p w14:paraId="351987DF" w14:textId="77777777" w:rsidR="005943B0" w:rsidRPr="00DB7EC0" w:rsidRDefault="005943B0" w:rsidP="00D33768">
      <w:pPr>
        <w:pStyle w:val="Corpsdetexte2"/>
        <w:tabs>
          <w:tab w:val="clear" w:pos="1695"/>
          <w:tab w:val="num" w:pos="3240"/>
        </w:tabs>
        <w:rPr>
          <w:rFonts w:ascii="Roboto" w:hAnsi="Roboto" w:cs="Arial"/>
        </w:rPr>
      </w:pPr>
      <w:r w:rsidRPr="00DB7EC0">
        <w:rPr>
          <w:rFonts w:ascii="Roboto" w:hAnsi="Roboto" w:cs="Arial"/>
          <w:b/>
          <w:bCs/>
          <w:u w:val="single"/>
        </w:rPr>
        <w:t>ARTICLE 18 - CESSATION D’ACTIVITE DE L’ASSOCIE CHIRURGIEN-DENTISTE</w:t>
      </w:r>
      <w:r w:rsidRPr="00DB7EC0">
        <w:rPr>
          <w:rFonts w:ascii="Roboto" w:hAnsi="Roboto" w:cs="Arial"/>
          <w:bCs/>
          <w:u w:val="single"/>
        </w:rPr>
        <w:t xml:space="preserve"> </w:t>
      </w:r>
      <w:r w:rsidRPr="00DB7EC0">
        <w:rPr>
          <w:rFonts w:ascii="Roboto" w:hAnsi="Roboto" w:cs="Arial"/>
          <w:b/>
          <w:bCs/>
          <w:u w:val="single"/>
        </w:rPr>
        <w:t>EN EXERCICE DANS LA SOCIETE</w:t>
      </w:r>
      <w:r w:rsidRPr="00DB7EC0">
        <w:rPr>
          <w:rFonts w:ascii="Roboto" w:hAnsi="Roboto" w:cs="Arial"/>
        </w:rPr>
        <w:t xml:space="preserve"> </w:t>
      </w:r>
    </w:p>
    <w:p w14:paraId="2F7E3A93" w14:textId="77777777" w:rsidR="005943B0" w:rsidRPr="00DB7EC0" w:rsidRDefault="005943B0" w:rsidP="00D33768">
      <w:pPr>
        <w:pStyle w:val="Corpsdetexte2"/>
        <w:tabs>
          <w:tab w:val="clear" w:pos="1695"/>
        </w:tabs>
        <w:rPr>
          <w:rFonts w:ascii="Roboto" w:hAnsi="Roboto" w:cs="Arial"/>
        </w:rPr>
      </w:pPr>
    </w:p>
    <w:p w14:paraId="1899D499" w14:textId="67EDD627" w:rsidR="005943B0" w:rsidRPr="00DB7EC0" w:rsidRDefault="005943B0" w:rsidP="00D33768">
      <w:pPr>
        <w:pStyle w:val="Corpsdetexte2"/>
        <w:rPr>
          <w:rFonts w:ascii="Roboto" w:hAnsi="Roboto" w:cs="Arial"/>
          <w:b/>
          <w:u w:val="single"/>
        </w:rPr>
      </w:pPr>
      <w:r w:rsidRPr="00DB7EC0">
        <w:rPr>
          <w:rFonts w:ascii="Roboto" w:hAnsi="Roboto" w:cs="Arial"/>
          <w:b/>
          <w:u w:val="single"/>
        </w:rPr>
        <w:t xml:space="preserve">18.1 </w:t>
      </w:r>
      <w:r w:rsidR="00325689" w:rsidRPr="00DB7EC0">
        <w:rPr>
          <w:rFonts w:ascii="Roboto" w:hAnsi="Roboto" w:cs="Arial"/>
          <w:b/>
          <w:u w:val="single"/>
        </w:rPr>
        <w:t>- Cessation</w:t>
      </w:r>
      <w:r w:rsidRPr="00DB7EC0">
        <w:rPr>
          <w:rFonts w:ascii="Roboto" w:hAnsi="Roboto" w:cs="Arial"/>
          <w:b/>
          <w:u w:val="single"/>
        </w:rPr>
        <w:t xml:space="preserve"> de l'activité professionnelle d'un associé professionnel</w:t>
      </w:r>
    </w:p>
    <w:p w14:paraId="607DB817" w14:textId="77777777" w:rsidR="005943B0" w:rsidRPr="00DB7EC0" w:rsidRDefault="005943B0" w:rsidP="00D33768">
      <w:pPr>
        <w:pStyle w:val="Corpsdetexte2"/>
        <w:rPr>
          <w:rFonts w:ascii="Roboto" w:hAnsi="Roboto" w:cs="Arial"/>
        </w:rPr>
      </w:pPr>
    </w:p>
    <w:p w14:paraId="520C2146" w14:textId="77777777" w:rsidR="005943B0" w:rsidRPr="00DB7EC0" w:rsidRDefault="005943B0" w:rsidP="00D33768">
      <w:pPr>
        <w:pStyle w:val="Corpsdetexte2"/>
        <w:rPr>
          <w:rFonts w:ascii="Roboto" w:hAnsi="Roboto" w:cs="Arial"/>
        </w:rPr>
      </w:pPr>
      <w:r w:rsidRPr="00DB7EC0">
        <w:rPr>
          <w:rFonts w:ascii="Roboto" w:hAnsi="Roboto" w:cs="Arial"/>
        </w:rPr>
        <w:t>Tout associé professionnel peut, à la condition d'en informer la Société par lettre recommandée avec demande d'avis de réception, cesser l'activité professionnelle qu'il exerce au sein de la Société. Il doit respecter un délai de trois mois à compter de la notification relative à la cessation d'activité.</w:t>
      </w:r>
    </w:p>
    <w:p w14:paraId="366548E1" w14:textId="77777777" w:rsidR="005943B0" w:rsidRPr="00DB7EC0" w:rsidRDefault="005943B0" w:rsidP="00D33768">
      <w:pPr>
        <w:pStyle w:val="Corpsdetexte2"/>
        <w:rPr>
          <w:rFonts w:ascii="Roboto" w:hAnsi="Roboto" w:cs="Arial"/>
        </w:rPr>
      </w:pPr>
      <w:r w:rsidRPr="00DB7EC0">
        <w:rPr>
          <w:rFonts w:ascii="Roboto" w:hAnsi="Roboto" w:cs="Arial"/>
        </w:rPr>
        <w:t>Il avise le Conseil départemental de l'ordre des [profession_reglementee_pluriel]</w:t>
      </w:r>
      <w:r w:rsidRPr="00DB7EC0">
        <w:rPr>
          <w:rFonts w:ascii="Roboto" w:hAnsi="Roboto" w:cs="Arial"/>
          <w:bCs/>
        </w:rPr>
        <w:t xml:space="preserve"> </w:t>
      </w:r>
      <w:r w:rsidRPr="00DB7EC0">
        <w:rPr>
          <w:rFonts w:ascii="Roboto" w:hAnsi="Roboto" w:cs="Arial"/>
        </w:rPr>
        <w:t>de sa décision.</w:t>
      </w:r>
    </w:p>
    <w:p w14:paraId="66A9C065" w14:textId="77777777" w:rsidR="005943B0" w:rsidRPr="00DB7EC0" w:rsidRDefault="005943B0" w:rsidP="00D33768">
      <w:pPr>
        <w:pStyle w:val="Corpsdetexte2"/>
        <w:rPr>
          <w:rFonts w:ascii="Roboto" w:hAnsi="Roboto" w:cs="Arial"/>
        </w:rPr>
      </w:pPr>
    </w:p>
    <w:p w14:paraId="1946C8AC" w14:textId="77777777" w:rsidR="005943B0" w:rsidRPr="00DB7EC0" w:rsidRDefault="005943B0" w:rsidP="00D33768">
      <w:pPr>
        <w:pStyle w:val="Corpsdetexte2"/>
        <w:rPr>
          <w:rFonts w:ascii="Roboto" w:hAnsi="Roboto" w:cs="Arial"/>
        </w:rPr>
      </w:pPr>
      <w:r w:rsidRPr="00DB7EC0">
        <w:rPr>
          <w:rFonts w:ascii="Roboto" w:hAnsi="Roboto" w:cs="Arial"/>
        </w:rPr>
        <w:t xml:space="preserve">L'associé professionnel qui cesse toute activité professionnelle, sans être frappé d'une interdiction d'exercer sa profession, a la faculté de demeurer associé, avec la qualité </w:t>
      </w:r>
      <w:proofErr w:type="gramStart"/>
      <w:r w:rsidRPr="00DB7EC0">
        <w:rPr>
          <w:rFonts w:ascii="Roboto" w:hAnsi="Roboto" w:cs="Arial"/>
        </w:rPr>
        <w:t>d'ancien  associé</w:t>
      </w:r>
      <w:proofErr w:type="gramEnd"/>
      <w:r w:rsidRPr="00DB7EC0">
        <w:rPr>
          <w:rFonts w:ascii="Roboto" w:hAnsi="Roboto" w:cs="Arial"/>
        </w:rPr>
        <w:t xml:space="preserve"> professionnel pendant une durée de dix années à compter de la date où la cessation de son activité est effective.</w:t>
      </w:r>
    </w:p>
    <w:p w14:paraId="4B8D2A20" w14:textId="77777777" w:rsidR="005943B0" w:rsidRPr="00DB7EC0" w:rsidRDefault="005943B0" w:rsidP="00D33768">
      <w:pPr>
        <w:pStyle w:val="Corpsdetexte2"/>
        <w:rPr>
          <w:rFonts w:ascii="Roboto" w:hAnsi="Roboto" w:cs="Arial"/>
        </w:rPr>
      </w:pPr>
    </w:p>
    <w:p w14:paraId="0195FDF2" w14:textId="77777777" w:rsidR="005943B0" w:rsidRPr="00DB7EC0" w:rsidRDefault="005943B0" w:rsidP="00D33768">
      <w:pPr>
        <w:pStyle w:val="Corpsdetexte2"/>
        <w:ind w:right="141"/>
        <w:rPr>
          <w:rFonts w:ascii="Roboto" w:hAnsi="Roboto" w:cs="Arial"/>
        </w:rPr>
      </w:pPr>
      <w:r w:rsidRPr="00DB7EC0">
        <w:rPr>
          <w:rFonts w:ascii="Roboto" w:hAnsi="Roboto" w:cs="Arial"/>
        </w:rPr>
        <w:t>Toutefois, si sa cessation d'activité a pour effet de réduire la quotité de capital des associés professionnels à une fraction inférieure au minimum légal, il perd, dès la survenance de l'événement, l'exercice des droits attachés aux parts qu'il détient.</w:t>
      </w:r>
    </w:p>
    <w:p w14:paraId="723BEB1A" w14:textId="77777777" w:rsidR="005943B0" w:rsidRPr="00DB7EC0" w:rsidRDefault="005943B0" w:rsidP="00D33768">
      <w:pPr>
        <w:pStyle w:val="Corpsdetexte2"/>
        <w:ind w:right="141"/>
        <w:rPr>
          <w:rFonts w:ascii="Roboto" w:hAnsi="Roboto" w:cs="Arial"/>
        </w:rPr>
      </w:pPr>
    </w:p>
    <w:p w14:paraId="7FB73B81" w14:textId="77777777" w:rsidR="005943B0" w:rsidRPr="00DB7EC0" w:rsidRDefault="005943B0" w:rsidP="00D33768">
      <w:pPr>
        <w:pStyle w:val="Corpsdetexte2"/>
        <w:ind w:right="141"/>
        <w:rPr>
          <w:rFonts w:ascii="Roboto" w:hAnsi="Roboto" w:cs="Arial"/>
        </w:rPr>
      </w:pPr>
      <w:r w:rsidRPr="00DB7EC0">
        <w:rPr>
          <w:rFonts w:ascii="Roboto" w:hAnsi="Roboto" w:cs="Arial"/>
        </w:rPr>
        <w:lastRenderedPageBreak/>
        <w:t>Ses parts sont alors rachetées à la diligence de la gérance.</w:t>
      </w:r>
    </w:p>
    <w:p w14:paraId="3372C15F" w14:textId="77777777" w:rsidR="005943B0" w:rsidRPr="00DB7EC0" w:rsidRDefault="005943B0" w:rsidP="00D33768">
      <w:pPr>
        <w:pStyle w:val="Corpsdetexte2"/>
        <w:ind w:right="141"/>
        <w:rPr>
          <w:rFonts w:ascii="Roboto" w:hAnsi="Roboto" w:cs="Arial"/>
        </w:rPr>
      </w:pPr>
    </w:p>
    <w:p w14:paraId="54711694" w14:textId="77777777" w:rsidR="005943B0" w:rsidRPr="00DB7EC0" w:rsidRDefault="005943B0" w:rsidP="00D33768">
      <w:pPr>
        <w:pStyle w:val="Corpsdetexte2"/>
        <w:ind w:right="141"/>
        <w:rPr>
          <w:rFonts w:ascii="Roboto" w:hAnsi="Roboto" w:cs="Arial"/>
        </w:rPr>
      </w:pPr>
      <w:r w:rsidRPr="00DB7EC0">
        <w:rPr>
          <w:rFonts w:ascii="Roboto" w:hAnsi="Roboto" w:cs="Arial"/>
        </w:rPr>
        <w:t>Lorsque, à l'expiration du délai de dix ans, s'il est applicable, l'ancien associé professionnel n'a pas cédé la totalité des parts qu'il détient, la Société peut, nonobstant son opposition, décider de réduire son capital et de les racheter.</w:t>
      </w:r>
    </w:p>
    <w:p w14:paraId="117C0708" w14:textId="77777777" w:rsidR="005943B0" w:rsidRPr="00DB7EC0" w:rsidRDefault="005943B0" w:rsidP="00D33768">
      <w:pPr>
        <w:pStyle w:val="Corpsdetexte2"/>
        <w:ind w:right="141"/>
        <w:rPr>
          <w:rFonts w:ascii="Roboto" w:hAnsi="Roboto" w:cs="Arial"/>
        </w:rPr>
      </w:pPr>
    </w:p>
    <w:p w14:paraId="5E267A86" w14:textId="77777777" w:rsidR="005943B0" w:rsidRPr="00DB7EC0" w:rsidRDefault="005943B0" w:rsidP="00D33768">
      <w:pPr>
        <w:pStyle w:val="Corpsdetexte2"/>
        <w:ind w:right="141"/>
        <w:rPr>
          <w:rFonts w:ascii="Roboto" w:hAnsi="Roboto" w:cs="Arial"/>
        </w:rPr>
      </w:pPr>
      <w:r w:rsidRPr="00DB7EC0">
        <w:rPr>
          <w:rFonts w:ascii="Roboto" w:hAnsi="Roboto" w:cs="Arial"/>
        </w:rPr>
        <w:t>Tout associé professionnel qui cesse définitivement d'exercer sa profession au sein de la Société, sans mettre fin à toute activité professionnelle, comme tout associé professionnel frappé d'une interdiction définitive d'exercer la profession, perdent, dès ce moment, l'exercice des droits attachés aux parts qu'ils détiennent. Leurs parts sont rachetées à la diligence de la gérance.</w:t>
      </w:r>
    </w:p>
    <w:p w14:paraId="05373E80" w14:textId="77777777" w:rsidR="005943B0" w:rsidRPr="00DB7EC0" w:rsidRDefault="005943B0" w:rsidP="00D33768">
      <w:pPr>
        <w:pStyle w:val="Corpsdetexte2"/>
        <w:ind w:right="141"/>
        <w:rPr>
          <w:rFonts w:ascii="Roboto" w:hAnsi="Roboto" w:cs="Arial"/>
        </w:rPr>
      </w:pPr>
    </w:p>
    <w:p w14:paraId="3365637B" w14:textId="77777777" w:rsidR="005943B0" w:rsidRPr="00DB7EC0" w:rsidRDefault="005943B0" w:rsidP="00D33768">
      <w:pPr>
        <w:pStyle w:val="Corpsdetexte2"/>
        <w:ind w:right="141"/>
        <w:rPr>
          <w:rFonts w:ascii="Roboto" w:hAnsi="Roboto" w:cs="Arial"/>
          <w:b/>
          <w:u w:val="single"/>
        </w:rPr>
      </w:pPr>
      <w:r w:rsidRPr="00DB7EC0">
        <w:rPr>
          <w:rFonts w:ascii="Roboto" w:hAnsi="Roboto" w:cs="Arial"/>
          <w:b/>
          <w:u w:val="single"/>
        </w:rPr>
        <w:t>18.2 - Cessation de l'activité professionnelle d'un professionnel externe</w:t>
      </w:r>
    </w:p>
    <w:p w14:paraId="53A63B40" w14:textId="77777777" w:rsidR="005943B0" w:rsidRPr="00DB7EC0" w:rsidRDefault="005943B0" w:rsidP="00D33768">
      <w:pPr>
        <w:pStyle w:val="Corpsdetexte2"/>
        <w:ind w:right="141"/>
        <w:rPr>
          <w:rFonts w:ascii="Roboto" w:hAnsi="Roboto" w:cs="Arial"/>
        </w:rPr>
      </w:pPr>
    </w:p>
    <w:p w14:paraId="2B3BF0BA" w14:textId="77777777" w:rsidR="005943B0" w:rsidRPr="00DB7EC0" w:rsidRDefault="005943B0" w:rsidP="00D33768">
      <w:pPr>
        <w:pStyle w:val="Corpsdetexte2"/>
        <w:ind w:right="141"/>
        <w:rPr>
          <w:rFonts w:ascii="Roboto" w:hAnsi="Roboto" w:cs="Arial"/>
        </w:rPr>
      </w:pPr>
      <w:r w:rsidRPr="00DB7EC0">
        <w:rPr>
          <w:rFonts w:ascii="Roboto" w:hAnsi="Roboto" w:cs="Arial"/>
        </w:rPr>
        <w:t xml:space="preserve">Tout professionnel extérieur frappé d'une interdiction d'exercer sa profession ou cessant définitivement son activité professionnelle perd, dès le jour où l'événement survient, l'exercice des droits attachés aux parts qu'il détient. </w:t>
      </w:r>
    </w:p>
    <w:p w14:paraId="358EC751" w14:textId="77777777" w:rsidR="005943B0" w:rsidRPr="00DB7EC0" w:rsidRDefault="005943B0" w:rsidP="00D33768">
      <w:pPr>
        <w:pStyle w:val="Corpsdetexte2"/>
        <w:ind w:right="141"/>
        <w:rPr>
          <w:rFonts w:ascii="Roboto" w:hAnsi="Roboto" w:cs="Arial"/>
        </w:rPr>
      </w:pPr>
    </w:p>
    <w:p w14:paraId="41814DA9" w14:textId="77777777" w:rsidR="005943B0" w:rsidRPr="00DB7EC0" w:rsidRDefault="005943B0" w:rsidP="00D33768">
      <w:pPr>
        <w:pStyle w:val="Corpsdetexte2"/>
        <w:ind w:right="141"/>
        <w:rPr>
          <w:rFonts w:ascii="Roboto" w:hAnsi="Roboto" w:cs="Arial"/>
        </w:rPr>
      </w:pPr>
      <w:r w:rsidRPr="00DB7EC0">
        <w:rPr>
          <w:rFonts w:ascii="Roboto" w:hAnsi="Roboto" w:cs="Arial"/>
        </w:rPr>
        <w:t>Ses parts sont rachetées à la diligence de la gérance.</w:t>
      </w:r>
    </w:p>
    <w:p w14:paraId="188D2111" w14:textId="77777777" w:rsidR="005943B0" w:rsidRPr="00DB7EC0" w:rsidRDefault="005943B0" w:rsidP="00D33768">
      <w:pPr>
        <w:pStyle w:val="Corpsdetexte2"/>
        <w:ind w:right="141"/>
        <w:rPr>
          <w:rFonts w:ascii="Roboto" w:hAnsi="Roboto" w:cs="Arial"/>
        </w:rPr>
      </w:pPr>
    </w:p>
    <w:p w14:paraId="793A4664" w14:textId="77777777" w:rsidR="005943B0" w:rsidRPr="00DB7EC0" w:rsidRDefault="005943B0" w:rsidP="00D33768">
      <w:pPr>
        <w:pStyle w:val="Corpsdetexte2"/>
        <w:ind w:right="141"/>
        <w:rPr>
          <w:rFonts w:ascii="Roboto" w:hAnsi="Roboto" w:cs="Arial"/>
          <w:b/>
          <w:u w:val="single"/>
        </w:rPr>
      </w:pPr>
      <w:r w:rsidRPr="00DB7EC0">
        <w:rPr>
          <w:rFonts w:ascii="Roboto" w:hAnsi="Roboto" w:cs="Arial"/>
          <w:b/>
          <w:u w:val="single"/>
        </w:rPr>
        <w:t>18.3 – Dispositions communes</w:t>
      </w:r>
    </w:p>
    <w:p w14:paraId="4BAB5387" w14:textId="77777777" w:rsidR="005943B0" w:rsidRPr="00DB7EC0" w:rsidRDefault="005943B0" w:rsidP="00D33768">
      <w:pPr>
        <w:pStyle w:val="Corpsdetexte2"/>
        <w:ind w:right="141"/>
        <w:rPr>
          <w:rFonts w:ascii="Roboto" w:hAnsi="Roboto" w:cs="Arial"/>
        </w:rPr>
      </w:pPr>
    </w:p>
    <w:p w14:paraId="06B03CC9" w14:textId="77777777" w:rsidR="005943B0" w:rsidRPr="00DB7EC0" w:rsidRDefault="005943B0" w:rsidP="00D33768">
      <w:pPr>
        <w:pStyle w:val="Corpsdetexte2"/>
        <w:ind w:right="141"/>
        <w:rPr>
          <w:rFonts w:ascii="Roboto" w:hAnsi="Roboto" w:cs="Arial"/>
        </w:rPr>
      </w:pPr>
      <w:r w:rsidRPr="00DB7EC0">
        <w:rPr>
          <w:rFonts w:ascii="Roboto" w:hAnsi="Roboto" w:cs="Arial"/>
        </w:rPr>
        <w:t>Dans tous les cas où le présent article prévoit la cession obligatoire des parts, il sera fait application des dispositions de l’article 16. En outre, lorsque le rachat est soumis à la diligence de la gérance, il est réalisé soit par les associés restants ou par des tiers, dûment agréés, soit, si l’intéressé y consent, par la société elle-même, qui réduira son capital en conséquence.</w:t>
      </w:r>
    </w:p>
    <w:p w14:paraId="32189D39" w14:textId="77777777" w:rsidR="005943B0" w:rsidRPr="00DB7EC0" w:rsidRDefault="005943B0" w:rsidP="00D33768">
      <w:pPr>
        <w:pStyle w:val="Corpsdetexte2"/>
        <w:tabs>
          <w:tab w:val="clear" w:pos="1695"/>
        </w:tabs>
        <w:rPr>
          <w:rFonts w:ascii="Roboto" w:hAnsi="Roboto" w:cs="Arial"/>
        </w:rPr>
      </w:pPr>
    </w:p>
    <w:p w14:paraId="75546201" w14:textId="77777777" w:rsidR="005943B0" w:rsidRPr="00DB7EC0" w:rsidRDefault="005943B0" w:rsidP="00D33768">
      <w:pPr>
        <w:pStyle w:val="Corpsdetexte2"/>
        <w:tabs>
          <w:tab w:val="clear" w:pos="1695"/>
          <w:tab w:val="left" w:pos="360"/>
        </w:tabs>
        <w:rPr>
          <w:rFonts w:ascii="Roboto" w:hAnsi="Roboto" w:cs="Arial"/>
        </w:rPr>
      </w:pPr>
      <w:r w:rsidRPr="00DB7EC0">
        <w:rPr>
          <w:rFonts w:ascii="Roboto" w:hAnsi="Roboto" w:cs="Arial"/>
          <w:b/>
          <w:bCs/>
          <w:u w:val="single"/>
        </w:rPr>
        <w:t>ARTICLE  19 - GERANCE</w:t>
      </w:r>
      <w:r w:rsidRPr="00DB7EC0">
        <w:rPr>
          <w:rFonts w:ascii="Roboto" w:hAnsi="Roboto" w:cs="Arial"/>
        </w:rPr>
        <w:t xml:space="preserve"> </w:t>
      </w:r>
    </w:p>
    <w:p w14:paraId="4140B973" w14:textId="77777777" w:rsidR="005943B0" w:rsidRPr="00DB7EC0" w:rsidRDefault="005943B0" w:rsidP="00D33768">
      <w:pPr>
        <w:pStyle w:val="Corpsdetexte2"/>
        <w:tabs>
          <w:tab w:val="clear" w:pos="1695"/>
          <w:tab w:val="left" w:pos="360"/>
        </w:tabs>
        <w:rPr>
          <w:rFonts w:ascii="Roboto" w:hAnsi="Roboto" w:cs="Arial"/>
          <w:b/>
          <w:bCs/>
          <w:u w:val="single"/>
        </w:rPr>
      </w:pPr>
    </w:p>
    <w:p w14:paraId="6B1738A2" w14:textId="0CFE64C5" w:rsidR="005943B0" w:rsidRPr="00DB7EC0" w:rsidRDefault="005943B0" w:rsidP="00D33768">
      <w:pPr>
        <w:pStyle w:val="Corpsdetexte2"/>
        <w:tabs>
          <w:tab w:val="clear" w:pos="1695"/>
          <w:tab w:val="left" w:pos="360"/>
        </w:tabs>
        <w:rPr>
          <w:rFonts w:ascii="Roboto" w:hAnsi="Roboto" w:cs="Arial"/>
        </w:rPr>
      </w:pPr>
      <w:r w:rsidRPr="00DB7EC0">
        <w:rPr>
          <w:rFonts w:ascii="Roboto" w:hAnsi="Roboto" w:cs="Arial"/>
        </w:rPr>
        <w:t>La société est administrée par un ou plusieurs gérants, personnes physiques ayant la qualité d’associé exerçant la profession constituant l’objet social au sein de la Société</w:t>
      </w:r>
      <w:r w:rsidR="006A4393">
        <w:rPr>
          <w:rFonts w:ascii="Roboto" w:hAnsi="Roboto" w:cs="Arial"/>
        </w:rPr>
        <w:t xml:space="preserve">, </w:t>
      </w:r>
      <w:bookmarkStart w:id="1" w:name="_Hlk188539700"/>
      <w:r w:rsidR="006A4393">
        <w:rPr>
          <w:rFonts w:ascii="Roboto" w:hAnsi="Roboto" w:cs="Arial"/>
        </w:rPr>
        <w:t xml:space="preserve">choisi parmi les </w:t>
      </w:r>
      <w:r w:rsidR="006A4393" w:rsidRPr="006A4393">
        <w:rPr>
          <w:rFonts w:ascii="Roboto" w:hAnsi="Roboto" w:cs="Arial"/>
        </w:rPr>
        <w:t>associés exerçant leur activité au sein de la société</w:t>
      </w:r>
      <w:r w:rsidR="006A4393">
        <w:rPr>
          <w:rFonts w:ascii="Roboto" w:hAnsi="Roboto" w:cs="Arial"/>
        </w:rPr>
        <w:t>.</w:t>
      </w:r>
    </w:p>
    <w:bookmarkEnd w:id="1"/>
    <w:p w14:paraId="74E4801B" w14:textId="77777777" w:rsidR="005943B0" w:rsidRPr="00DB7EC0" w:rsidRDefault="005943B0" w:rsidP="00D33768">
      <w:pPr>
        <w:pStyle w:val="Corpsdetexte2"/>
        <w:tabs>
          <w:tab w:val="clear" w:pos="1695"/>
          <w:tab w:val="left" w:pos="360"/>
        </w:tabs>
        <w:rPr>
          <w:rFonts w:ascii="Roboto" w:hAnsi="Roboto" w:cs="Arial"/>
        </w:rPr>
      </w:pPr>
    </w:p>
    <w:p w14:paraId="7D138351" w14:textId="77777777" w:rsidR="005943B0" w:rsidRPr="00DB7EC0" w:rsidRDefault="005943B0" w:rsidP="00D33768">
      <w:pPr>
        <w:pStyle w:val="Corpsdetexte2"/>
        <w:tabs>
          <w:tab w:val="clear" w:pos="1695"/>
          <w:tab w:val="left" w:pos="360"/>
        </w:tabs>
        <w:rPr>
          <w:rFonts w:ascii="Roboto" w:hAnsi="Roboto" w:cs="Arial"/>
        </w:rPr>
      </w:pPr>
      <w:r w:rsidRPr="00DB7EC0">
        <w:rPr>
          <w:rFonts w:ascii="Roboto" w:hAnsi="Roboto" w:cs="Arial"/>
        </w:rPr>
        <w:t>Le ou les premiers gérants sont nommés par décision des associés aussitôt après la signature des statuts.</w:t>
      </w:r>
    </w:p>
    <w:p w14:paraId="70A1AFD6" w14:textId="77777777" w:rsidR="005943B0" w:rsidRPr="00DB7EC0" w:rsidRDefault="005943B0" w:rsidP="00D33768">
      <w:pPr>
        <w:pStyle w:val="Corpsdetexte2"/>
        <w:tabs>
          <w:tab w:val="clear" w:pos="1695"/>
          <w:tab w:val="left" w:pos="360"/>
        </w:tabs>
        <w:rPr>
          <w:rFonts w:ascii="Roboto" w:hAnsi="Roboto" w:cs="Arial"/>
        </w:rPr>
      </w:pPr>
    </w:p>
    <w:p w14:paraId="05E396DD" w14:textId="77777777" w:rsidR="005943B0" w:rsidRPr="00DB7EC0" w:rsidRDefault="005943B0" w:rsidP="00D33768">
      <w:pPr>
        <w:pStyle w:val="Corpsdetexte2"/>
        <w:tabs>
          <w:tab w:val="clear" w:pos="1695"/>
          <w:tab w:val="left" w:pos="360"/>
        </w:tabs>
        <w:rPr>
          <w:rFonts w:ascii="Roboto" w:hAnsi="Roboto" w:cs="Arial"/>
        </w:rPr>
      </w:pPr>
      <w:r w:rsidRPr="00DB7EC0">
        <w:rPr>
          <w:rFonts w:ascii="Roboto" w:hAnsi="Roboto" w:cs="Arial"/>
        </w:rPr>
        <w:t>En cours de vie sociale, le gérant est nommé et révoqué par décision des associés représentant plus de la moitié des parts sociales.</w:t>
      </w:r>
    </w:p>
    <w:p w14:paraId="071F41FA" w14:textId="77777777" w:rsidR="005943B0" w:rsidRPr="00DB7EC0" w:rsidRDefault="005943B0" w:rsidP="00D33768">
      <w:pPr>
        <w:pStyle w:val="Corpsdetexte2"/>
        <w:tabs>
          <w:tab w:val="clear" w:pos="1695"/>
          <w:tab w:val="left" w:pos="360"/>
        </w:tabs>
        <w:rPr>
          <w:rFonts w:ascii="Roboto" w:hAnsi="Roboto" w:cs="Arial"/>
        </w:rPr>
      </w:pPr>
    </w:p>
    <w:p w14:paraId="5532D54F" w14:textId="77777777" w:rsidR="005943B0" w:rsidRPr="00DB7EC0" w:rsidRDefault="005943B0" w:rsidP="00D33768">
      <w:pPr>
        <w:pStyle w:val="Corpsdetexte2"/>
        <w:tabs>
          <w:tab w:val="clear" w:pos="1695"/>
          <w:tab w:val="left" w:pos="180"/>
        </w:tabs>
        <w:rPr>
          <w:rFonts w:ascii="Roboto" w:hAnsi="Roboto" w:cs="Arial"/>
        </w:rPr>
      </w:pPr>
      <w:r w:rsidRPr="00DB7EC0">
        <w:rPr>
          <w:rFonts w:ascii="Roboto" w:hAnsi="Roboto" w:cs="Arial"/>
        </w:rPr>
        <w:t>Le gérant dispose des pouvoirs les plus étendus pour agir au nom de la Société en toutes circonstances sans avoir à justifier de pouvoirs spéciaux.</w:t>
      </w:r>
    </w:p>
    <w:p w14:paraId="1A2E081A" w14:textId="77777777" w:rsidR="005943B0" w:rsidRPr="00DB7EC0" w:rsidRDefault="005943B0" w:rsidP="00D33768">
      <w:pPr>
        <w:pStyle w:val="Corpsdetexte2"/>
        <w:tabs>
          <w:tab w:val="clear" w:pos="1695"/>
          <w:tab w:val="left" w:pos="180"/>
        </w:tabs>
        <w:rPr>
          <w:rFonts w:ascii="Roboto" w:hAnsi="Roboto" w:cs="Arial"/>
        </w:rPr>
      </w:pPr>
    </w:p>
    <w:p w14:paraId="72F97D19" w14:textId="77777777" w:rsidR="005943B0" w:rsidRPr="00DB7EC0" w:rsidRDefault="005943B0" w:rsidP="00D33768">
      <w:pPr>
        <w:pStyle w:val="Corpsdetexte2"/>
        <w:tabs>
          <w:tab w:val="clear" w:pos="1695"/>
          <w:tab w:val="left" w:pos="180"/>
        </w:tabs>
        <w:rPr>
          <w:rFonts w:ascii="Roboto" w:hAnsi="Roboto" w:cs="Arial"/>
        </w:rPr>
      </w:pPr>
      <w:r w:rsidRPr="00DB7EC0">
        <w:rPr>
          <w:rFonts w:ascii="Roboto" w:hAnsi="Roboto" w:cs="Arial"/>
        </w:rPr>
        <w:t>Dans les rapports entre associés, la gérance peut faire tous les actes de gestion dans l’intérêt de la société.</w:t>
      </w:r>
    </w:p>
    <w:p w14:paraId="68411600" w14:textId="77777777" w:rsidR="005943B0" w:rsidRPr="00DB7EC0" w:rsidRDefault="005943B0" w:rsidP="00D33768">
      <w:pPr>
        <w:pStyle w:val="Corpsdetexte2"/>
        <w:tabs>
          <w:tab w:val="clear" w:pos="1695"/>
          <w:tab w:val="left" w:pos="180"/>
        </w:tabs>
        <w:rPr>
          <w:rFonts w:ascii="Roboto" w:hAnsi="Roboto" w:cs="Arial"/>
        </w:rPr>
      </w:pPr>
    </w:p>
    <w:p w14:paraId="23F5E9D3" w14:textId="77777777" w:rsidR="005943B0" w:rsidRPr="00DB7EC0" w:rsidRDefault="005943B0" w:rsidP="00D33768">
      <w:pPr>
        <w:pStyle w:val="Corpsdetexte2"/>
        <w:tabs>
          <w:tab w:val="clear" w:pos="1695"/>
          <w:tab w:val="left" w:pos="180"/>
        </w:tabs>
        <w:rPr>
          <w:rFonts w:ascii="Roboto" w:hAnsi="Roboto" w:cs="Arial"/>
        </w:rPr>
      </w:pPr>
      <w:r w:rsidRPr="00DB7EC0">
        <w:rPr>
          <w:rFonts w:ascii="Roboto" w:hAnsi="Roboto" w:cs="Arial"/>
        </w:rPr>
        <w:t>Dans tous les cas, les pouvoirs de la gérance ne doivent jamais s’exercer de telle sorte que les associés ou la société risquent d’être en infraction avec les règles de déontologie.</w:t>
      </w:r>
      <w:r w:rsidRPr="00DB7EC0">
        <w:rPr>
          <w:rFonts w:ascii="Roboto" w:hAnsi="Roboto" w:cs="Arial"/>
          <w:b/>
        </w:rPr>
        <w:t xml:space="preserve"> </w:t>
      </w:r>
    </w:p>
    <w:p w14:paraId="2C1805BE" w14:textId="77777777" w:rsidR="005943B0" w:rsidRDefault="005943B0" w:rsidP="00D33768">
      <w:pPr>
        <w:pStyle w:val="Corpsdetexte2"/>
        <w:tabs>
          <w:tab w:val="clear" w:pos="1695"/>
          <w:tab w:val="left" w:pos="180"/>
        </w:tabs>
        <w:rPr>
          <w:rFonts w:ascii="Roboto" w:hAnsi="Roboto" w:cs="Arial"/>
        </w:rPr>
      </w:pPr>
    </w:p>
    <w:p w14:paraId="6684B84E" w14:textId="6C775943" w:rsidR="005943B0" w:rsidRDefault="005943B0" w:rsidP="00AA393B">
      <w:pPr>
        <w:pStyle w:val="Corpsdetexte2"/>
        <w:tabs>
          <w:tab w:val="left" w:pos="180"/>
        </w:tabs>
        <w:rPr>
          <w:rFonts w:ascii="Roboto" w:hAnsi="Roboto" w:cs="Arial"/>
        </w:rPr>
      </w:pPr>
      <w:r w:rsidRPr="00C922C2">
        <w:rPr>
          <w:rFonts w:ascii="Roboto" w:hAnsi="Roboto" w:cs="Arial"/>
        </w:rPr>
        <w:t>La rémunération de l'associé gérant se divise en deux parties : une correspondant à la rémunération technique et une autre liée à ses fonctions de gestion. Le montant total de cette rémunération pourra être fixé chaque année dans le procès-verbal d'approbation des comptes. Les Associés, lors de cette assemblée générale, pourront également définir les modalités de prise en charge de cette rémunération ainsi que son traitement comptable et fiscal.</w:t>
      </w:r>
    </w:p>
    <w:p w14:paraId="21CD92C8" w14:textId="77777777" w:rsidR="005943B0" w:rsidRPr="00DB7EC0" w:rsidRDefault="005943B0" w:rsidP="00D33768">
      <w:pPr>
        <w:pStyle w:val="Corpsdetexte2"/>
        <w:tabs>
          <w:tab w:val="clear" w:pos="1695"/>
          <w:tab w:val="left" w:pos="180"/>
        </w:tabs>
        <w:rPr>
          <w:rFonts w:ascii="Roboto" w:hAnsi="Roboto" w:cs="Arial"/>
        </w:rPr>
      </w:pPr>
    </w:p>
    <w:p w14:paraId="30A10571" w14:textId="77777777" w:rsidR="005943B0" w:rsidRPr="00DB7EC0" w:rsidRDefault="005943B0" w:rsidP="00D33768">
      <w:pPr>
        <w:pStyle w:val="Corpsdetexte2"/>
        <w:tabs>
          <w:tab w:val="clear" w:pos="1695"/>
          <w:tab w:val="left" w:pos="180"/>
        </w:tabs>
        <w:rPr>
          <w:rFonts w:ascii="Roboto" w:hAnsi="Roboto" w:cs="Arial"/>
        </w:rPr>
      </w:pPr>
      <w:r w:rsidRPr="00DB7EC0">
        <w:rPr>
          <w:rFonts w:ascii="Roboto" w:hAnsi="Roboto" w:cs="Arial"/>
          <w:b/>
          <w:bCs/>
          <w:u w:val="single"/>
        </w:rPr>
        <w:t>ARTICLE 20 – CONVENTIONS REGLEMENTES</w:t>
      </w:r>
    </w:p>
    <w:p w14:paraId="2C5A9B77" w14:textId="77777777" w:rsidR="005943B0" w:rsidRPr="00DB7EC0" w:rsidRDefault="005943B0" w:rsidP="00D33768">
      <w:pPr>
        <w:pStyle w:val="Corpsdetexte2"/>
        <w:tabs>
          <w:tab w:val="clear" w:pos="1695"/>
          <w:tab w:val="left" w:pos="180"/>
        </w:tabs>
        <w:rPr>
          <w:rFonts w:ascii="Roboto" w:hAnsi="Roboto" w:cs="Arial"/>
          <w:b/>
          <w:bCs/>
          <w:u w:val="single"/>
        </w:rPr>
      </w:pPr>
    </w:p>
    <w:p w14:paraId="2B0AEEC9" w14:textId="77777777" w:rsidR="005943B0" w:rsidRPr="00DB7EC0" w:rsidRDefault="005943B0" w:rsidP="00D33768">
      <w:pPr>
        <w:pStyle w:val="Corpsdetexte2"/>
        <w:tabs>
          <w:tab w:val="clear" w:pos="1695"/>
          <w:tab w:val="left" w:pos="180"/>
        </w:tabs>
        <w:rPr>
          <w:rFonts w:ascii="Roboto" w:hAnsi="Roboto" w:cs="Arial"/>
        </w:rPr>
      </w:pPr>
      <w:r w:rsidRPr="00DB7EC0">
        <w:rPr>
          <w:rFonts w:ascii="Roboto" w:hAnsi="Roboto" w:cs="Arial"/>
        </w:rPr>
        <w:t xml:space="preserve">Les conventions conclues entre la société et l’un de ses gérants ou associés, autres que celles portant sur des opérations courantes conclues à des conditions normales, sont soumises à la procédure d’approbation des associés telle que prévue par la loi. </w:t>
      </w:r>
    </w:p>
    <w:p w14:paraId="5D776498" w14:textId="77777777" w:rsidR="005943B0" w:rsidRPr="00DB7EC0" w:rsidRDefault="005943B0" w:rsidP="00D33768">
      <w:pPr>
        <w:pStyle w:val="Corpsdetexte2"/>
        <w:tabs>
          <w:tab w:val="clear" w:pos="1695"/>
        </w:tabs>
        <w:rPr>
          <w:rFonts w:ascii="Roboto" w:hAnsi="Roboto" w:cs="Arial"/>
        </w:rPr>
      </w:pPr>
    </w:p>
    <w:p w14:paraId="485AF150"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Lorsque de telles conventions portent sur les conditions dans lesquelles les associés exercent leur profession, seuls les associés exerçant au sein de la société participent aux délibérations comme le prévoit la loi.</w:t>
      </w:r>
    </w:p>
    <w:p w14:paraId="63E85896" w14:textId="77777777" w:rsidR="005943B0" w:rsidRPr="00DB7EC0" w:rsidRDefault="005943B0" w:rsidP="00D33768">
      <w:pPr>
        <w:pStyle w:val="Corpsdetexte2"/>
        <w:tabs>
          <w:tab w:val="clear" w:pos="1695"/>
        </w:tabs>
        <w:rPr>
          <w:rFonts w:ascii="Roboto" w:hAnsi="Roboto" w:cs="Arial"/>
        </w:rPr>
      </w:pPr>
    </w:p>
    <w:p w14:paraId="639B5A1E"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Ces conventions devront être communiquées par les intéressés au conseil départemental concerné dans le mois suivant leur conclusion, conformément à l’article L 4113-9 du code de la santé publique.</w:t>
      </w:r>
    </w:p>
    <w:p w14:paraId="59DD12C1" w14:textId="77777777" w:rsidR="005943B0" w:rsidRPr="00DB7EC0" w:rsidRDefault="005943B0" w:rsidP="00D33768">
      <w:pPr>
        <w:pStyle w:val="Corpsdetexte2"/>
        <w:tabs>
          <w:tab w:val="clear" w:pos="1695"/>
          <w:tab w:val="left" w:pos="0"/>
        </w:tabs>
        <w:rPr>
          <w:rFonts w:ascii="Roboto" w:hAnsi="Roboto" w:cs="Arial"/>
          <w:b/>
          <w:bCs/>
          <w:u w:val="single"/>
        </w:rPr>
      </w:pPr>
    </w:p>
    <w:p w14:paraId="1125587F" w14:textId="77777777" w:rsidR="005943B0" w:rsidRPr="00DB7EC0" w:rsidRDefault="005943B0" w:rsidP="00D33768">
      <w:pPr>
        <w:pStyle w:val="Corpsdetexte2"/>
        <w:tabs>
          <w:tab w:val="clear" w:pos="1695"/>
          <w:tab w:val="left" w:pos="0"/>
        </w:tabs>
        <w:rPr>
          <w:rFonts w:ascii="Roboto" w:hAnsi="Roboto" w:cs="Arial"/>
          <w:b/>
          <w:bCs/>
        </w:rPr>
      </w:pPr>
      <w:r w:rsidRPr="00DB7EC0">
        <w:rPr>
          <w:rFonts w:ascii="Roboto" w:hAnsi="Roboto" w:cs="Arial"/>
          <w:b/>
          <w:bCs/>
          <w:u w:val="single"/>
        </w:rPr>
        <w:t>ARTICLE 21 - DECISIONS COLLECTIVES DES ASSOCIES</w:t>
      </w:r>
      <w:r w:rsidRPr="00DB7EC0">
        <w:rPr>
          <w:rFonts w:ascii="Roboto" w:hAnsi="Roboto" w:cs="Arial"/>
        </w:rPr>
        <w:t xml:space="preserve"> </w:t>
      </w:r>
    </w:p>
    <w:p w14:paraId="60C0C691" w14:textId="77777777" w:rsidR="005943B0" w:rsidRPr="00DB7EC0" w:rsidRDefault="005943B0" w:rsidP="00D33768">
      <w:pPr>
        <w:pStyle w:val="Corpsdetexte2"/>
        <w:tabs>
          <w:tab w:val="clear" w:pos="1695"/>
          <w:tab w:val="left" w:pos="0"/>
        </w:tabs>
        <w:rPr>
          <w:rFonts w:ascii="Roboto" w:hAnsi="Roboto" w:cs="Arial"/>
          <w:b/>
          <w:bCs/>
          <w:u w:val="single"/>
        </w:rPr>
      </w:pPr>
    </w:p>
    <w:p w14:paraId="5E8E9EFC" w14:textId="77777777" w:rsidR="005943B0" w:rsidRPr="00DB7EC0" w:rsidRDefault="005943B0" w:rsidP="00D33768">
      <w:pPr>
        <w:pStyle w:val="Corpsdetexte2"/>
        <w:numPr>
          <w:ilvl w:val="0"/>
          <w:numId w:val="5"/>
        </w:numPr>
        <w:tabs>
          <w:tab w:val="clear" w:pos="1695"/>
          <w:tab w:val="left" w:pos="0"/>
        </w:tabs>
        <w:rPr>
          <w:rFonts w:ascii="Roboto" w:hAnsi="Roboto" w:cs="Arial"/>
        </w:rPr>
      </w:pPr>
      <w:r w:rsidRPr="00DB7EC0">
        <w:rPr>
          <w:rFonts w:ascii="Roboto" w:hAnsi="Roboto" w:cs="Arial"/>
        </w:rPr>
        <w:t>Toutes les décisions collectives doivent être prises en assemblée.</w:t>
      </w:r>
    </w:p>
    <w:p w14:paraId="2076227C" w14:textId="77777777" w:rsidR="005943B0" w:rsidRPr="00DB7EC0" w:rsidRDefault="005943B0" w:rsidP="00D33768">
      <w:pPr>
        <w:pStyle w:val="Corpsdetexte2"/>
        <w:tabs>
          <w:tab w:val="clear" w:pos="1695"/>
          <w:tab w:val="left" w:pos="0"/>
        </w:tabs>
        <w:rPr>
          <w:rFonts w:ascii="Roboto" w:hAnsi="Roboto" w:cs="Arial"/>
        </w:rPr>
      </w:pPr>
    </w:p>
    <w:p w14:paraId="6F15A8F7" w14:textId="77777777" w:rsidR="005943B0" w:rsidRPr="00DB7EC0" w:rsidRDefault="005943B0" w:rsidP="00D33768">
      <w:pPr>
        <w:pStyle w:val="Corpsdetexte2"/>
        <w:numPr>
          <w:ilvl w:val="0"/>
          <w:numId w:val="5"/>
        </w:numPr>
        <w:tabs>
          <w:tab w:val="clear" w:pos="1695"/>
          <w:tab w:val="left" w:pos="0"/>
        </w:tabs>
        <w:rPr>
          <w:rFonts w:ascii="Roboto" w:hAnsi="Roboto" w:cs="Arial"/>
        </w:rPr>
      </w:pPr>
      <w:r w:rsidRPr="00DB7EC0">
        <w:rPr>
          <w:rFonts w:ascii="Roboto" w:hAnsi="Roboto" w:cs="Arial"/>
        </w:rPr>
        <w:t>Les décisions collectives sont qualifiées d’ordinaires ou d'extraordinaires.</w:t>
      </w:r>
    </w:p>
    <w:p w14:paraId="2CFFF53B"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ab/>
        <w:t>Elles sont qualifiées d'extraordinaires lorsqu’elles ont pour objet la modification des statuts.</w:t>
      </w:r>
    </w:p>
    <w:p w14:paraId="726FA8AE"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ab/>
        <w:t>Elles sont qualifiées d’ordinaires dans les autres cas.</w:t>
      </w:r>
    </w:p>
    <w:p w14:paraId="40A709A8" w14:textId="77777777" w:rsidR="005943B0" w:rsidRPr="00DB7EC0" w:rsidRDefault="005943B0" w:rsidP="00D33768">
      <w:pPr>
        <w:pStyle w:val="Corpsdetexte2"/>
        <w:tabs>
          <w:tab w:val="clear" w:pos="1695"/>
          <w:tab w:val="left" w:pos="0"/>
        </w:tabs>
        <w:rPr>
          <w:rFonts w:ascii="Roboto" w:hAnsi="Roboto" w:cs="Arial"/>
        </w:rPr>
      </w:pPr>
    </w:p>
    <w:p w14:paraId="632A41FA" w14:textId="77777777" w:rsidR="005943B0" w:rsidRPr="00DB7EC0" w:rsidRDefault="005943B0" w:rsidP="00D33768">
      <w:pPr>
        <w:pStyle w:val="Corpsdetexte2"/>
        <w:numPr>
          <w:ilvl w:val="0"/>
          <w:numId w:val="5"/>
        </w:numPr>
        <w:tabs>
          <w:tab w:val="clear" w:pos="1695"/>
          <w:tab w:val="left" w:pos="0"/>
        </w:tabs>
        <w:rPr>
          <w:rFonts w:ascii="Roboto" w:hAnsi="Roboto" w:cs="Arial"/>
        </w:rPr>
      </w:pPr>
      <w:r w:rsidRPr="00DB7EC0">
        <w:rPr>
          <w:rFonts w:ascii="Roboto" w:hAnsi="Roboto" w:cs="Arial"/>
        </w:rPr>
        <w:t>Les décisions ordinaires doivent être adoptées par un ou plusieurs associés représentant plus de la moitié des parts sociales.</w:t>
      </w:r>
    </w:p>
    <w:p w14:paraId="67320CC1" w14:textId="77777777" w:rsidR="005943B0" w:rsidRPr="00DB7EC0" w:rsidRDefault="005943B0" w:rsidP="00D33768">
      <w:pPr>
        <w:pStyle w:val="Corpsdetexte2"/>
        <w:tabs>
          <w:tab w:val="clear" w:pos="1695"/>
          <w:tab w:val="left" w:pos="0"/>
        </w:tabs>
        <w:rPr>
          <w:rFonts w:ascii="Roboto" w:hAnsi="Roboto" w:cs="Arial"/>
        </w:rPr>
      </w:pPr>
    </w:p>
    <w:p w14:paraId="06202866" w14:textId="77777777" w:rsidR="005943B0" w:rsidRPr="00DB7EC0" w:rsidRDefault="005943B0" w:rsidP="00D33768">
      <w:pPr>
        <w:pStyle w:val="Corpsdetexte2"/>
        <w:tabs>
          <w:tab w:val="left" w:pos="0"/>
        </w:tabs>
        <w:ind w:left="708"/>
        <w:rPr>
          <w:rFonts w:ascii="Roboto" w:hAnsi="Roboto" w:cs="Arial"/>
        </w:rPr>
      </w:pPr>
      <w:r w:rsidRPr="00DB7EC0">
        <w:rPr>
          <w:rFonts w:ascii="Roboto" w:hAnsi="Roboto" w:cs="Arial"/>
        </w:rPr>
        <w:t>Si, en raison d’absence ou d'abstention d'associés, cette majorité n'est pas obtenue à la première consultation, les associés sont convoqués ou consultés une seconde fois et les décisions sont alors prises à la seule majorité des votes émis, quel que soit le nombre des votants, mais à la condition expresse de ne porter que sur les questions ayant fait l'objet de la première consultation.</w:t>
      </w:r>
    </w:p>
    <w:p w14:paraId="1ABA9431" w14:textId="77777777" w:rsidR="005943B0" w:rsidRPr="00DB7EC0" w:rsidRDefault="005943B0" w:rsidP="00D33768">
      <w:pPr>
        <w:pStyle w:val="Corpsdetexte2"/>
        <w:tabs>
          <w:tab w:val="left" w:pos="0"/>
        </w:tabs>
        <w:ind w:left="708"/>
        <w:rPr>
          <w:rFonts w:ascii="Roboto" w:hAnsi="Roboto" w:cs="Arial"/>
        </w:rPr>
      </w:pPr>
    </w:p>
    <w:p w14:paraId="02D3EC0E" w14:textId="77777777" w:rsidR="005943B0" w:rsidRPr="00DB7EC0" w:rsidRDefault="005943B0" w:rsidP="00D33768">
      <w:pPr>
        <w:pStyle w:val="Corpsdetexte2"/>
        <w:numPr>
          <w:ilvl w:val="0"/>
          <w:numId w:val="5"/>
        </w:numPr>
        <w:tabs>
          <w:tab w:val="left" w:pos="0"/>
        </w:tabs>
        <w:rPr>
          <w:rFonts w:ascii="Roboto" w:hAnsi="Roboto" w:cs="Arial"/>
        </w:rPr>
      </w:pPr>
      <w:r w:rsidRPr="00DB7EC0">
        <w:rPr>
          <w:rFonts w:ascii="Roboto" w:hAnsi="Roboto" w:cs="Arial"/>
        </w:rPr>
        <w:t>Les décisions extraordinaires ne sont valablement adoptées que si les associés représentés ou présents possèdent au moins le quart des parts sociales.</w:t>
      </w:r>
    </w:p>
    <w:p w14:paraId="171376CE" w14:textId="77777777" w:rsidR="005943B0" w:rsidRPr="00DB7EC0" w:rsidRDefault="005943B0" w:rsidP="00D33768">
      <w:pPr>
        <w:pStyle w:val="Corpsdetexte2"/>
        <w:tabs>
          <w:tab w:val="left" w:pos="0"/>
        </w:tabs>
        <w:ind w:left="720"/>
        <w:rPr>
          <w:rFonts w:ascii="Roboto" w:hAnsi="Roboto" w:cs="Arial"/>
        </w:rPr>
      </w:pPr>
      <w:r w:rsidRPr="00DB7EC0">
        <w:rPr>
          <w:rFonts w:ascii="Roboto" w:hAnsi="Roboto" w:cs="Arial"/>
        </w:rPr>
        <w:t>A défaut d’avoir atteint ce quorum, une deuxième assemblée doit être convoquée dans les deux mois de la première assemblée, le quorum requis est alors le cinquième des parts sociales.</w:t>
      </w:r>
    </w:p>
    <w:p w14:paraId="60C18CA3" w14:textId="77777777" w:rsidR="005943B0" w:rsidRPr="00DB7EC0" w:rsidRDefault="005943B0" w:rsidP="00D33768">
      <w:pPr>
        <w:pStyle w:val="Corpsdetexte2"/>
        <w:tabs>
          <w:tab w:val="left" w:pos="0"/>
        </w:tabs>
        <w:ind w:left="720"/>
        <w:rPr>
          <w:rFonts w:ascii="Roboto" w:hAnsi="Roboto" w:cs="Arial"/>
        </w:rPr>
      </w:pPr>
    </w:p>
    <w:p w14:paraId="7C3D24D9" w14:textId="77777777" w:rsidR="005943B0" w:rsidRPr="00DB7EC0" w:rsidRDefault="005943B0" w:rsidP="00D33768">
      <w:pPr>
        <w:pStyle w:val="Corpsdetexte2"/>
        <w:tabs>
          <w:tab w:val="left" w:pos="0"/>
        </w:tabs>
        <w:ind w:left="720"/>
        <w:rPr>
          <w:rFonts w:ascii="Roboto" w:hAnsi="Roboto" w:cs="Arial"/>
        </w:rPr>
      </w:pPr>
      <w:r w:rsidRPr="00DB7EC0">
        <w:rPr>
          <w:rFonts w:ascii="Roboto" w:hAnsi="Roboto" w:cs="Arial"/>
        </w:rPr>
        <w:t>Les modifications statutaires sont décidées à la majorité des deux tiers des parts détenues par les associés présents ou représentés.</w:t>
      </w:r>
    </w:p>
    <w:p w14:paraId="50BB9EA7" w14:textId="77777777" w:rsidR="005943B0" w:rsidRPr="00DB7EC0" w:rsidRDefault="005943B0" w:rsidP="00D33768">
      <w:pPr>
        <w:pStyle w:val="Corpsdetexte2"/>
        <w:tabs>
          <w:tab w:val="left" w:pos="0"/>
        </w:tabs>
        <w:ind w:left="720"/>
        <w:rPr>
          <w:rFonts w:ascii="Roboto" w:hAnsi="Roboto" w:cs="Arial"/>
        </w:rPr>
      </w:pPr>
    </w:p>
    <w:p w14:paraId="48C25664" w14:textId="77777777" w:rsidR="005943B0" w:rsidRPr="00DB7EC0" w:rsidRDefault="005943B0" w:rsidP="00D33768">
      <w:pPr>
        <w:pStyle w:val="Corpsdetexte2"/>
        <w:tabs>
          <w:tab w:val="left" w:pos="0"/>
        </w:tabs>
        <w:ind w:left="720"/>
        <w:rPr>
          <w:rFonts w:ascii="Roboto" w:hAnsi="Roboto" w:cs="Arial"/>
        </w:rPr>
      </w:pPr>
      <w:r w:rsidRPr="00DB7EC0">
        <w:rPr>
          <w:rFonts w:ascii="Roboto" w:hAnsi="Roboto" w:cs="Arial"/>
        </w:rPr>
        <w:t>Toutefois, l’agrément des cessions ou mutations de parts sociales, réglementé par l’article 15.2 des présents statuts, doit être donné à la majorité des trois-quarts des porteurs de parts exerçant au sein de la société.</w:t>
      </w:r>
    </w:p>
    <w:p w14:paraId="62791F7B" w14:textId="77777777" w:rsidR="005943B0" w:rsidRPr="00DB7EC0" w:rsidRDefault="005943B0" w:rsidP="00D33768">
      <w:pPr>
        <w:pStyle w:val="Corpsdetexte2"/>
        <w:tabs>
          <w:tab w:val="left" w:pos="0"/>
        </w:tabs>
        <w:ind w:left="720"/>
        <w:rPr>
          <w:rFonts w:ascii="Roboto" w:hAnsi="Roboto" w:cs="Arial"/>
        </w:rPr>
      </w:pPr>
      <w:r w:rsidRPr="00DB7EC0">
        <w:rPr>
          <w:rFonts w:ascii="Roboto" w:hAnsi="Roboto" w:cs="Arial"/>
        </w:rPr>
        <w:t>De même, la modification statutaire résultant de la suppression du nom du gérant en cas de cessation des fonctions de celui-ci, pour quelque cause que ce soit, est valablement décidée par la majorité des associés représentant plus de trois quarts des parts sociales.</w:t>
      </w:r>
    </w:p>
    <w:p w14:paraId="5BB993C3" w14:textId="77777777" w:rsidR="005943B0" w:rsidRPr="00DB7EC0" w:rsidRDefault="005943B0" w:rsidP="00D33768">
      <w:pPr>
        <w:pStyle w:val="Corpsdetexte2"/>
        <w:tabs>
          <w:tab w:val="left" w:pos="0"/>
        </w:tabs>
        <w:ind w:left="720"/>
        <w:rPr>
          <w:rFonts w:ascii="Roboto" w:hAnsi="Roboto" w:cs="Arial"/>
        </w:rPr>
      </w:pPr>
      <w:r w:rsidRPr="00DB7EC0">
        <w:rPr>
          <w:rFonts w:ascii="Roboto" w:hAnsi="Roboto" w:cs="Arial"/>
        </w:rPr>
        <w:t>Par ailleurs, l’augmentation du capital social par incorporation de bénéfices ou de réserves est valablement décidée par les associés représentant seulement la moitié des parts sociales. La transformation de la Société est décidée dans les conditions fixées par l’article 223-43 du Code de commerce.</w:t>
      </w:r>
    </w:p>
    <w:p w14:paraId="7966971F" w14:textId="77777777" w:rsidR="005943B0" w:rsidRPr="00DB7EC0" w:rsidRDefault="005943B0" w:rsidP="00D33768">
      <w:pPr>
        <w:pStyle w:val="Corpsdetexte2"/>
        <w:tabs>
          <w:tab w:val="left" w:pos="0"/>
        </w:tabs>
        <w:ind w:left="720"/>
        <w:rPr>
          <w:rFonts w:ascii="Roboto" w:hAnsi="Roboto" w:cs="Arial"/>
        </w:rPr>
      </w:pPr>
    </w:p>
    <w:p w14:paraId="6FC0870E" w14:textId="77777777" w:rsidR="005943B0" w:rsidRPr="00DB7EC0" w:rsidRDefault="005943B0" w:rsidP="00D33768">
      <w:pPr>
        <w:pStyle w:val="Corpsdetexte2"/>
        <w:tabs>
          <w:tab w:val="left" w:pos="0"/>
        </w:tabs>
        <w:ind w:left="720"/>
        <w:rPr>
          <w:rFonts w:ascii="Roboto" w:hAnsi="Roboto" w:cs="Arial"/>
        </w:rPr>
      </w:pPr>
      <w:r w:rsidRPr="00DB7EC0">
        <w:rPr>
          <w:rFonts w:ascii="Roboto" w:hAnsi="Roboto" w:cs="Arial"/>
        </w:rPr>
        <w:t>La transformation de la société en société par actions ou en société par actions simplifiée, le changement de nationalité de la société et l’augmentation des engagements des associés exigent l’unanimité de ceux-ci.</w:t>
      </w:r>
    </w:p>
    <w:p w14:paraId="480A1B99" w14:textId="77777777" w:rsidR="005943B0" w:rsidRPr="00DB7EC0" w:rsidRDefault="005943B0" w:rsidP="00D33768">
      <w:pPr>
        <w:pStyle w:val="Corpsdetexte2"/>
        <w:tabs>
          <w:tab w:val="left" w:pos="0"/>
        </w:tabs>
        <w:rPr>
          <w:rFonts w:ascii="Roboto" w:hAnsi="Roboto" w:cs="Arial"/>
        </w:rPr>
      </w:pPr>
    </w:p>
    <w:p w14:paraId="46D18BA2" w14:textId="77777777" w:rsidR="005943B0" w:rsidRPr="00DB7EC0" w:rsidRDefault="005943B0" w:rsidP="00D33768">
      <w:pPr>
        <w:pStyle w:val="Corpsdetexte2"/>
        <w:tabs>
          <w:tab w:val="left" w:pos="0"/>
        </w:tabs>
        <w:rPr>
          <w:rFonts w:ascii="Roboto" w:hAnsi="Roboto" w:cs="Arial"/>
        </w:rPr>
      </w:pPr>
      <w:r w:rsidRPr="00DB7EC0">
        <w:rPr>
          <w:rFonts w:ascii="Roboto" w:hAnsi="Roboto" w:cs="Arial"/>
          <w:b/>
          <w:bCs/>
          <w:u w:val="single"/>
        </w:rPr>
        <w:t>ARTICLE 22 – ASSEMBLEES GENERALES</w:t>
      </w:r>
    </w:p>
    <w:p w14:paraId="6FE69187" w14:textId="77777777" w:rsidR="005943B0" w:rsidRPr="00DB7EC0" w:rsidRDefault="005943B0" w:rsidP="00D33768">
      <w:pPr>
        <w:pStyle w:val="Corpsdetexte2"/>
        <w:tabs>
          <w:tab w:val="clear" w:pos="1695"/>
          <w:tab w:val="left" w:pos="0"/>
        </w:tabs>
        <w:rPr>
          <w:rFonts w:ascii="Roboto" w:hAnsi="Roboto" w:cs="Arial"/>
        </w:rPr>
      </w:pPr>
    </w:p>
    <w:p w14:paraId="7B69D369" w14:textId="77777777" w:rsidR="005943B0" w:rsidRPr="00DB7EC0" w:rsidRDefault="005943B0" w:rsidP="00D33768">
      <w:pPr>
        <w:pStyle w:val="Corpsdetexte2"/>
        <w:tabs>
          <w:tab w:val="clear" w:pos="1695"/>
          <w:tab w:val="left" w:pos="0"/>
        </w:tabs>
        <w:rPr>
          <w:rFonts w:ascii="Roboto" w:hAnsi="Roboto" w:cs="Arial"/>
          <w:b/>
          <w:u w:val="single"/>
        </w:rPr>
      </w:pPr>
      <w:r w:rsidRPr="00DB7EC0">
        <w:rPr>
          <w:rFonts w:ascii="Roboto" w:hAnsi="Roboto" w:cs="Arial"/>
          <w:b/>
          <w:u w:val="single"/>
        </w:rPr>
        <w:t>22.1 – Convocation</w:t>
      </w:r>
    </w:p>
    <w:p w14:paraId="25E06E97" w14:textId="77777777" w:rsidR="005943B0" w:rsidRPr="00DB7EC0" w:rsidRDefault="005943B0" w:rsidP="00D33768">
      <w:pPr>
        <w:pStyle w:val="Corpsdetexte2"/>
        <w:tabs>
          <w:tab w:val="clear" w:pos="1695"/>
          <w:tab w:val="left" w:pos="0"/>
        </w:tabs>
        <w:rPr>
          <w:rFonts w:ascii="Roboto" w:hAnsi="Roboto" w:cs="Arial"/>
        </w:rPr>
      </w:pPr>
    </w:p>
    <w:p w14:paraId="2DFF4BAE"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Les assemblées générales d’associés sont convoquées par la gérance ; à défaut, elles peuvent également être convoquées par le Commissaire aux comptes s’il en existe un.</w:t>
      </w:r>
    </w:p>
    <w:p w14:paraId="36072E39"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La réunion d’une assemblée peut être demandée par un ou plusieurs associés représentant au moins la moitié des parts sociales, ou par 10% des associés détenant au moins 10% des parts sociales.</w:t>
      </w:r>
    </w:p>
    <w:p w14:paraId="4C851CA5" w14:textId="77777777" w:rsidR="005943B0" w:rsidRPr="00DB7EC0" w:rsidRDefault="005943B0" w:rsidP="00D33768">
      <w:pPr>
        <w:pStyle w:val="Corpsdetexte2"/>
        <w:tabs>
          <w:tab w:val="clear" w:pos="1695"/>
          <w:tab w:val="left" w:pos="0"/>
        </w:tabs>
        <w:rPr>
          <w:rFonts w:ascii="Roboto" w:hAnsi="Roboto" w:cs="Arial"/>
        </w:rPr>
      </w:pPr>
    </w:p>
    <w:p w14:paraId="29A8BAE9"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lastRenderedPageBreak/>
        <w:t>Tout associé peut demander au Président du Tribunal de Commerce statuant par ordonnance de référé, la désignation d’un mandataire chargé de convoquer l’assemblée et de fixer son ordre du jour.</w:t>
      </w:r>
    </w:p>
    <w:p w14:paraId="491755BC" w14:textId="77777777" w:rsidR="005943B0" w:rsidRPr="00DB7EC0" w:rsidRDefault="005943B0" w:rsidP="00D33768">
      <w:pPr>
        <w:pStyle w:val="Corpsdetexte2"/>
        <w:tabs>
          <w:tab w:val="clear" w:pos="1695"/>
          <w:tab w:val="left" w:pos="0"/>
        </w:tabs>
        <w:rPr>
          <w:rFonts w:ascii="Roboto" w:hAnsi="Roboto" w:cs="Arial"/>
        </w:rPr>
      </w:pPr>
    </w:p>
    <w:p w14:paraId="1F40E604"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Les associés sont convoqués, quinze jours au moins avant la réunion de l’assemblée, par lettre recommandée comportant l’ordre du jour. Dans le cas du décès du gérant unique, le délai de convocation de l’assemblée générale est réduit de 15 à 8 jours.</w:t>
      </w:r>
    </w:p>
    <w:p w14:paraId="17C4DD54" w14:textId="77777777" w:rsidR="005943B0" w:rsidRPr="00DB7EC0" w:rsidRDefault="005943B0" w:rsidP="00D33768">
      <w:pPr>
        <w:pStyle w:val="Corpsdetexte2"/>
        <w:tabs>
          <w:tab w:val="clear" w:pos="1695"/>
          <w:tab w:val="left" w:pos="0"/>
        </w:tabs>
        <w:rPr>
          <w:rFonts w:ascii="Roboto" w:hAnsi="Roboto" w:cs="Arial"/>
        </w:rPr>
      </w:pPr>
    </w:p>
    <w:p w14:paraId="766BA9FE"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Toute assemblée irrégulièrement convoquée peut être annulée. Toutefois, l’action en nullité n’est pas recevable lorsque tous les associés étaient présents ou représentés, sous réserve qu’ait été respecté leur droit de communication prévu à l’article « Information des associés » des présents statuts.</w:t>
      </w:r>
    </w:p>
    <w:p w14:paraId="1B65643F" w14:textId="77777777" w:rsidR="005943B0" w:rsidRPr="00DB7EC0" w:rsidRDefault="005943B0" w:rsidP="00D33768">
      <w:pPr>
        <w:pStyle w:val="Corpsdetexte2"/>
        <w:tabs>
          <w:tab w:val="clear" w:pos="1695"/>
          <w:tab w:val="left" w:pos="0"/>
        </w:tabs>
        <w:rPr>
          <w:rFonts w:ascii="Roboto" w:hAnsi="Roboto" w:cs="Arial"/>
        </w:rPr>
      </w:pPr>
    </w:p>
    <w:p w14:paraId="1BC378D1"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L’assemblée appelée à statuer sur les comptes doit être réunie dans le délai de six mois à compter de la clôture de l’exercice.</w:t>
      </w:r>
    </w:p>
    <w:p w14:paraId="34FE98AF" w14:textId="77777777" w:rsidR="005943B0" w:rsidRPr="00DB7EC0" w:rsidRDefault="005943B0" w:rsidP="00D33768">
      <w:pPr>
        <w:pStyle w:val="Corpsdetexte2"/>
        <w:tabs>
          <w:tab w:val="clear" w:pos="1695"/>
          <w:tab w:val="left" w:pos="0"/>
        </w:tabs>
        <w:rPr>
          <w:rFonts w:ascii="Roboto" w:hAnsi="Roboto" w:cs="Arial"/>
        </w:rPr>
      </w:pPr>
    </w:p>
    <w:p w14:paraId="2634323D"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 xml:space="preserve">Lorsque le Commissaire aux comptes convoque l’assemblée des associés, il fixe l’ordre du jour et peut, pour des motifs déterminants, choisir un lieu de réunion autre que celui éventuellement prévu par les statuts mais situé dans le même département. Il expose les motifs de la convocation dans un rapport lu à l’assemblée. </w:t>
      </w:r>
    </w:p>
    <w:p w14:paraId="3B781EA2" w14:textId="77777777" w:rsidR="005943B0" w:rsidRPr="00DB7EC0" w:rsidRDefault="005943B0" w:rsidP="00D33768">
      <w:pPr>
        <w:pStyle w:val="Corpsdetexte2"/>
        <w:tabs>
          <w:tab w:val="clear" w:pos="1695"/>
          <w:tab w:val="left" w:pos="0"/>
        </w:tabs>
        <w:rPr>
          <w:rFonts w:ascii="Roboto" w:hAnsi="Roboto" w:cs="Arial"/>
        </w:rPr>
      </w:pPr>
    </w:p>
    <w:p w14:paraId="0A3C09D7" w14:textId="77777777" w:rsidR="005943B0" w:rsidRPr="00DB7EC0" w:rsidRDefault="005943B0" w:rsidP="00D33768">
      <w:pPr>
        <w:pStyle w:val="Corpsdetexte2"/>
        <w:tabs>
          <w:tab w:val="clear" w:pos="1695"/>
          <w:tab w:val="left" w:pos="0"/>
        </w:tabs>
        <w:rPr>
          <w:rFonts w:ascii="Roboto" w:hAnsi="Roboto" w:cs="Arial"/>
          <w:b/>
          <w:u w:val="single"/>
        </w:rPr>
      </w:pPr>
      <w:r w:rsidRPr="00DB7EC0">
        <w:rPr>
          <w:rFonts w:ascii="Roboto" w:hAnsi="Roboto" w:cs="Arial"/>
          <w:b/>
          <w:u w:val="single"/>
        </w:rPr>
        <w:t>22.2 – Ordre du jour</w:t>
      </w:r>
    </w:p>
    <w:p w14:paraId="3C52408B" w14:textId="77777777" w:rsidR="005943B0" w:rsidRPr="00DB7EC0" w:rsidRDefault="005943B0" w:rsidP="00D33768">
      <w:pPr>
        <w:pStyle w:val="Corpsdetexte2"/>
        <w:tabs>
          <w:tab w:val="left" w:pos="0"/>
        </w:tabs>
        <w:rPr>
          <w:rFonts w:ascii="Roboto" w:hAnsi="Roboto" w:cs="Arial"/>
        </w:rPr>
      </w:pPr>
    </w:p>
    <w:p w14:paraId="3A82DA41"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L’ordre du jour de l’assemblée, qui doit être indiqué dans la lettre de convocation, est arrêté par l’auteur de la convocation.</w:t>
      </w:r>
    </w:p>
    <w:p w14:paraId="48FBCD93" w14:textId="77777777" w:rsidR="005943B0" w:rsidRPr="00DB7EC0" w:rsidRDefault="005943B0" w:rsidP="00D33768">
      <w:pPr>
        <w:pStyle w:val="Corpsdetexte2"/>
        <w:tabs>
          <w:tab w:val="left" w:pos="0"/>
        </w:tabs>
        <w:rPr>
          <w:rFonts w:ascii="Roboto" w:hAnsi="Roboto" w:cs="Arial"/>
        </w:rPr>
      </w:pPr>
    </w:p>
    <w:p w14:paraId="7F0A51B2"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Sous réserve des questions diverses qui ne doivent présenter qu’une minime importance, les questions inscrites à l’ordre du jour sont libellées de telle sorte que leur contenu et leur portée apparaissent clairement sans qu’il y ait lieu de se reporter à d’autres documents.</w:t>
      </w:r>
    </w:p>
    <w:p w14:paraId="49ED1CF0" w14:textId="77777777" w:rsidR="005943B0" w:rsidRPr="00DB7EC0" w:rsidRDefault="005943B0" w:rsidP="00D33768">
      <w:pPr>
        <w:pStyle w:val="Corpsdetexte2"/>
        <w:tabs>
          <w:tab w:val="left" w:pos="0"/>
        </w:tabs>
        <w:rPr>
          <w:rFonts w:ascii="Roboto" w:hAnsi="Roboto" w:cs="Arial"/>
        </w:rPr>
      </w:pPr>
    </w:p>
    <w:p w14:paraId="287C0605" w14:textId="77777777" w:rsidR="005943B0" w:rsidRPr="00DB7EC0" w:rsidRDefault="005943B0" w:rsidP="00D33768">
      <w:pPr>
        <w:pStyle w:val="Corpsdetexte2"/>
        <w:tabs>
          <w:tab w:val="clear" w:pos="1695"/>
          <w:tab w:val="left" w:pos="0"/>
        </w:tabs>
        <w:rPr>
          <w:rFonts w:ascii="Roboto" w:hAnsi="Roboto" w:cs="Arial"/>
          <w:b/>
          <w:u w:val="single"/>
        </w:rPr>
      </w:pPr>
      <w:r w:rsidRPr="00DB7EC0">
        <w:rPr>
          <w:rFonts w:ascii="Roboto" w:hAnsi="Roboto" w:cs="Arial"/>
          <w:b/>
          <w:u w:val="single"/>
        </w:rPr>
        <w:t>22.3 – Participation aux décisions et nombre de voix</w:t>
      </w:r>
    </w:p>
    <w:p w14:paraId="38FFB7B2" w14:textId="77777777" w:rsidR="005943B0" w:rsidRPr="00DB7EC0" w:rsidRDefault="005943B0" w:rsidP="00D33768">
      <w:pPr>
        <w:pStyle w:val="Corpsdetexte2"/>
        <w:tabs>
          <w:tab w:val="left" w:pos="0"/>
        </w:tabs>
        <w:rPr>
          <w:rFonts w:ascii="Roboto" w:hAnsi="Roboto" w:cs="Arial"/>
        </w:rPr>
      </w:pPr>
    </w:p>
    <w:p w14:paraId="45370540"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Tout associé a le droit de participer aux décisions et dispose d’un nombre de voix égal à celui des parts qu’il possède.</w:t>
      </w:r>
    </w:p>
    <w:p w14:paraId="6AD13D11" w14:textId="77777777" w:rsidR="005943B0" w:rsidRPr="00DB7EC0" w:rsidRDefault="005943B0" w:rsidP="00D33768">
      <w:pPr>
        <w:pStyle w:val="Corpsdetexte2"/>
        <w:tabs>
          <w:tab w:val="left" w:pos="0"/>
        </w:tabs>
        <w:rPr>
          <w:rFonts w:ascii="Roboto" w:hAnsi="Roboto" w:cs="Arial"/>
        </w:rPr>
      </w:pPr>
    </w:p>
    <w:p w14:paraId="7820A6B0" w14:textId="77777777" w:rsidR="005943B0" w:rsidRPr="00DB7EC0" w:rsidRDefault="005943B0" w:rsidP="00D33768">
      <w:pPr>
        <w:pStyle w:val="Corpsdetexte2"/>
        <w:tabs>
          <w:tab w:val="clear" w:pos="1695"/>
          <w:tab w:val="left" w:pos="0"/>
        </w:tabs>
        <w:rPr>
          <w:rFonts w:ascii="Roboto" w:hAnsi="Roboto" w:cs="Arial"/>
          <w:b/>
          <w:u w:val="single"/>
        </w:rPr>
      </w:pPr>
      <w:r w:rsidRPr="00DB7EC0">
        <w:rPr>
          <w:rFonts w:ascii="Roboto" w:hAnsi="Roboto" w:cs="Arial"/>
          <w:b/>
          <w:u w:val="single"/>
        </w:rPr>
        <w:t>22.4 – Représentation</w:t>
      </w:r>
    </w:p>
    <w:p w14:paraId="17A7B556" w14:textId="77777777" w:rsidR="005943B0" w:rsidRPr="00DB7EC0" w:rsidRDefault="005943B0" w:rsidP="00D33768">
      <w:pPr>
        <w:pStyle w:val="Corpsdetexte2"/>
        <w:tabs>
          <w:tab w:val="left" w:pos="0"/>
        </w:tabs>
        <w:rPr>
          <w:rFonts w:ascii="Roboto" w:hAnsi="Roboto" w:cs="Arial"/>
        </w:rPr>
      </w:pPr>
    </w:p>
    <w:p w14:paraId="17E4606A"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Chaque associé peut se faire représenter par son conjoint ou par un autre associé, à moins que la Société ne comprenne que les deux époux, ou seulement deux associés. Dans ces deux derniers cas seulement, l’associé peut se faire représenter par une autre personne de son choix. Un associé ne peut constituer un mandataire pour voter du chef d’une partie de ses parts et voter en personne du chef de l’autre partie.</w:t>
      </w:r>
    </w:p>
    <w:p w14:paraId="2F537084" w14:textId="77777777" w:rsidR="005943B0" w:rsidRPr="00DB7EC0" w:rsidRDefault="005943B0" w:rsidP="00D33768">
      <w:pPr>
        <w:pStyle w:val="Corpsdetexte2"/>
        <w:tabs>
          <w:tab w:val="left" w:pos="0"/>
        </w:tabs>
        <w:rPr>
          <w:rFonts w:ascii="Roboto" w:hAnsi="Roboto" w:cs="Arial"/>
        </w:rPr>
      </w:pPr>
    </w:p>
    <w:p w14:paraId="2F103FA9"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Les représentants légaux d’associés juridiquement incapables peuvent participer au vote, même s’ils ne sont pas eux-mêmes associés.</w:t>
      </w:r>
    </w:p>
    <w:p w14:paraId="1D6709B8" w14:textId="77777777" w:rsidR="005943B0" w:rsidRPr="00DB7EC0" w:rsidRDefault="005943B0" w:rsidP="00D33768">
      <w:pPr>
        <w:pStyle w:val="Corpsdetexte2"/>
        <w:tabs>
          <w:tab w:val="left" w:pos="0"/>
        </w:tabs>
        <w:rPr>
          <w:rFonts w:ascii="Roboto" w:hAnsi="Roboto" w:cs="Arial"/>
        </w:rPr>
      </w:pPr>
    </w:p>
    <w:p w14:paraId="14EC8AB9"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Le mandat de représentation d’un associé est donné pour une seule assemblée. Il peut cependant être donné pour deux assemblées tenues le même jour ou dans un délai de sept jours.</w:t>
      </w:r>
    </w:p>
    <w:p w14:paraId="51929B7F" w14:textId="77777777" w:rsidR="005943B0" w:rsidRPr="00DB7EC0" w:rsidRDefault="005943B0" w:rsidP="00D33768">
      <w:pPr>
        <w:pStyle w:val="Corpsdetexte2"/>
        <w:tabs>
          <w:tab w:val="left" w:pos="0"/>
        </w:tabs>
        <w:rPr>
          <w:rFonts w:ascii="Roboto" w:hAnsi="Roboto" w:cs="Arial"/>
        </w:rPr>
      </w:pPr>
    </w:p>
    <w:p w14:paraId="00642B23"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Le mandat donné pour une assemblée vaut pour les assemblées successives convoquées avec le même ordre du jour.</w:t>
      </w:r>
    </w:p>
    <w:p w14:paraId="1DD78295" w14:textId="77777777" w:rsidR="005943B0" w:rsidRPr="00DB7EC0" w:rsidRDefault="005943B0" w:rsidP="00D33768">
      <w:pPr>
        <w:pStyle w:val="Corpsdetexte2"/>
        <w:tabs>
          <w:tab w:val="left" w:pos="0"/>
        </w:tabs>
        <w:rPr>
          <w:rFonts w:ascii="Roboto" w:hAnsi="Roboto" w:cs="Arial"/>
        </w:rPr>
      </w:pPr>
    </w:p>
    <w:p w14:paraId="6FB94FB1" w14:textId="77777777" w:rsidR="005943B0" w:rsidRPr="00DB7EC0" w:rsidRDefault="005943B0" w:rsidP="00D33768">
      <w:pPr>
        <w:pStyle w:val="Corpsdetexte2"/>
        <w:tabs>
          <w:tab w:val="clear" w:pos="1695"/>
          <w:tab w:val="left" w:pos="0"/>
        </w:tabs>
        <w:rPr>
          <w:rFonts w:ascii="Roboto" w:hAnsi="Roboto" w:cs="Arial"/>
          <w:b/>
          <w:u w:val="single"/>
        </w:rPr>
      </w:pPr>
      <w:r w:rsidRPr="00DB7EC0">
        <w:rPr>
          <w:rFonts w:ascii="Roboto" w:hAnsi="Roboto" w:cs="Arial"/>
          <w:b/>
          <w:u w:val="single"/>
        </w:rPr>
        <w:t xml:space="preserve">22.5 – Réunion – Présidence </w:t>
      </w:r>
    </w:p>
    <w:p w14:paraId="33331F0E" w14:textId="77777777" w:rsidR="005943B0" w:rsidRPr="00DB7EC0" w:rsidRDefault="005943B0" w:rsidP="00D33768">
      <w:pPr>
        <w:pStyle w:val="Corpsdetexte2"/>
        <w:tabs>
          <w:tab w:val="left" w:pos="0"/>
        </w:tabs>
        <w:rPr>
          <w:rFonts w:ascii="Roboto" w:hAnsi="Roboto" w:cs="Arial"/>
        </w:rPr>
      </w:pPr>
    </w:p>
    <w:p w14:paraId="4B3B2956"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L’assemblée est réunie au lieu indiqué dans la convocation.</w:t>
      </w:r>
    </w:p>
    <w:p w14:paraId="37ADAC7F" w14:textId="77777777" w:rsidR="005943B0" w:rsidRPr="00DB7EC0" w:rsidRDefault="005943B0" w:rsidP="00D33768">
      <w:pPr>
        <w:pStyle w:val="Corpsdetexte2"/>
        <w:tabs>
          <w:tab w:val="left" w:pos="0"/>
        </w:tabs>
        <w:rPr>
          <w:rFonts w:ascii="Roboto" w:hAnsi="Roboto" w:cs="Arial"/>
        </w:rPr>
      </w:pPr>
    </w:p>
    <w:p w14:paraId="1CBF5F54" w14:textId="2912AF7C" w:rsidR="005943B0" w:rsidRPr="00DB7EC0" w:rsidRDefault="005943B0" w:rsidP="00D33768">
      <w:pPr>
        <w:pStyle w:val="Corpsdetexte2"/>
        <w:tabs>
          <w:tab w:val="left" w:pos="0"/>
        </w:tabs>
        <w:rPr>
          <w:rFonts w:ascii="Roboto" w:hAnsi="Roboto" w:cs="Arial"/>
        </w:rPr>
      </w:pPr>
      <w:r w:rsidRPr="00DB7EC0">
        <w:rPr>
          <w:rFonts w:ascii="Roboto" w:hAnsi="Roboto" w:cs="Arial"/>
        </w:rPr>
        <w:t>L’assemblée est présidée par le Gérant ou l’un des Gérants</w:t>
      </w:r>
      <w:r w:rsidR="006A4393">
        <w:rPr>
          <w:rFonts w:ascii="Roboto" w:hAnsi="Roboto" w:cs="Arial"/>
        </w:rPr>
        <w:t>.</w:t>
      </w:r>
    </w:p>
    <w:p w14:paraId="74B8CF29" w14:textId="77777777" w:rsidR="005943B0" w:rsidRPr="00DB7EC0" w:rsidRDefault="005943B0" w:rsidP="00D33768">
      <w:pPr>
        <w:pStyle w:val="Corpsdetexte2"/>
        <w:tabs>
          <w:tab w:val="left" w:pos="0"/>
        </w:tabs>
        <w:rPr>
          <w:rFonts w:ascii="Roboto" w:hAnsi="Roboto" w:cs="Arial"/>
        </w:rPr>
      </w:pPr>
    </w:p>
    <w:p w14:paraId="70F05A31" w14:textId="77777777" w:rsidR="005943B0" w:rsidRPr="00DB7EC0" w:rsidRDefault="005943B0" w:rsidP="00D33768">
      <w:pPr>
        <w:pStyle w:val="Corpsdetexte2"/>
        <w:tabs>
          <w:tab w:val="left" w:pos="0"/>
        </w:tabs>
        <w:rPr>
          <w:rFonts w:ascii="Roboto" w:hAnsi="Roboto" w:cs="Arial"/>
          <w:b/>
          <w:bCs/>
          <w:u w:val="single"/>
        </w:rPr>
      </w:pPr>
      <w:r w:rsidRPr="00DB7EC0">
        <w:rPr>
          <w:rFonts w:ascii="Roboto" w:hAnsi="Roboto" w:cs="Arial"/>
          <w:b/>
          <w:bCs/>
          <w:u w:val="single"/>
        </w:rPr>
        <w:t>ARTICLE 23 – CONSULTATION ECRITE</w:t>
      </w:r>
    </w:p>
    <w:p w14:paraId="4FC10535" w14:textId="77777777" w:rsidR="005943B0" w:rsidRPr="00DB7EC0" w:rsidRDefault="005943B0" w:rsidP="00D33768">
      <w:pPr>
        <w:pStyle w:val="Corpsdetexte2"/>
        <w:tabs>
          <w:tab w:val="left" w:pos="0"/>
        </w:tabs>
        <w:rPr>
          <w:rFonts w:ascii="Roboto" w:hAnsi="Roboto" w:cs="Arial"/>
        </w:rPr>
      </w:pPr>
    </w:p>
    <w:p w14:paraId="3AF1A263"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lastRenderedPageBreak/>
        <w:t>A l’appui de la demande de consultation écrite, le texte des résolutions proposées ainsi que les documents nécessaires à l’information des associés sont adressés à ceux-ci par lettre recommandée.</w:t>
      </w:r>
    </w:p>
    <w:p w14:paraId="62EF8B87" w14:textId="77777777" w:rsidR="005943B0" w:rsidRPr="00DB7EC0" w:rsidRDefault="005943B0" w:rsidP="00D33768">
      <w:pPr>
        <w:pStyle w:val="Corpsdetexte2"/>
        <w:tabs>
          <w:tab w:val="left" w:pos="0"/>
        </w:tabs>
        <w:rPr>
          <w:rFonts w:ascii="Roboto" w:hAnsi="Roboto" w:cs="Arial"/>
        </w:rPr>
      </w:pPr>
    </w:p>
    <w:p w14:paraId="1AC89289"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Les associés doivent, dans un délai de quinze jours à compter de la date de réception des projets de résolutions, émettre leur vote par écrit. Pendant ledit délai, les associés peuvent demander à la gérance les explications complémentaires qu’ils jugent utiles.</w:t>
      </w:r>
    </w:p>
    <w:p w14:paraId="1BAA591B" w14:textId="77777777" w:rsidR="005943B0" w:rsidRPr="00DB7EC0" w:rsidRDefault="005943B0" w:rsidP="00D33768">
      <w:pPr>
        <w:pStyle w:val="Corpsdetexte2"/>
        <w:tabs>
          <w:tab w:val="left" w:pos="0"/>
        </w:tabs>
        <w:rPr>
          <w:rFonts w:ascii="Roboto" w:hAnsi="Roboto" w:cs="Arial"/>
        </w:rPr>
      </w:pPr>
    </w:p>
    <w:p w14:paraId="71291149"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Chaque associé dispose d’un nombre de voix égal à celui des parts sociales qu’il possède.</w:t>
      </w:r>
    </w:p>
    <w:p w14:paraId="4F890B5D" w14:textId="77777777" w:rsidR="005943B0" w:rsidRPr="00DB7EC0" w:rsidRDefault="005943B0" w:rsidP="00D33768">
      <w:pPr>
        <w:pStyle w:val="Corpsdetexte2"/>
        <w:tabs>
          <w:tab w:val="left" w:pos="0"/>
        </w:tabs>
        <w:rPr>
          <w:rFonts w:ascii="Roboto" w:hAnsi="Roboto" w:cs="Arial"/>
        </w:rPr>
      </w:pPr>
    </w:p>
    <w:p w14:paraId="5785D3B6" w14:textId="77777777" w:rsidR="005943B0" w:rsidRPr="00DB7EC0" w:rsidRDefault="005943B0" w:rsidP="00D33768">
      <w:pPr>
        <w:pStyle w:val="Corpsdetexte2"/>
        <w:tabs>
          <w:tab w:val="left" w:pos="0"/>
        </w:tabs>
        <w:rPr>
          <w:rFonts w:ascii="Roboto" w:hAnsi="Roboto" w:cs="Arial"/>
        </w:rPr>
      </w:pPr>
      <w:r w:rsidRPr="00DB7EC0">
        <w:rPr>
          <w:rFonts w:ascii="Roboto" w:hAnsi="Roboto" w:cs="Arial"/>
        </w:rPr>
        <w:t>Pour chaque résolution, le vote est exprimé par ‘OUI’ ou par ‘NON’. Tout associé qui n’aura pas adressé sa réponse dans le délai fixé ci-dessus sera considéré comme s’étant abstenu.</w:t>
      </w:r>
    </w:p>
    <w:p w14:paraId="4417E0A8" w14:textId="77777777" w:rsidR="005943B0" w:rsidRPr="00DB7EC0" w:rsidRDefault="005943B0" w:rsidP="00D33768">
      <w:pPr>
        <w:pStyle w:val="Corpsdetexte2"/>
        <w:tabs>
          <w:tab w:val="left" w:pos="0"/>
        </w:tabs>
        <w:rPr>
          <w:rFonts w:ascii="Roboto" w:hAnsi="Roboto" w:cs="Arial"/>
        </w:rPr>
      </w:pPr>
    </w:p>
    <w:p w14:paraId="63126A51" w14:textId="77777777" w:rsidR="005943B0" w:rsidRPr="00DB7EC0" w:rsidRDefault="005943B0" w:rsidP="00D33768">
      <w:pPr>
        <w:pStyle w:val="Corpsdetexte2"/>
        <w:tabs>
          <w:tab w:val="left" w:pos="0"/>
        </w:tabs>
        <w:rPr>
          <w:rFonts w:ascii="Roboto" w:hAnsi="Roboto" w:cs="Arial"/>
        </w:rPr>
      </w:pPr>
      <w:r w:rsidRPr="00DB7EC0">
        <w:rPr>
          <w:rFonts w:ascii="Roboto" w:hAnsi="Roboto" w:cs="Arial"/>
          <w:b/>
          <w:bCs/>
          <w:u w:val="single"/>
        </w:rPr>
        <w:t>ARTICLE 24 – PROCES-VERBAUX</w:t>
      </w:r>
    </w:p>
    <w:p w14:paraId="548584BC" w14:textId="77777777" w:rsidR="005943B0" w:rsidRPr="00DB7EC0" w:rsidRDefault="005943B0" w:rsidP="00D33768">
      <w:pPr>
        <w:pStyle w:val="Corpsdetexte2"/>
        <w:tabs>
          <w:tab w:val="left" w:pos="0"/>
        </w:tabs>
        <w:rPr>
          <w:rFonts w:ascii="Roboto" w:hAnsi="Roboto" w:cs="Arial"/>
        </w:rPr>
      </w:pPr>
    </w:p>
    <w:p w14:paraId="2141FBF0" w14:textId="77777777" w:rsidR="005943B0" w:rsidRPr="00DB7EC0" w:rsidRDefault="005943B0" w:rsidP="00D33768">
      <w:pPr>
        <w:pStyle w:val="Corpsdetexte2"/>
        <w:numPr>
          <w:ilvl w:val="0"/>
          <w:numId w:val="6"/>
        </w:numPr>
        <w:tabs>
          <w:tab w:val="clear" w:pos="1695"/>
          <w:tab w:val="left" w:pos="0"/>
        </w:tabs>
        <w:rPr>
          <w:rFonts w:ascii="Roboto" w:hAnsi="Roboto" w:cs="Arial"/>
        </w:rPr>
      </w:pPr>
      <w:r w:rsidRPr="00DB7EC0">
        <w:rPr>
          <w:rFonts w:ascii="Roboto" w:hAnsi="Roboto" w:cs="Arial"/>
        </w:rPr>
        <w:t>Toute délibération de l’assemblée générale des associés est constatée par un procès-verbal établi et signé par la gérance et, le cas échéant, par le Président de séance.</w:t>
      </w:r>
    </w:p>
    <w:p w14:paraId="4E04B6BB" w14:textId="77777777" w:rsidR="005943B0" w:rsidRPr="00DB7EC0" w:rsidRDefault="005943B0" w:rsidP="00D33768">
      <w:pPr>
        <w:pStyle w:val="Corpsdetexte2"/>
        <w:tabs>
          <w:tab w:val="clear" w:pos="1695"/>
          <w:tab w:val="left" w:pos="0"/>
        </w:tabs>
        <w:ind w:left="720"/>
        <w:rPr>
          <w:rFonts w:ascii="Roboto" w:hAnsi="Roboto" w:cs="Arial"/>
        </w:rPr>
      </w:pPr>
      <w:r w:rsidRPr="00DB7EC0">
        <w:rPr>
          <w:rFonts w:ascii="Roboto" w:hAnsi="Roboto" w:cs="Arial"/>
        </w:rPr>
        <w:t>Le procès-verbal indique la date et lieu de réunion, les nom, prénoms et qualité du Président de séance, les nom et prénoms des associés présents et représentés avec l’indication du nombre de parts détenues par chacun d’eux, les documents et rapports soumis à l’assemblée, un résumé des débats, les textes des résolutions mises aux voix et le résultat des votes.</w:t>
      </w:r>
    </w:p>
    <w:p w14:paraId="25E2FB3A" w14:textId="77777777" w:rsidR="005943B0" w:rsidRPr="00DB7EC0" w:rsidRDefault="005943B0" w:rsidP="00D33768">
      <w:pPr>
        <w:pStyle w:val="Corpsdetexte2"/>
        <w:tabs>
          <w:tab w:val="clear" w:pos="1695"/>
          <w:tab w:val="left" w:pos="0"/>
        </w:tabs>
        <w:ind w:left="720"/>
        <w:rPr>
          <w:rFonts w:ascii="Roboto" w:hAnsi="Roboto" w:cs="Arial"/>
        </w:rPr>
      </w:pPr>
    </w:p>
    <w:p w14:paraId="0FCCAB00" w14:textId="77777777" w:rsidR="005943B0" w:rsidRPr="00DB7EC0" w:rsidRDefault="005943B0" w:rsidP="00D33768">
      <w:pPr>
        <w:pStyle w:val="Corpsdetexte2"/>
        <w:numPr>
          <w:ilvl w:val="0"/>
          <w:numId w:val="6"/>
        </w:numPr>
        <w:tabs>
          <w:tab w:val="clear" w:pos="1695"/>
          <w:tab w:val="left" w:pos="0"/>
        </w:tabs>
        <w:rPr>
          <w:rFonts w:ascii="Roboto" w:hAnsi="Roboto" w:cs="Arial"/>
        </w:rPr>
      </w:pPr>
      <w:r w:rsidRPr="00DB7EC0">
        <w:rPr>
          <w:rFonts w:ascii="Roboto" w:hAnsi="Roboto" w:cs="Arial"/>
        </w:rPr>
        <w:t>En cas de consultation écrite, il en est fait mention dans le procès-verbal auquel est annexée la réponse de chaque associé.</w:t>
      </w:r>
    </w:p>
    <w:p w14:paraId="39C8EB0E" w14:textId="77777777" w:rsidR="005943B0" w:rsidRPr="00DB7EC0" w:rsidRDefault="005943B0" w:rsidP="00D33768">
      <w:pPr>
        <w:pStyle w:val="Corpsdetexte2"/>
        <w:tabs>
          <w:tab w:val="clear" w:pos="1695"/>
          <w:tab w:val="left" w:pos="0"/>
        </w:tabs>
        <w:ind w:left="720"/>
        <w:rPr>
          <w:rFonts w:ascii="Roboto" w:hAnsi="Roboto" w:cs="Arial"/>
        </w:rPr>
      </w:pPr>
    </w:p>
    <w:p w14:paraId="6BEE3992" w14:textId="77777777" w:rsidR="005943B0" w:rsidRPr="00DB7EC0" w:rsidRDefault="005943B0" w:rsidP="00D33768">
      <w:pPr>
        <w:pStyle w:val="Corpsdetexte2"/>
        <w:numPr>
          <w:ilvl w:val="0"/>
          <w:numId w:val="6"/>
        </w:numPr>
        <w:tabs>
          <w:tab w:val="clear" w:pos="1695"/>
          <w:tab w:val="left" w:pos="0"/>
        </w:tabs>
        <w:rPr>
          <w:rFonts w:ascii="Roboto" w:hAnsi="Roboto" w:cs="Arial"/>
        </w:rPr>
      </w:pPr>
      <w:r w:rsidRPr="00DB7EC0">
        <w:rPr>
          <w:rFonts w:ascii="Roboto" w:hAnsi="Roboto" w:cs="Arial"/>
        </w:rPr>
        <w:t xml:space="preserve">Les procès-verbaux sont établis sur un registre spécial tenu au siège social, et cotés et paraphés soit par un juge du tribunal de commerce, soit par un juge du tribunal d’instance, soit par le maire de la commune du siège social ou un adjoint au maire, dans les formes ordinaires et sans frais. </w:t>
      </w:r>
    </w:p>
    <w:p w14:paraId="2D238CCD" w14:textId="77777777" w:rsidR="005943B0" w:rsidRPr="00DB7EC0" w:rsidRDefault="005943B0" w:rsidP="00D33768">
      <w:pPr>
        <w:pStyle w:val="Corpsdetexte2"/>
        <w:tabs>
          <w:tab w:val="clear" w:pos="1695"/>
          <w:tab w:val="left" w:pos="0"/>
        </w:tabs>
        <w:ind w:left="720"/>
        <w:rPr>
          <w:rFonts w:ascii="Roboto" w:hAnsi="Roboto" w:cs="Arial"/>
        </w:rPr>
      </w:pPr>
      <w:r w:rsidRPr="00DB7EC0">
        <w:rPr>
          <w:rFonts w:ascii="Roboto" w:hAnsi="Roboto" w:cs="Arial"/>
        </w:rPr>
        <w:t>Toutefois, les procès-verbaux peuvent être établis sur des feuilles mobiles numérotées sans discontinuité, paraphées dans les conditions prévues à l’alinéa précédent et revêtues du sceau de l’autorité qui les a paraphées.</w:t>
      </w:r>
    </w:p>
    <w:p w14:paraId="47DD6A91" w14:textId="77777777" w:rsidR="005943B0" w:rsidRPr="00DB7EC0" w:rsidRDefault="005943B0" w:rsidP="00D33768">
      <w:pPr>
        <w:pStyle w:val="Corpsdetexte2"/>
        <w:tabs>
          <w:tab w:val="clear" w:pos="1695"/>
          <w:tab w:val="left" w:pos="0"/>
        </w:tabs>
        <w:ind w:left="720"/>
        <w:rPr>
          <w:rFonts w:ascii="Roboto" w:hAnsi="Roboto" w:cs="Arial"/>
        </w:rPr>
      </w:pPr>
    </w:p>
    <w:p w14:paraId="144E0B34" w14:textId="77777777" w:rsidR="005943B0" w:rsidRPr="00DB7EC0" w:rsidRDefault="005943B0" w:rsidP="00D33768">
      <w:pPr>
        <w:pStyle w:val="Corpsdetexte2"/>
        <w:numPr>
          <w:ilvl w:val="0"/>
          <w:numId w:val="6"/>
        </w:numPr>
        <w:tabs>
          <w:tab w:val="clear" w:pos="1695"/>
          <w:tab w:val="left" w:pos="0"/>
        </w:tabs>
        <w:rPr>
          <w:rFonts w:ascii="Roboto" w:hAnsi="Roboto" w:cs="Arial"/>
        </w:rPr>
      </w:pPr>
      <w:r w:rsidRPr="00DB7EC0">
        <w:rPr>
          <w:rFonts w:ascii="Roboto" w:hAnsi="Roboto" w:cs="Arial"/>
        </w:rPr>
        <w:t>Les copies ou extraits des délibérations des associés sont valablement certifiés conforme par un Gérant.</w:t>
      </w:r>
    </w:p>
    <w:p w14:paraId="11108B28" w14:textId="77777777" w:rsidR="005943B0" w:rsidRPr="00DB7EC0" w:rsidRDefault="005943B0" w:rsidP="00D33768">
      <w:pPr>
        <w:pStyle w:val="Corpsdetexte2"/>
        <w:tabs>
          <w:tab w:val="clear" w:pos="1695"/>
          <w:tab w:val="left" w:pos="0"/>
        </w:tabs>
        <w:ind w:left="720"/>
        <w:rPr>
          <w:rFonts w:ascii="Roboto" w:hAnsi="Roboto" w:cs="Arial"/>
        </w:rPr>
      </w:pPr>
      <w:r w:rsidRPr="00DB7EC0">
        <w:rPr>
          <w:rFonts w:ascii="Roboto" w:hAnsi="Roboto" w:cs="Arial"/>
        </w:rPr>
        <w:t>Au cours de la liquidation de la Société, leur certification est valablement effectuée par un seul Liquidateur.</w:t>
      </w:r>
    </w:p>
    <w:p w14:paraId="42B73906" w14:textId="77777777" w:rsidR="005943B0" w:rsidRPr="00DB7EC0" w:rsidRDefault="005943B0" w:rsidP="00D33768">
      <w:pPr>
        <w:pStyle w:val="Corpsdetexte2"/>
        <w:tabs>
          <w:tab w:val="clear" w:pos="1695"/>
          <w:tab w:val="left" w:pos="0"/>
        </w:tabs>
        <w:rPr>
          <w:rFonts w:ascii="Roboto" w:hAnsi="Roboto" w:cs="Arial"/>
        </w:rPr>
      </w:pPr>
    </w:p>
    <w:p w14:paraId="0A137D90" w14:textId="77777777" w:rsidR="005943B0" w:rsidRPr="00DB7EC0" w:rsidRDefault="005943B0" w:rsidP="00D33768">
      <w:pPr>
        <w:pStyle w:val="Corpsdetexte2"/>
        <w:tabs>
          <w:tab w:val="clear" w:pos="1695"/>
          <w:tab w:val="left" w:pos="0"/>
        </w:tabs>
        <w:rPr>
          <w:rFonts w:ascii="Roboto" w:hAnsi="Roboto" w:cs="Arial"/>
          <w:b/>
          <w:bCs/>
          <w:u w:val="single"/>
        </w:rPr>
      </w:pPr>
      <w:r w:rsidRPr="00DB7EC0">
        <w:rPr>
          <w:rFonts w:ascii="Roboto" w:hAnsi="Roboto" w:cs="Arial"/>
          <w:b/>
          <w:bCs/>
          <w:u w:val="single"/>
        </w:rPr>
        <w:t>ARTICLE 25 – INFORMATION DES ASSOCIES</w:t>
      </w:r>
    </w:p>
    <w:p w14:paraId="28C4C3BF" w14:textId="77777777" w:rsidR="005943B0" w:rsidRPr="00DB7EC0" w:rsidRDefault="005943B0" w:rsidP="00D33768">
      <w:pPr>
        <w:pStyle w:val="Corpsdetexte2"/>
        <w:tabs>
          <w:tab w:val="clear" w:pos="1695"/>
          <w:tab w:val="left" w:pos="0"/>
        </w:tabs>
        <w:rPr>
          <w:rFonts w:ascii="Roboto" w:hAnsi="Roboto" w:cs="Arial"/>
          <w:b/>
          <w:bCs/>
          <w:u w:val="single"/>
        </w:rPr>
      </w:pPr>
    </w:p>
    <w:p w14:paraId="1F964656"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 xml:space="preserve">Le ou les Gérants doivent adresser aux associés, quinze jours au moins avant la date de l’assemblée générale appelée à statuer sur les comptes d’un exercice social, le rapport de gestion, ainsi que les comptes annuels, le texte des résolutions proposées et, le cas échéant, le rapport du ou des Commissaires aux comptes. </w:t>
      </w:r>
    </w:p>
    <w:p w14:paraId="631523D0" w14:textId="77777777" w:rsidR="005943B0" w:rsidRPr="00DB7EC0" w:rsidRDefault="005943B0" w:rsidP="00D33768">
      <w:pPr>
        <w:pStyle w:val="Corpsdetexte2"/>
        <w:tabs>
          <w:tab w:val="clear" w:pos="1695"/>
          <w:tab w:val="left" w:pos="0"/>
        </w:tabs>
        <w:rPr>
          <w:rFonts w:ascii="Roboto" w:hAnsi="Roboto" w:cs="Arial"/>
          <w:b/>
          <w:bCs/>
          <w:u w:val="single"/>
        </w:rPr>
      </w:pPr>
    </w:p>
    <w:p w14:paraId="3D0BC2D9" w14:textId="77777777" w:rsidR="005943B0" w:rsidRPr="00DB7EC0" w:rsidRDefault="005943B0" w:rsidP="00D33768">
      <w:pPr>
        <w:pStyle w:val="Corpsdetexte2"/>
        <w:tabs>
          <w:tab w:val="clear" w:pos="1695"/>
          <w:tab w:val="left" w:pos="0"/>
        </w:tabs>
        <w:rPr>
          <w:rFonts w:ascii="Roboto" w:hAnsi="Roboto" w:cs="Arial"/>
        </w:rPr>
      </w:pPr>
      <w:r w:rsidRPr="00DB7EC0">
        <w:rPr>
          <w:rFonts w:ascii="Roboto" w:hAnsi="Roboto" w:cs="Arial"/>
        </w:rPr>
        <w:t xml:space="preserve">A compter de cette communication, tout associé </w:t>
      </w:r>
      <w:proofErr w:type="spellStart"/>
      <w:r w:rsidRPr="00DB7EC0">
        <w:rPr>
          <w:rFonts w:ascii="Roboto" w:hAnsi="Roboto" w:cs="Arial"/>
        </w:rPr>
        <w:t>a</w:t>
      </w:r>
      <w:proofErr w:type="spellEnd"/>
      <w:r w:rsidRPr="00DB7EC0">
        <w:rPr>
          <w:rFonts w:ascii="Roboto" w:hAnsi="Roboto" w:cs="Arial"/>
        </w:rPr>
        <w:t xml:space="preserve"> la faculté de poser par écrit des questions auxquelles le ou les Gérants sont tenus de répondre au cours de l’assemblée.</w:t>
      </w:r>
    </w:p>
    <w:p w14:paraId="073EC1F9" w14:textId="77777777" w:rsidR="005943B0" w:rsidRPr="00DB7EC0" w:rsidRDefault="005943B0" w:rsidP="00D33768">
      <w:pPr>
        <w:pStyle w:val="Corpsdetexte2"/>
        <w:tabs>
          <w:tab w:val="clear" w:pos="1695"/>
          <w:tab w:val="left" w:pos="0"/>
        </w:tabs>
        <w:rPr>
          <w:rFonts w:ascii="Roboto" w:hAnsi="Roboto" w:cs="Arial"/>
          <w:bCs/>
          <w:u w:val="single"/>
        </w:rPr>
      </w:pPr>
    </w:p>
    <w:p w14:paraId="0DA41758" w14:textId="77777777" w:rsidR="005943B0" w:rsidRPr="00DB7EC0" w:rsidRDefault="005943B0" w:rsidP="00D33768">
      <w:pPr>
        <w:pStyle w:val="Corpsdetexte2"/>
        <w:tabs>
          <w:tab w:val="clear" w:pos="1695"/>
          <w:tab w:val="left" w:pos="0"/>
        </w:tabs>
        <w:rPr>
          <w:rFonts w:ascii="Roboto" w:hAnsi="Roboto" w:cs="Arial"/>
          <w:bCs/>
        </w:rPr>
      </w:pPr>
      <w:r w:rsidRPr="00DB7EC0">
        <w:rPr>
          <w:rFonts w:ascii="Roboto" w:hAnsi="Roboto" w:cs="Arial"/>
          <w:bCs/>
        </w:rPr>
        <w:t xml:space="preserve">Pendant un délai de quinze jours qui précède l’assemblée, l’inventaire est tenu au siège social à la disposition des associés, qui ne peuvent en prendre copie. </w:t>
      </w:r>
    </w:p>
    <w:p w14:paraId="6B20530C" w14:textId="77777777" w:rsidR="005943B0" w:rsidRPr="00DB7EC0" w:rsidRDefault="005943B0" w:rsidP="00D33768">
      <w:pPr>
        <w:pStyle w:val="Corpsdetexte2"/>
        <w:tabs>
          <w:tab w:val="clear" w:pos="1695"/>
          <w:tab w:val="left" w:pos="0"/>
        </w:tabs>
        <w:rPr>
          <w:rFonts w:ascii="Roboto" w:hAnsi="Roboto" w:cs="Arial"/>
          <w:bCs/>
        </w:rPr>
      </w:pPr>
    </w:p>
    <w:p w14:paraId="521EE985" w14:textId="77777777" w:rsidR="005943B0" w:rsidRPr="00DB7EC0" w:rsidRDefault="005943B0" w:rsidP="00D33768">
      <w:pPr>
        <w:pStyle w:val="Corpsdetexte2"/>
        <w:tabs>
          <w:tab w:val="clear" w:pos="1695"/>
          <w:tab w:val="left" w:pos="0"/>
        </w:tabs>
        <w:rPr>
          <w:rFonts w:ascii="Roboto" w:hAnsi="Roboto" w:cs="Arial"/>
          <w:bCs/>
        </w:rPr>
      </w:pPr>
      <w:r w:rsidRPr="00DB7EC0">
        <w:rPr>
          <w:rFonts w:ascii="Roboto" w:hAnsi="Roboto" w:cs="Arial"/>
          <w:bCs/>
        </w:rPr>
        <w:t>En cas de convocation d’une assemblée autre que celle appelée à statuer sur les comptes d’un exercice, le texte des résolutions, le rapport de la gérance, ainsi que, le cas échéant, celui du ou des Commissaires aux comptes sont adressés aux associés quinze jours au moins avant la date de la réunion. En outre, pendant le même délai, ces mêmes documents sont tenus, au siège social, à la disposition des associés qui peuvent en prendre connaissance ou copie.</w:t>
      </w:r>
    </w:p>
    <w:p w14:paraId="06F17E65" w14:textId="77777777" w:rsidR="005943B0" w:rsidRPr="00DB7EC0" w:rsidRDefault="005943B0" w:rsidP="00D33768">
      <w:pPr>
        <w:pStyle w:val="Corpsdetexte2"/>
        <w:tabs>
          <w:tab w:val="clear" w:pos="1695"/>
          <w:tab w:val="left" w:pos="0"/>
        </w:tabs>
        <w:rPr>
          <w:rFonts w:ascii="Roboto" w:hAnsi="Roboto" w:cs="Arial"/>
          <w:bCs/>
        </w:rPr>
      </w:pPr>
      <w:r w:rsidRPr="00DB7EC0">
        <w:rPr>
          <w:rFonts w:ascii="Roboto" w:hAnsi="Roboto" w:cs="Arial"/>
          <w:bCs/>
        </w:rPr>
        <w:t xml:space="preserve">Tout associé a le droit, à toute époque, de prendre, par lui-même et au siège social, connaissance des documents suivants, concernant les trois derniers exercices : comptes annuels, inventaires, rapports </w:t>
      </w:r>
      <w:r w:rsidRPr="00DB7EC0">
        <w:rPr>
          <w:rFonts w:ascii="Roboto" w:hAnsi="Roboto" w:cs="Arial"/>
          <w:bCs/>
        </w:rPr>
        <w:lastRenderedPageBreak/>
        <w:t xml:space="preserve">soumis aux assemblées et procès-verbaux de ces assemblées. Sauf en ce qui concerne l’inventaire, le droit de prendre connaissance emporte celui de prendre copie. </w:t>
      </w:r>
    </w:p>
    <w:p w14:paraId="798A8B74" w14:textId="77777777" w:rsidR="005943B0" w:rsidRPr="00DB7EC0" w:rsidRDefault="005943B0" w:rsidP="00D33768">
      <w:pPr>
        <w:pStyle w:val="Corpsdetexte2"/>
        <w:tabs>
          <w:tab w:val="clear" w:pos="1695"/>
          <w:tab w:val="left" w:pos="0"/>
        </w:tabs>
        <w:rPr>
          <w:rFonts w:ascii="Roboto" w:hAnsi="Roboto" w:cs="Arial"/>
          <w:bCs/>
        </w:rPr>
      </w:pPr>
    </w:p>
    <w:p w14:paraId="5314EC22" w14:textId="77777777" w:rsidR="005943B0" w:rsidRPr="00DB7EC0" w:rsidRDefault="005943B0" w:rsidP="00D33768">
      <w:pPr>
        <w:pStyle w:val="Corpsdetexte2"/>
        <w:tabs>
          <w:tab w:val="clear" w:pos="1695"/>
          <w:tab w:val="left" w:pos="0"/>
        </w:tabs>
        <w:rPr>
          <w:rFonts w:ascii="Roboto" w:hAnsi="Roboto" w:cs="Arial"/>
          <w:bCs/>
        </w:rPr>
      </w:pPr>
      <w:r w:rsidRPr="00DB7EC0">
        <w:rPr>
          <w:rFonts w:ascii="Roboto" w:hAnsi="Roboto" w:cs="Arial"/>
          <w:bCs/>
        </w:rPr>
        <w:t xml:space="preserve">Une expertise sur une ou plusieurs opérations de gestion peut être demandée par un ou plusieurs associés représentant au moins le dixième du capital social. Le ministère public et le Comité d’entreprise sont habilités à agir aux mêmes fins. </w:t>
      </w:r>
    </w:p>
    <w:p w14:paraId="64B3AC17" w14:textId="77777777" w:rsidR="005943B0" w:rsidRPr="00DB7EC0" w:rsidRDefault="005943B0" w:rsidP="00D33768">
      <w:pPr>
        <w:pStyle w:val="Corpsdetexte2"/>
        <w:tabs>
          <w:tab w:val="clear" w:pos="1695"/>
          <w:tab w:val="left" w:pos="0"/>
        </w:tabs>
        <w:rPr>
          <w:rFonts w:ascii="Roboto" w:hAnsi="Roboto" w:cs="Arial"/>
          <w:bCs/>
        </w:rPr>
      </w:pPr>
    </w:p>
    <w:p w14:paraId="5BDDE318" w14:textId="77777777" w:rsidR="005943B0" w:rsidRPr="00DB7EC0" w:rsidRDefault="005943B0" w:rsidP="00D33768">
      <w:pPr>
        <w:pStyle w:val="Corpsdetexte2"/>
        <w:tabs>
          <w:tab w:val="clear" w:pos="1695"/>
          <w:tab w:val="left" w:pos="0"/>
        </w:tabs>
        <w:rPr>
          <w:rFonts w:ascii="Roboto" w:hAnsi="Roboto" w:cs="Arial"/>
          <w:bCs/>
        </w:rPr>
      </w:pPr>
      <w:r w:rsidRPr="00DB7EC0">
        <w:rPr>
          <w:rFonts w:ascii="Roboto" w:hAnsi="Roboto" w:cs="Arial"/>
          <w:bCs/>
        </w:rPr>
        <w:t>Tout associé non Gérant peut poser, deux fois par exercice, des questions au Gérant sur tout fait de nature à compromettre la continuité de l’exploitation. La réponse du Gérant est communiquée, le cas échéant, aux Commissaires aux comptes.</w:t>
      </w:r>
    </w:p>
    <w:p w14:paraId="6A5DE968" w14:textId="77777777" w:rsidR="005943B0" w:rsidRPr="00DB7EC0" w:rsidRDefault="005943B0" w:rsidP="00D33768">
      <w:pPr>
        <w:pStyle w:val="Corpsdetexte2"/>
        <w:tabs>
          <w:tab w:val="clear" w:pos="1695"/>
          <w:tab w:val="left" w:pos="0"/>
        </w:tabs>
        <w:rPr>
          <w:rFonts w:ascii="Roboto" w:hAnsi="Roboto" w:cs="Arial"/>
          <w:bCs/>
        </w:rPr>
      </w:pPr>
    </w:p>
    <w:p w14:paraId="2FD024E2" w14:textId="77777777" w:rsidR="005943B0" w:rsidRPr="00DB7EC0" w:rsidRDefault="005943B0" w:rsidP="00D33768">
      <w:pPr>
        <w:pStyle w:val="Corpsdetexte2"/>
        <w:tabs>
          <w:tab w:val="clear" w:pos="1695"/>
        </w:tabs>
        <w:rPr>
          <w:rFonts w:ascii="Roboto" w:hAnsi="Roboto" w:cs="Arial"/>
          <w:b/>
          <w:bCs/>
        </w:rPr>
      </w:pPr>
      <w:r w:rsidRPr="00DB7EC0">
        <w:rPr>
          <w:rFonts w:ascii="Roboto" w:hAnsi="Roboto" w:cs="Arial"/>
          <w:b/>
          <w:bCs/>
          <w:u w:val="single"/>
        </w:rPr>
        <w:t>ARTICLE 26 - EXERCICE SOCIAL</w:t>
      </w:r>
      <w:r w:rsidRPr="00DB7EC0">
        <w:rPr>
          <w:rFonts w:ascii="Roboto" w:hAnsi="Roboto" w:cs="Arial"/>
        </w:rPr>
        <w:t xml:space="preserve"> </w:t>
      </w:r>
    </w:p>
    <w:p w14:paraId="5F23AD5E" w14:textId="77777777" w:rsidR="005943B0" w:rsidRPr="00DB7EC0" w:rsidRDefault="005943B0" w:rsidP="00D33768">
      <w:pPr>
        <w:pStyle w:val="Corpsdetexte2"/>
        <w:tabs>
          <w:tab w:val="clear" w:pos="1695"/>
        </w:tabs>
        <w:rPr>
          <w:rFonts w:ascii="Roboto" w:hAnsi="Roboto" w:cs="Arial"/>
          <w:b/>
          <w:bCs/>
          <w:u w:val="single"/>
        </w:rPr>
      </w:pPr>
    </w:p>
    <w:p w14:paraId="26BA9409" w14:textId="1D6B6BE8" w:rsidR="00CB3ECD" w:rsidRPr="00B96CCC" w:rsidRDefault="005943B0" w:rsidP="00CB3ECD">
      <w:pPr>
        <w:tabs>
          <w:tab w:val="left" w:pos="1080"/>
        </w:tabs>
        <w:rPr>
          <w:rFonts w:ascii="Roboto" w:hAnsi="Roboto" w:cs="Arial"/>
        </w:rPr>
      </w:pPr>
      <w:r w:rsidRPr="00DB7EC0">
        <w:rPr>
          <w:rFonts w:ascii="Roboto" w:hAnsi="Roboto" w:cs="Arial"/>
        </w:rPr>
        <w:t>L’exercice social a une durée de douze mois</w:t>
      </w:r>
      <w:r w:rsidR="00CB3ECD">
        <w:rPr>
          <w:rFonts w:ascii="Roboto" w:hAnsi="Roboto" w:cs="Arial"/>
        </w:rPr>
        <w:t>.</w:t>
      </w:r>
      <w:r w:rsidR="00CB3ECD" w:rsidRPr="00CB3ECD">
        <w:rPr>
          <w:rFonts w:ascii="Roboto" w:hAnsi="Roboto" w:cs="Arial"/>
        </w:rPr>
        <w:t xml:space="preserve"> </w:t>
      </w:r>
      <w:r w:rsidR="00CB3ECD" w:rsidRPr="00B96CCC">
        <w:rPr>
          <w:rFonts w:ascii="Roboto" w:hAnsi="Roboto" w:cs="Arial"/>
        </w:rPr>
        <w:t>Il commence le [debut_exercice]</w:t>
      </w:r>
      <w:r w:rsidR="00CB3ECD" w:rsidRPr="00B96CCC">
        <w:rPr>
          <w:rFonts w:ascii="Roboto" w:hAnsi="Roboto" w:cs="Arial"/>
          <w:vertAlign w:val="superscript"/>
        </w:rPr>
        <w:t xml:space="preserve"/>
      </w:r>
      <w:r w:rsidR="00CB3ECD" w:rsidRPr="00B96CCC">
        <w:rPr>
          <w:rFonts w:ascii="Roboto" w:hAnsi="Roboto" w:cs="Arial"/>
        </w:rPr>
        <w:t> pour se terminer le [fin_exercice].</w:t>
      </w:r>
    </w:p>
    <w:p w14:paraId="1416D6B5" w14:textId="154C688A" w:rsidR="005943B0" w:rsidRPr="00DB7EC0" w:rsidRDefault="005943B0" w:rsidP="00D33768">
      <w:pPr>
        <w:tabs>
          <w:tab w:val="left" w:pos="1080"/>
        </w:tabs>
        <w:rPr>
          <w:rFonts w:ascii="Roboto" w:hAnsi="Roboto" w:cs="Arial"/>
        </w:rPr>
      </w:pPr>
    </w:p>
    <w:p w14:paraId="4B37ACA7" w14:textId="19DDC647" w:rsidR="005943B0" w:rsidRPr="006076A1" w:rsidRDefault="005943B0" w:rsidP="00D33768">
      <w:pPr>
        <w:tabs>
          <w:tab w:val="left" w:pos="1080"/>
        </w:tabs>
        <w:rPr>
          <w:rFonts w:ascii="Roboto" w:hAnsi="Roboto" w:cs="Arial"/>
        </w:rPr>
      </w:pPr>
      <w:r w:rsidRPr="00DB7EC0">
        <w:rPr>
          <w:rFonts w:ascii="Roboto" w:hAnsi="Roboto" w:cs="Arial"/>
        </w:rPr>
        <w:t>Exceptionnellement, le premier exercice social comprendra le temps écoulé depuis l’immatriculation de la société au registre du commerce et des sociétés jusqu’au</w:t>
      </w:r>
      <w:r w:rsidRPr="0034376B">
        <w:rPr>
          <w:rFonts w:ascii="Roboto" w:hAnsi="Roboto" w:cs="Arial"/>
          <w:color w:val="FF0000"/>
        </w:rPr>
        <w:t xml:space="preserve"> </w:t>
      </w:r>
      <w:r w:rsidRPr="0034376B">
        <w:rPr>
          <w:rFonts w:ascii="Roboto" w:hAnsi="Roboto" w:cs="Arial"/>
        </w:rPr>
        <w:t>[date_cloture_exercice_1].</w:t>
      </w:r>
    </w:p>
    <w:p w14:paraId="31E766C6" w14:textId="77777777" w:rsidR="005943B0" w:rsidRPr="00DB7EC0" w:rsidRDefault="005943B0" w:rsidP="00D33768">
      <w:pPr>
        <w:tabs>
          <w:tab w:val="left" w:pos="1080"/>
        </w:tabs>
        <w:rPr>
          <w:rFonts w:ascii="Roboto" w:hAnsi="Roboto" w:cs="Arial"/>
          <w:highlight w:val="yellow"/>
        </w:rPr>
      </w:pPr>
    </w:p>
    <w:p w14:paraId="155E872F" w14:textId="77777777" w:rsidR="005943B0" w:rsidRPr="00DB7EC0" w:rsidRDefault="005943B0" w:rsidP="00D33768">
      <w:pPr>
        <w:tabs>
          <w:tab w:val="left" w:pos="1080"/>
        </w:tabs>
        <w:rPr>
          <w:rFonts w:ascii="Roboto" w:hAnsi="Roboto" w:cs="Arial"/>
          <w:b/>
          <w:bCs/>
          <w:u w:val="single"/>
        </w:rPr>
      </w:pPr>
      <w:r w:rsidRPr="00DB7EC0">
        <w:rPr>
          <w:rFonts w:ascii="Roboto" w:hAnsi="Roboto" w:cs="Arial"/>
          <w:b/>
          <w:bCs/>
          <w:u w:val="single"/>
        </w:rPr>
        <w:t>ARTICLE 27 – COMPTES SOCIAUX</w:t>
      </w:r>
    </w:p>
    <w:p w14:paraId="6674D3F7" w14:textId="77777777" w:rsidR="005943B0" w:rsidRPr="00DB7EC0" w:rsidRDefault="005943B0" w:rsidP="00D33768">
      <w:pPr>
        <w:tabs>
          <w:tab w:val="left" w:pos="1080"/>
        </w:tabs>
        <w:rPr>
          <w:rFonts w:ascii="Roboto" w:hAnsi="Roboto" w:cs="Arial"/>
        </w:rPr>
      </w:pPr>
    </w:p>
    <w:p w14:paraId="2AF485EB" w14:textId="77777777" w:rsidR="005943B0" w:rsidRPr="00DB7EC0" w:rsidRDefault="005943B0" w:rsidP="00D33768">
      <w:pPr>
        <w:tabs>
          <w:tab w:val="left" w:pos="1080"/>
        </w:tabs>
        <w:rPr>
          <w:rFonts w:ascii="Roboto" w:hAnsi="Roboto" w:cs="Arial"/>
        </w:rPr>
      </w:pPr>
      <w:r w:rsidRPr="00DB7EC0">
        <w:rPr>
          <w:rFonts w:ascii="Roboto" w:hAnsi="Roboto" w:cs="Arial"/>
        </w:rPr>
        <w:t xml:space="preserve">A la clôture de chaque exercice, la gérance dresse l’inventaire des divers éléments de l’actif et du passif. Elle établit également les comptes annuels et le rapport de gestion prévus par la loi. </w:t>
      </w:r>
    </w:p>
    <w:p w14:paraId="01C26463" w14:textId="77777777" w:rsidR="005943B0" w:rsidRPr="00DB7EC0" w:rsidRDefault="005943B0" w:rsidP="00D33768">
      <w:pPr>
        <w:tabs>
          <w:tab w:val="left" w:pos="1080"/>
        </w:tabs>
        <w:rPr>
          <w:rFonts w:ascii="Roboto" w:hAnsi="Roboto" w:cs="Arial"/>
        </w:rPr>
      </w:pPr>
    </w:p>
    <w:p w14:paraId="1991DF8B" w14:textId="77777777" w:rsidR="005943B0" w:rsidRPr="00DB7EC0" w:rsidRDefault="005943B0" w:rsidP="00D33768">
      <w:pPr>
        <w:tabs>
          <w:tab w:val="left" w:pos="1080"/>
        </w:tabs>
        <w:rPr>
          <w:rFonts w:ascii="Roboto" w:hAnsi="Roboto" w:cs="Arial"/>
        </w:rPr>
      </w:pPr>
      <w:r w:rsidRPr="00DB7EC0">
        <w:rPr>
          <w:rFonts w:ascii="Roboto" w:hAnsi="Roboto" w:cs="Arial"/>
        </w:rPr>
        <w:t>L’assemblée générale annuelle doit se réunir dans les six mois de la date de clôture de l’exercice afin de statuer sur l’approbation des comptes annuels.</w:t>
      </w:r>
    </w:p>
    <w:p w14:paraId="0C39861B" w14:textId="77777777" w:rsidR="005943B0" w:rsidRPr="00DB7EC0" w:rsidRDefault="005943B0" w:rsidP="00D33768">
      <w:pPr>
        <w:tabs>
          <w:tab w:val="left" w:pos="1080"/>
        </w:tabs>
        <w:rPr>
          <w:rFonts w:ascii="Roboto" w:hAnsi="Roboto" w:cs="Arial"/>
        </w:rPr>
      </w:pPr>
    </w:p>
    <w:p w14:paraId="15DA838A" w14:textId="77777777" w:rsidR="005943B0" w:rsidRPr="00DB7EC0" w:rsidRDefault="005943B0" w:rsidP="00D33768">
      <w:pPr>
        <w:tabs>
          <w:tab w:val="left" w:pos="1080"/>
        </w:tabs>
        <w:rPr>
          <w:rFonts w:ascii="Roboto" w:hAnsi="Roboto" w:cs="Arial"/>
          <w:b/>
          <w:bCs/>
          <w:u w:val="single"/>
        </w:rPr>
      </w:pPr>
      <w:r w:rsidRPr="00DB7EC0">
        <w:rPr>
          <w:rFonts w:ascii="Roboto" w:hAnsi="Roboto" w:cs="Arial"/>
          <w:b/>
          <w:bCs/>
          <w:u w:val="single"/>
        </w:rPr>
        <w:t>ARTICLE 28 – COMMISSAIRE AUX COMPTES</w:t>
      </w:r>
    </w:p>
    <w:p w14:paraId="7AF514C7" w14:textId="77777777" w:rsidR="005943B0" w:rsidRPr="00DB7EC0" w:rsidRDefault="005943B0" w:rsidP="00D33768">
      <w:pPr>
        <w:tabs>
          <w:tab w:val="left" w:pos="1080"/>
        </w:tabs>
        <w:rPr>
          <w:rFonts w:ascii="Roboto" w:hAnsi="Roboto" w:cs="Arial"/>
        </w:rPr>
      </w:pPr>
    </w:p>
    <w:p w14:paraId="272B19B8" w14:textId="77777777" w:rsidR="005943B0" w:rsidRPr="00DB7EC0" w:rsidRDefault="005943B0" w:rsidP="00D33768">
      <w:pPr>
        <w:tabs>
          <w:tab w:val="left" w:pos="1080"/>
        </w:tabs>
        <w:rPr>
          <w:rFonts w:ascii="Roboto" w:hAnsi="Roboto" w:cs="Arial"/>
        </w:rPr>
      </w:pPr>
      <w:r w:rsidRPr="00DB7EC0">
        <w:rPr>
          <w:rFonts w:ascii="Roboto" w:hAnsi="Roboto" w:cs="Arial"/>
        </w:rPr>
        <w:t>Un ou plusieurs Commissaires aux comptes, titulaires ou suppléants, peuvent être désignés. Cette désignation est obligatoire lorsque la Société atteint les seuils prévus par la loi.</w:t>
      </w:r>
    </w:p>
    <w:p w14:paraId="3B867266" w14:textId="77777777" w:rsidR="005943B0" w:rsidRPr="00DB7EC0" w:rsidRDefault="005943B0" w:rsidP="00D33768">
      <w:pPr>
        <w:tabs>
          <w:tab w:val="left" w:pos="1080"/>
        </w:tabs>
        <w:rPr>
          <w:rFonts w:ascii="Roboto" w:hAnsi="Roboto" w:cs="Arial"/>
        </w:rPr>
      </w:pPr>
    </w:p>
    <w:p w14:paraId="2FDF82A1" w14:textId="77777777" w:rsidR="005943B0" w:rsidRPr="00DB7EC0" w:rsidRDefault="005943B0" w:rsidP="00D33768">
      <w:pPr>
        <w:tabs>
          <w:tab w:val="left" w:pos="1080"/>
        </w:tabs>
        <w:rPr>
          <w:rFonts w:ascii="Roboto" w:hAnsi="Roboto" w:cs="Arial"/>
          <w:b/>
          <w:bCs/>
          <w:u w:val="single"/>
        </w:rPr>
      </w:pPr>
      <w:r w:rsidRPr="00DB7EC0">
        <w:rPr>
          <w:rFonts w:ascii="Roboto" w:hAnsi="Roboto" w:cs="Arial"/>
          <w:b/>
          <w:bCs/>
          <w:u w:val="single"/>
        </w:rPr>
        <w:t>ARTICLE 29 – AFFECTATION DES RESULTATS</w:t>
      </w:r>
    </w:p>
    <w:p w14:paraId="2CA33095" w14:textId="77777777" w:rsidR="005943B0" w:rsidRPr="00DB7EC0" w:rsidRDefault="005943B0" w:rsidP="00D33768">
      <w:pPr>
        <w:tabs>
          <w:tab w:val="left" w:pos="1080"/>
        </w:tabs>
        <w:rPr>
          <w:rFonts w:ascii="Roboto" w:hAnsi="Roboto" w:cs="Arial"/>
          <w:b/>
          <w:bCs/>
          <w:u w:val="single"/>
        </w:rPr>
      </w:pPr>
    </w:p>
    <w:p w14:paraId="0B8B92A8" w14:textId="77777777" w:rsidR="005943B0" w:rsidRPr="00DB7EC0" w:rsidRDefault="005943B0" w:rsidP="00D33768">
      <w:pPr>
        <w:pStyle w:val="margintopbottom14"/>
        <w:spacing w:before="0" w:beforeAutospacing="0" w:after="0" w:afterAutospacing="0"/>
        <w:textAlignment w:val="baseline"/>
        <w:rPr>
          <w:rFonts w:ascii="Roboto" w:hAnsi="Roboto" w:cs="Arial"/>
          <w:color w:val="000000"/>
        </w:rPr>
      </w:pPr>
      <w:r w:rsidRPr="00DB7EC0">
        <w:rPr>
          <w:rFonts w:ascii="Roboto" w:hAnsi="Roboto" w:cs="Arial"/>
          <w:color w:val="000000"/>
        </w:rPr>
        <w:t xml:space="preserve">Le bénéfice distribuable est déterminé conformément à la loi. </w:t>
      </w:r>
    </w:p>
    <w:p w14:paraId="0485F84C" w14:textId="77777777" w:rsidR="005943B0" w:rsidRPr="00DB7EC0" w:rsidRDefault="005943B0" w:rsidP="00D33768">
      <w:pPr>
        <w:pStyle w:val="margintopbottom14"/>
        <w:spacing w:before="0" w:beforeAutospacing="0" w:after="0" w:afterAutospacing="0"/>
        <w:textAlignment w:val="baseline"/>
        <w:rPr>
          <w:rFonts w:ascii="Roboto" w:hAnsi="Roboto" w:cs="Arial"/>
          <w:color w:val="000000"/>
        </w:rPr>
      </w:pPr>
    </w:p>
    <w:p w14:paraId="2293371B" w14:textId="77777777" w:rsidR="005943B0" w:rsidRPr="00DB7EC0" w:rsidRDefault="005943B0" w:rsidP="00D33768">
      <w:pPr>
        <w:pStyle w:val="margintopbottom14"/>
        <w:spacing w:before="0" w:beforeAutospacing="0" w:after="0" w:afterAutospacing="0"/>
        <w:textAlignment w:val="baseline"/>
        <w:rPr>
          <w:rFonts w:ascii="Roboto" w:hAnsi="Roboto" w:cs="Arial"/>
          <w:color w:val="000000"/>
        </w:rPr>
      </w:pPr>
      <w:r w:rsidRPr="00DB7EC0">
        <w:rPr>
          <w:rFonts w:ascii="Roboto" w:hAnsi="Roboto" w:cs="Arial"/>
          <w:color w:val="000000"/>
        </w:rPr>
        <w:t xml:space="preserve">Après approbation des comptes annuels et constations de l’existence d’un bénéfice distribuable, l’assemblée générale peut décider de le reporter à nouveau, de l’affecter à des fonds de réserves généraux ou spéciaux ou de le distribuer à titre de dividende. </w:t>
      </w:r>
    </w:p>
    <w:p w14:paraId="04B5C2D5" w14:textId="77777777" w:rsidR="005943B0" w:rsidRPr="00DB7EC0" w:rsidRDefault="005943B0" w:rsidP="00D33768">
      <w:pPr>
        <w:pStyle w:val="margintopbottom14"/>
        <w:spacing w:before="0" w:beforeAutospacing="0" w:after="0" w:afterAutospacing="0"/>
        <w:textAlignment w:val="baseline"/>
        <w:rPr>
          <w:rFonts w:ascii="Roboto" w:hAnsi="Roboto" w:cs="Arial"/>
          <w:color w:val="000000"/>
        </w:rPr>
      </w:pPr>
    </w:p>
    <w:p w14:paraId="4C000573" w14:textId="77777777" w:rsidR="005943B0" w:rsidRPr="00DB7EC0" w:rsidRDefault="005943B0" w:rsidP="00D33768">
      <w:pPr>
        <w:pStyle w:val="margintopbottom14"/>
        <w:spacing w:before="0" w:beforeAutospacing="0" w:after="0" w:afterAutospacing="0"/>
        <w:textAlignment w:val="baseline"/>
        <w:rPr>
          <w:rFonts w:ascii="Roboto" w:hAnsi="Roboto" w:cs="Arial"/>
          <w:color w:val="000000"/>
        </w:rPr>
      </w:pPr>
      <w:r w:rsidRPr="00DB7EC0">
        <w:rPr>
          <w:rFonts w:ascii="Roboto" w:hAnsi="Roboto" w:cs="Arial"/>
          <w:color w:val="000000"/>
        </w:rPr>
        <w:t xml:space="preserve">L'Assemblée Générale annuelle peut décider la distribution de sommes prélevées sur les réserves disponibles. En ce cas, la décision indique expressément les postes de réserves sur lesquels les prélèvements sont effectués. </w:t>
      </w:r>
    </w:p>
    <w:p w14:paraId="37DDDCBA" w14:textId="77777777" w:rsidR="005943B0" w:rsidRPr="00DB7EC0" w:rsidRDefault="005943B0" w:rsidP="00D33768">
      <w:pPr>
        <w:pStyle w:val="margintopbottom14"/>
        <w:spacing w:before="0" w:beforeAutospacing="0" w:after="0" w:afterAutospacing="0"/>
        <w:textAlignment w:val="baseline"/>
        <w:rPr>
          <w:rFonts w:ascii="Roboto" w:hAnsi="Roboto" w:cs="Arial"/>
          <w:color w:val="000000"/>
        </w:rPr>
      </w:pPr>
    </w:p>
    <w:p w14:paraId="55699E24" w14:textId="77777777" w:rsidR="005943B0" w:rsidRPr="00DB7EC0" w:rsidRDefault="005943B0" w:rsidP="00D33768">
      <w:pPr>
        <w:pStyle w:val="margintopbottom14"/>
        <w:spacing w:before="0" w:beforeAutospacing="0" w:after="0" w:afterAutospacing="0"/>
        <w:textAlignment w:val="baseline"/>
        <w:rPr>
          <w:rFonts w:ascii="Roboto" w:hAnsi="Roboto" w:cs="Arial"/>
          <w:color w:val="000000"/>
        </w:rPr>
      </w:pPr>
      <w:r w:rsidRPr="00DB7EC0">
        <w:rPr>
          <w:rFonts w:ascii="Roboto" w:hAnsi="Roboto" w:cs="Arial"/>
          <w:color w:val="000000"/>
        </w:rPr>
        <w:t>Toutefois, les dividendes sont prélevés par priorité sur le bénéfice distribuable de l'exercice.</w:t>
      </w:r>
    </w:p>
    <w:p w14:paraId="4FE4AB5C" w14:textId="77777777" w:rsidR="005943B0" w:rsidRPr="00DB7EC0" w:rsidRDefault="005943B0" w:rsidP="00D33768">
      <w:pPr>
        <w:pStyle w:val="Corpsdetexte2"/>
        <w:tabs>
          <w:tab w:val="clear" w:pos="1695"/>
          <w:tab w:val="left" w:pos="720"/>
        </w:tabs>
        <w:rPr>
          <w:rFonts w:ascii="Roboto" w:hAnsi="Roboto" w:cs="Arial"/>
        </w:rPr>
      </w:pPr>
    </w:p>
    <w:p w14:paraId="128ED1ED" w14:textId="77777777" w:rsidR="005943B0" w:rsidRPr="00DB7EC0" w:rsidRDefault="005943B0" w:rsidP="00D33768">
      <w:pPr>
        <w:pStyle w:val="Corpsdetexte2"/>
        <w:tabs>
          <w:tab w:val="clear" w:pos="1695"/>
          <w:tab w:val="left" w:pos="720"/>
        </w:tabs>
        <w:rPr>
          <w:rFonts w:ascii="Roboto" w:hAnsi="Roboto" w:cs="Arial"/>
          <w:b/>
          <w:bCs/>
          <w:u w:val="single"/>
        </w:rPr>
      </w:pPr>
      <w:r w:rsidRPr="00DB7EC0">
        <w:rPr>
          <w:rFonts w:ascii="Roboto" w:hAnsi="Roboto" w:cs="Arial"/>
          <w:b/>
          <w:bCs/>
          <w:u w:val="single"/>
        </w:rPr>
        <w:t>ARTICLE 30 – DISSOLUTION – LIQUIDATION</w:t>
      </w:r>
    </w:p>
    <w:p w14:paraId="0C181AFC" w14:textId="77777777" w:rsidR="005943B0" w:rsidRPr="00DB7EC0" w:rsidRDefault="005943B0" w:rsidP="00D33768">
      <w:pPr>
        <w:pStyle w:val="Corpsdetexte2"/>
        <w:tabs>
          <w:tab w:val="clear" w:pos="1695"/>
          <w:tab w:val="left" w:pos="720"/>
        </w:tabs>
        <w:rPr>
          <w:rFonts w:ascii="Roboto" w:hAnsi="Roboto" w:cs="Arial"/>
        </w:rPr>
      </w:pPr>
    </w:p>
    <w:p w14:paraId="13CFFDA2" w14:textId="77777777" w:rsidR="005943B0" w:rsidRPr="00DB7EC0" w:rsidRDefault="005943B0" w:rsidP="00D33768">
      <w:pPr>
        <w:pStyle w:val="Corpsdetexte2"/>
        <w:tabs>
          <w:tab w:val="clear" w:pos="1695"/>
          <w:tab w:val="left" w:pos="720"/>
        </w:tabs>
        <w:rPr>
          <w:rFonts w:ascii="Roboto" w:hAnsi="Roboto" w:cs="Arial"/>
        </w:rPr>
      </w:pPr>
      <w:r w:rsidRPr="00DB7EC0">
        <w:rPr>
          <w:rFonts w:ascii="Roboto" w:hAnsi="Roboto" w:cs="Arial"/>
        </w:rPr>
        <w:t>La dissolution entraîne la liquidation de la Société effectuée conformément aux dispositions légales.</w:t>
      </w:r>
    </w:p>
    <w:p w14:paraId="2D41D94A" w14:textId="77777777" w:rsidR="005943B0" w:rsidRPr="00DB7EC0" w:rsidRDefault="005943B0" w:rsidP="00D33768">
      <w:pPr>
        <w:pStyle w:val="Corpsdetexte2"/>
        <w:tabs>
          <w:tab w:val="clear" w:pos="1695"/>
          <w:tab w:val="left" w:pos="720"/>
        </w:tabs>
        <w:rPr>
          <w:rFonts w:ascii="Roboto" w:hAnsi="Roboto" w:cs="Arial"/>
        </w:rPr>
      </w:pPr>
    </w:p>
    <w:p w14:paraId="5239B084" w14:textId="77777777" w:rsidR="005943B0" w:rsidRPr="00DB7EC0" w:rsidRDefault="005943B0" w:rsidP="00D33768">
      <w:pPr>
        <w:pStyle w:val="Corpsdetexte2"/>
        <w:tabs>
          <w:tab w:val="clear" w:pos="1695"/>
          <w:tab w:val="left" w:pos="720"/>
        </w:tabs>
        <w:rPr>
          <w:rFonts w:ascii="Roboto" w:hAnsi="Roboto" w:cs="Arial"/>
          <w:b/>
          <w:bCs/>
          <w:u w:val="single"/>
        </w:rPr>
      </w:pPr>
      <w:r w:rsidRPr="00DB7EC0">
        <w:rPr>
          <w:rFonts w:ascii="Roboto" w:hAnsi="Roboto" w:cs="Arial"/>
          <w:b/>
          <w:bCs/>
          <w:u w:val="single"/>
        </w:rPr>
        <w:t>ARTICLE 31 – CONTESTATIONS</w:t>
      </w:r>
    </w:p>
    <w:p w14:paraId="0A35A07B" w14:textId="77777777" w:rsidR="005943B0" w:rsidRPr="00DB7EC0" w:rsidRDefault="005943B0" w:rsidP="00D33768">
      <w:pPr>
        <w:pStyle w:val="Corpsdetexte2"/>
        <w:tabs>
          <w:tab w:val="clear" w:pos="1695"/>
          <w:tab w:val="left" w:pos="720"/>
        </w:tabs>
        <w:rPr>
          <w:rFonts w:ascii="Roboto" w:hAnsi="Roboto" w:cs="Arial"/>
        </w:rPr>
      </w:pPr>
    </w:p>
    <w:p w14:paraId="465A5112" w14:textId="77777777" w:rsidR="005943B0" w:rsidRPr="00DB7EC0" w:rsidRDefault="005943B0" w:rsidP="00D33768">
      <w:pPr>
        <w:pStyle w:val="Corpsdetexte2"/>
        <w:tabs>
          <w:tab w:val="clear" w:pos="1695"/>
          <w:tab w:val="left" w:pos="720"/>
        </w:tabs>
        <w:rPr>
          <w:rFonts w:ascii="Roboto" w:hAnsi="Roboto" w:cs="Arial"/>
        </w:rPr>
      </w:pPr>
      <w:r w:rsidRPr="00DB7EC0">
        <w:rPr>
          <w:rFonts w:ascii="Roboto" w:hAnsi="Roboto" w:cs="Arial"/>
        </w:rPr>
        <w:t>Toutes contestations qui pourraient surgir concernant l’interprétation ou l’exécution des statuts ou relativement aux affaires sociales, entre les associés et la Société ou entre les associés, pendant la durée de la Société ou de sa liquidation, seront soumises à une procédure de conciliation devant le Président du Conseil départemental conformément à l’article R. 4127-259 du Code de la Santé Publique.</w:t>
      </w:r>
    </w:p>
    <w:p w14:paraId="11E4F6D5" w14:textId="77777777" w:rsidR="005943B0" w:rsidRPr="00DB7EC0" w:rsidRDefault="005943B0" w:rsidP="00D33768">
      <w:pPr>
        <w:pStyle w:val="Corpsdetexte2"/>
        <w:tabs>
          <w:tab w:val="clear" w:pos="1695"/>
          <w:tab w:val="left" w:pos="720"/>
        </w:tabs>
        <w:rPr>
          <w:rFonts w:ascii="Roboto" w:hAnsi="Roboto" w:cs="Arial"/>
        </w:rPr>
      </w:pPr>
    </w:p>
    <w:p w14:paraId="17DE144F" w14:textId="77777777" w:rsidR="005943B0" w:rsidRPr="00DB7EC0" w:rsidRDefault="005943B0" w:rsidP="00D33768">
      <w:pPr>
        <w:pStyle w:val="Corpsdetexte2"/>
        <w:tabs>
          <w:tab w:val="clear" w:pos="1695"/>
          <w:tab w:val="left" w:pos="180"/>
        </w:tabs>
        <w:rPr>
          <w:rFonts w:ascii="Roboto" w:hAnsi="Roboto" w:cs="Arial"/>
        </w:rPr>
      </w:pPr>
      <w:r w:rsidRPr="00DB7EC0">
        <w:rPr>
          <w:rFonts w:ascii="Roboto" w:hAnsi="Roboto" w:cs="Arial"/>
          <w:b/>
          <w:bCs/>
          <w:u w:val="single"/>
        </w:rPr>
        <w:t>ARTICLE 32 - REPRISE DES ACTES</w:t>
      </w:r>
      <w:r w:rsidRPr="00DB7EC0">
        <w:rPr>
          <w:rFonts w:ascii="Roboto" w:hAnsi="Roboto" w:cs="Arial"/>
        </w:rPr>
        <w:t xml:space="preserve"> </w:t>
      </w:r>
    </w:p>
    <w:p w14:paraId="3DBDE6C0" w14:textId="77777777" w:rsidR="005943B0" w:rsidRPr="00DB7EC0" w:rsidRDefault="005943B0" w:rsidP="00D33768">
      <w:pPr>
        <w:pStyle w:val="Corpsdetexte2"/>
        <w:tabs>
          <w:tab w:val="clear" w:pos="1695"/>
          <w:tab w:val="left" w:pos="180"/>
        </w:tabs>
        <w:rPr>
          <w:rFonts w:ascii="Roboto" w:hAnsi="Roboto" w:cs="Arial"/>
          <w:b/>
          <w:bCs/>
          <w:u w:val="single"/>
        </w:rPr>
      </w:pPr>
    </w:p>
    <w:p w14:paraId="394A3B9A" w14:textId="77777777" w:rsidR="005943B0" w:rsidRPr="00DB7EC0" w:rsidRDefault="005943B0" w:rsidP="00D33768">
      <w:pPr>
        <w:pStyle w:val="Corpsdetexte2"/>
        <w:tabs>
          <w:tab w:val="clear" w:pos="1695"/>
          <w:tab w:val="left" w:pos="180"/>
        </w:tabs>
        <w:rPr>
          <w:rFonts w:ascii="Roboto" w:hAnsi="Roboto" w:cs="Arial"/>
        </w:rPr>
      </w:pPr>
      <w:r w:rsidRPr="00DB7EC0">
        <w:rPr>
          <w:rFonts w:ascii="Roboto" w:hAnsi="Roboto" w:cs="Arial"/>
        </w:rPr>
        <w:lastRenderedPageBreak/>
        <w:t>Un état des actes accomplis pour le compte de la société en formation a été annexé aux présents statuts, avec indication pour chacun d’eux de l’engagement qui en résultera pour la société.</w:t>
      </w:r>
    </w:p>
    <w:p w14:paraId="6FDD5357" w14:textId="77777777" w:rsidR="005943B0" w:rsidRPr="00DB7EC0" w:rsidRDefault="005943B0" w:rsidP="00D33768">
      <w:pPr>
        <w:pStyle w:val="Corpsdetexte2"/>
        <w:tabs>
          <w:tab w:val="clear" w:pos="1695"/>
          <w:tab w:val="left" w:pos="180"/>
        </w:tabs>
        <w:rPr>
          <w:rFonts w:ascii="Roboto" w:hAnsi="Roboto" w:cs="Arial"/>
        </w:rPr>
      </w:pPr>
    </w:p>
    <w:p w14:paraId="18D32CFD" w14:textId="77777777" w:rsidR="005943B0" w:rsidRPr="00DB7EC0" w:rsidRDefault="005943B0" w:rsidP="00D33768">
      <w:pPr>
        <w:pStyle w:val="Corpsdetexte2"/>
        <w:tabs>
          <w:tab w:val="clear" w:pos="1695"/>
        </w:tabs>
        <w:rPr>
          <w:rFonts w:ascii="Roboto" w:hAnsi="Roboto" w:cs="Arial"/>
        </w:rPr>
      </w:pPr>
      <w:r w:rsidRPr="00DB7EC0">
        <w:rPr>
          <w:rFonts w:ascii="Roboto" w:hAnsi="Roboto" w:cs="Arial"/>
        </w:rPr>
        <w:t>La signature des présents statuts emporte reprise de ces engagements par la société dès son immatriculation au registre du commerce et des sociétés.</w:t>
      </w:r>
    </w:p>
    <w:p w14:paraId="7871AD77" w14:textId="77777777" w:rsidR="005943B0" w:rsidRPr="00DB7EC0" w:rsidRDefault="005943B0" w:rsidP="00D33768">
      <w:pPr>
        <w:pStyle w:val="Corpsdetexte2"/>
        <w:tabs>
          <w:tab w:val="clear" w:pos="1695"/>
          <w:tab w:val="left" w:pos="720"/>
        </w:tabs>
        <w:rPr>
          <w:rFonts w:ascii="Roboto" w:hAnsi="Roboto" w:cs="Arial"/>
        </w:rPr>
      </w:pPr>
    </w:p>
    <w:p w14:paraId="3C1899FA" w14:textId="77777777" w:rsidR="005943B0" w:rsidRPr="00DB7EC0" w:rsidRDefault="005943B0" w:rsidP="00D33768">
      <w:pPr>
        <w:pStyle w:val="Corpsdetexte2"/>
        <w:tabs>
          <w:tab w:val="clear" w:pos="1695"/>
          <w:tab w:val="left" w:pos="720"/>
        </w:tabs>
        <w:rPr>
          <w:rFonts w:ascii="Roboto" w:hAnsi="Roboto" w:cs="Arial"/>
        </w:rPr>
      </w:pPr>
    </w:p>
    <w:p w14:paraId="16D7ED74" w14:textId="206ADC70" w:rsidR="005943B0" w:rsidRPr="00DB7EC0" w:rsidRDefault="005943B0" w:rsidP="00D33768">
      <w:pPr>
        <w:pStyle w:val="Corpsdetexte2"/>
        <w:tabs>
          <w:tab w:val="clear" w:pos="1695"/>
          <w:tab w:val="left" w:pos="720"/>
        </w:tabs>
        <w:rPr>
          <w:rFonts w:ascii="Roboto" w:hAnsi="Roboto" w:cs="Arial"/>
          <w:b/>
          <w:bCs/>
          <w:u w:val="single"/>
        </w:rPr>
      </w:pPr>
      <w:r w:rsidRPr="00DB7EC0">
        <w:rPr>
          <w:rFonts w:ascii="Roboto" w:hAnsi="Roboto" w:cs="Arial"/>
          <w:b/>
          <w:bCs/>
          <w:u w:val="single"/>
        </w:rPr>
        <w:t>ARTICLE 33 – CONDITION SUSPENSIVE – JOUISSANCE DE LA PERSONNALITE MORALE - POUVOIRS</w:t>
      </w:r>
    </w:p>
    <w:p w14:paraId="74BD489D" w14:textId="77777777" w:rsidR="005943B0" w:rsidRPr="00DB7EC0" w:rsidRDefault="005943B0" w:rsidP="00D33768">
      <w:pPr>
        <w:pStyle w:val="Corpsdetexte2"/>
        <w:tabs>
          <w:tab w:val="clear" w:pos="1695"/>
          <w:tab w:val="left" w:pos="720"/>
        </w:tabs>
        <w:rPr>
          <w:rFonts w:ascii="Roboto" w:hAnsi="Roboto" w:cs="Arial"/>
        </w:rPr>
      </w:pPr>
    </w:p>
    <w:p w14:paraId="1C97A832" w14:textId="403BD9B9" w:rsidR="005943B0" w:rsidRPr="0064250C" w:rsidRDefault="005943B0" w:rsidP="00D33768">
      <w:pPr>
        <w:pStyle w:val="Corpsdetexte2"/>
        <w:tabs>
          <w:tab w:val="clear" w:pos="1695"/>
          <w:tab w:val="left" w:pos="1080"/>
        </w:tabs>
        <w:rPr>
          <w:rFonts w:ascii="Roboto" w:hAnsi="Roboto" w:cs="Arial"/>
        </w:rPr>
      </w:pPr>
      <w:r w:rsidRPr="00DB7EC0">
        <w:rPr>
          <w:rFonts w:ascii="Roboto" w:hAnsi="Roboto" w:cs="Arial"/>
        </w:rPr>
        <w:t>La société ne pourra débuter l’exercice de la profession de [profession_reglementee] qu’après son inscription au tableau de l’Ordre départemental des [profession_reglementee_pluriel].</w:t>
      </w:r>
    </w:p>
    <w:p w14:paraId="011C5511" w14:textId="77777777" w:rsidR="005943B0" w:rsidRPr="0064250C" w:rsidRDefault="005943B0" w:rsidP="00D33768">
      <w:pPr>
        <w:pStyle w:val="Corpsdetexte2"/>
        <w:tabs>
          <w:tab w:val="clear" w:pos="1695"/>
          <w:tab w:val="left" w:pos="1080"/>
        </w:tabs>
        <w:rPr>
          <w:rFonts w:ascii="Roboto" w:hAnsi="Roboto" w:cs="Arial"/>
        </w:rPr>
      </w:pPr>
    </w:p>
    <w:p w14:paraId="36F82AEB" w14:textId="77777777" w:rsidR="005943B0" w:rsidRPr="0064250C" w:rsidRDefault="005943B0" w:rsidP="00D33768">
      <w:pPr>
        <w:pStyle w:val="1"/>
        <w:jc w:val="both"/>
        <w:rPr>
          <w:rFonts w:ascii="Roboto" w:hAnsi="Roboto" w:cs="Arial"/>
          <w:b w:val="0"/>
          <w:color w:val="auto"/>
          <w:sz w:val="20"/>
          <w:u w:val="none"/>
        </w:rPr>
      </w:pPr>
      <w:r w:rsidRPr="0064250C">
        <w:rPr>
          <w:rFonts w:ascii="Roboto" w:hAnsi="Roboto" w:cs="Arial"/>
          <w:b w:val="0"/>
          <w:color w:val="auto"/>
          <w:sz w:val="20"/>
          <w:u w:val="none"/>
        </w:rPr>
        <w:t>La société ne jouira de sa personnalité morale qu’à compter de son immatriculation au registre du commerce et des sociétés. Cette immatriculation n’est possible qu’après son inscription au Tableau de l’Ordre.</w:t>
      </w:r>
    </w:p>
    <w:p w14:paraId="6993469F" w14:textId="77777777" w:rsidR="005943B0" w:rsidRPr="0064250C" w:rsidRDefault="005943B0" w:rsidP="00D33768">
      <w:pPr>
        <w:pStyle w:val="1"/>
        <w:jc w:val="both"/>
        <w:rPr>
          <w:rFonts w:ascii="Roboto" w:hAnsi="Roboto" w:cs="Arial"/>
          <w:b w:val="0"/>
          <w:color w:val="auto"/>
          <w:sz w:val="20"/>
          <w:u w:val="none"/>
        </w:rPr>
      </w:pPr>
    </w:p>
    <w:p w14:paraId="5209317B" w14:textId="77777777" w:rsidR="005943B0" w:rsidRDefault="005943B0" w:rsidP="00D33768">
      <w:pPr>
        <w:pStyle w:val="1"/>
        <w:jc w:val="both"/>
        <w:rPr>
          <w:rFonts w:ascii="Roboto" w:hAnsi="Roboto" w:cs="Arial"/>
          <w:b w:val="0"/>
          <w:color w:val="auto"/>
          <w:sz w:val="20"/>
          <w:u w:val="none"/>
        </w:rPr>
      </w:pPr>
      <w:r w:rsidRPr="0064250C">
        <w:rPr>
          <w:rFonts w:ascii="Roboto" w:hAnsi="Roboto" w:cs="Arial"/>
          <w:b w:val="0"/>
          <w:color w:val="auto"/>
          <w:sz w:val="20"/>
          <w:u w:val="none"/>
        </w:rPr>
        <w:t>Tous pouvoirs sont donnés au porteur d’un original ou copie certifiée conforme des présents statuts à l’effet d’accomplir toutes les formalités de publicités.</w:t>
      </w:r>
    </w:p>
    <w:p w14:paraId="07449791" w14:textId="77777777" w:rsidR="00076879" w:rsidRDefault="00076879" w:rsidP="00D33768">
      <w:pPr>
        <w:pStyle w:val="1"/>
        <w:jc w:val="both"/>
        <w:rPr>
          <w:rFonts w:ascii="Roboto" w:hAnsi="Roboto" w:cs="Arial"/>
          <w:b w:val="0"/>
          <w:color w:val="auto"/>
          <w:sz w:val="20"/>
          <w:u w:val="none"/>
        </w:rPr>
      </w:pPr>
    </w:p>
    <w:p w14:paraId="10B42958" w14:textId="36CCFA54" w:rsidR="00076879" w:rsidRPr="002A562F" w:rsidRDefault="00076879" w:rsidP="00076879">
      <w:pPr>
        <w:rPr>
          <w:rFonts w:ascii="Roboto" w:hAnsi="Roboto" w:cs="Arial"/>
          <w:b/>
          <w:bCs/>
          <w:u w:val="single"/>
        </w:rPr>
      </w:pPr>
      <w:r>
        <w:rPr>
          <w:rFonts w:ascii="Roboto" w:hAnsi="Roboto" w:cs="Arial"/>
          <w:b/>
          <w:bCs/>
          <w:u w:val="single"/>
        </w:rPr>
        <w:t xml:space="preserve">ARTICLE 34 - </w:t>
      </w:r>
      <w:r w:rsidRPr="002A562F">
        <w:rPr>
          <w:rFonts w:ascii="Roboto" w:hAnsi="Roboto" w:cs="Arial"/>
          <w:b/>
          <w:bCs/>
          <w:u w:val="single"/>
        </w:rPr>
        <w:t>CONVENTION SUR LA PREUVE – SIGNATURE ELECTRONIQUE</w:t>
      </w:r>
    </w:p>
    <w:p w14:paraId="6AA2CA77" w14:textId="77777777" w:rsidR="00076879" w:rsidRPr="002A562F" w:rsidRDefault="00076879" w:rsidP="00076879">
      <w:pPr>
        <w:rPr>
          <w:rFonts w:ascii="Roboto" w:hAnsi="Roboto" w:cs="Arial"/>
        </w:rPr>
      </w:pPr>
    </w:p>
    <w:p w14:paraId="023E2B99" w14:textId="77777777" w:rsidR="00076879" w:rsidRDefault="00076879" w:rsidP="00076879">
      <w:pPr>
        <w:spacing w:line="276" w:lineRule="auto"/>
        <w:rPr>
          <w:rFonts w:ascii="Roboto" w:hAnsi="Roboto" w:cs="Arial"/>
        </w:rPr>
      </w:pPr>
      <w:r w:rsidRPr="003F4135">
        <w:rPr>
          <w:rFonts w:ascii="Roboto" w:hAnsi="Roboto" w:cs="Arial"/>
        </w:rPr>
        <w:t xml:space="preserve">Le présent acte est signé par les Parties au moyen d'un procédé de signature électronique avancée mis en œuvre par un prestataire de services tiers, </w:t>
      </w:r>
      <w:proofErr w:type="spellStart"/>
      <w:r w:rsidRPr="003F4135">
        <w:rPr>
          <w:rFonts w:ascii="Roboto" w:hAnsi="Roboto" w:cs="Arial"/>
        </w:rPr>
        <w:t>[prestataire_signature_electronique]</w:t>
      </w:r>
      <w:proofErr w:type="spellEnd"/>
      <w:r w:rsidRPr="003F4135">
        <w:rPr>
          <w:rFonts w:ascii="Roboto" w:hAnsi="Roboto" w:cs="Arial"/>
        </w:rPr>
        <w:t>,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w:t>
      </w:r>
      <w:r>
        <w:rPr>
          <w:rFonts w:ascii="Roboto" w:hAnsi="Roboto" w:cs="Arial"/>
        </w:rPr>
        <w:t xml:space="preserve"> </w:t>
      </w:r>
      <w:r w:rsidRPr="003F4135">
        <w:rPr>
          <w:rFonts w:ascii="Roboto" w:hAnsi="Roboto" w:cs="Arial"/>
        </w:rPr>
        <w:t>2014 sur l'identification électronique et les services de confiance pour les transactions électroniques au sein du marché intérieur.</w:t>
      </w:r>
    </w:p>
    <w:p w14:paraId="261B436E" w14:textId="77777777" w:rsidR="00076879" w:rsidRPr="003F4135" w:rsidRDefault="00076879" w:rsidP="00076879">
      <w:pPr>
        <w:spacing w:line="276" w:lineRule="auto"/>
        <w:rPr>
          <w:rFonts w:ascii="Roboto" w:hAnsi="Roboto" w:cs="Arial"/>
        </w:rPr>
      </w:pPr>
    </w:p>
    <w:p w14:paraId="7EF6AB4D" w14:textId="77777777" w:rsidR="00076879" w:rsidRDefault="00076879" w:rsidP="00076879">
      <w:pPr>
        <w:spacing w:line="276" w:lineRule="auto"/>
        <w:rPr>
          <w:rFonts w:ascii="Roboto" w:hAnsi="Roboto" w:cs="Arial"/>
        </w:rPr>
      </w:pPr>
      <w:r w:rsidRPr="003F4135">
        <w:rPr>
          <w:rFonts w:ascii="Roboto" w:hAnsi="Roboto" w:cs="Arial"/>
        </w:rPr>
        <w:t xml:space="preserve">Les Parties conviennent expressément que le présent acte, signé électroniquement via </w:t>
      </w:r>
      <w:proofErr w:type="spellStart"/>
      <w:r w:rsidRPr="003F4135">
        <w:rPr>
          <w:rFonts w:ascii="Roboto" w:hAnsi="Roboto" w:cs="Arial"/>
        </w:rPr>
        <w:t>[prestataire_signature_electronique]</w:t>
      </w:r>
      <w:proofErr w:type="spellEnd"/>
      <w:r w:rsidRPr="003F4135">
        <w:rPr>
          <w:rFonts w:ascii="Roboto" w:hAnsi="Roboto" w:cs="Arial"/>
        </w:rPr>
        <w:t>,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14:paraId="58169FBC" w14:textId="77777777" w:rsidR="00076879" w:rsidRPr="003F4135" w:rsidRDefault="00076879" w:rsidP="00076879">
      <w:pPr>
        <w:spacing w:line="276" w:lineRule="auto"/>
        <w:rPr>
          <w:rFonts w:ascii="Roboto" w:hAnsi="Roboto" w:cs="Arial"/>
        </w:rPr>
      </w:pPr>
    </w:p>
    <w:p w14:paraId="76FAC563" w14:textId="77777777" w:rsidR="00076879" w:rsidRPr="00FA5C22" w:rsidRDefault="00076879" w:rsidP="00076879">
      <w:pPr>
        <w:spacing w:line="276" w:lineRule="auto"/>
        <w:rPr>
          <w:rFonts w:ascii="Roboto" w:hAnsi="Roboto" w:cs="Arial"/>
        </w:rPr>
      </w:pPr>
      <w:r w:rsidRPr="003F4135">
        <w:rPr>
          <w:rFonts w:ascii="Roboto" w:hAnsi="Roboto" w:cs="Arial"/>
        </w:rPr>
        <w:t xml:space="preserve">Conformément au paragraphe 4 de l'article 1375 du Code civil, le présent acte est établi en un seul exemplaire numérique original, dont une copie sera délivrée à chacune des Parties directement par le prestataire de services tiers, </w:t>
      </w:r>
      <w:proofErr w:type="spellStart"/>
      <w:r w:rsidRPr="003F4135">
        <w:rPr>
          <w:rFonts w:ascii="Roboto" w:hAnsi="Roboto" w:cs="Arial"/>
        </w:rPr>
        <w:t>[prestataire_signature_electronique]</w:t>
      </w:r>
      <w:proofErr w:type="spellEnd"/>
      <w:r w:rsidRPr="003F4135">
        <w:rPr>
          <w:rFonts w:ascii="Roboto" w:hAnsi="Roboto" w:cs="Arial"/>
        </w:rPr>
        <w:t>, qui est chargé de la mise en œuvre de la solution de signature électronique avancée dans les conditions prévues par l'article 1367du Code civil et le décret d'application n°2017-1416 du 28 septembre 2017 relatif à la signature électronique.</w:t>
      </w:r>
    </w:p>
    <w:p w14:paraId="16889476" w14:textId="77777777" w:rsidR="00076879" w:rsidRPr="0064250C" w:rsidRDefault="00076879" w:rsidP="00D33768">
      <w:pPr>
        <w:pStyle w:val="1"/>
        <w:jc w:val="both"/>
        <w:rPr>
          <w:rFonts w:ascii="Roboto" w:hAnsi="Roboto" w:cs="Arial"/>
          <w:b w:val="0"/>
          <w:color w:val="auto"/>
          <w:sz w:val="20"/>
          <w:u w:val="none"/>
        </w:rPr>
      </w:pPr>
    </w:p>
    <w:p w14:paraId="45BC0EDB" w14:textId="77777777" w:rsidR="005943B0" w:rsidRDefault="005943B0" w:rsidP="00D33768">
      <w:pPr>
        <w:rPr>
          <w:rFonts w:ascii="Roboto" w:hAnsi="Roboto" w:cs="Arial"/>
        </w:rPr>
      </w:pPr>
    </w:p>
    <w:p w14:paraId="71863D52" w14:textId="1C7575D8" w:rsidR="005943B0" w:rsidRPr="004736E3" w:rsidRDefault="005943B0" w:rsidP="004736E3">
      <w:pPr>
        <w:rPr>
          <w:rFonts w:ascii="Roboto" w:hAnsi="Roboto" w:cs="Arial"/>
        </w:rPr>
      </w:pPr>
      <w:r>
        <w:rPr>
          <w:rFonts w:ascii="Roboto" w:hAnsi="Roboto" w:cs="Arial"/>
        </w:rPr>
        <w:t>Fait à [lieu_signature], Le [date_signature]</w:t>
      </w:r>
      <w:r w:rsidRPr="00B02325">
        <w:rPr>
          <w:rFonts w:ascii="Roboto" w:hAnsi="Roboto" w:cs="Arial"/>
        </w:rPr>
        <w:t/>
      </w:r>
      <w:r w:rsidRPr="00B02325">
        <w:rPr>
          <w:rFonts w:ascii="Roboto" w:hAnsi="Roboto" w:cs="Arial"/>
        </w:rPr>
        <w:t xml:space="preserve"> </w:t>
      </w:r>
    </w:p>
    <w:p w14:paraId="0C3A2B0D" w14:textId="77777777" w:rsidR="005943B0" w:rsidRPr="00DB7EC0" w:rsidRDefault="005943B0" w:rsidP="00D33768">
      <w:pPr>
        <w:rPr>
          <w:rFonts w:ascii="Roboto" w:hAnsi="Roboto" w:cs="Arial"/>
        </w:rPr>
      </w:pPr>
    </w:p>
    <w:p w14:paraId="31435D1A" w14:textId="40BA2F00" w:rsidR="005943B0" w:rsidRPr="00BB6291" w:rsidRDefault="005943B0" w:rsidP="00D33768">
      <w:pPr>
        <w:ind w:firstLine="2268"/>
        <w:jc w:val="center"/>
        <w:rPr>
          <w:rFonts w:ascii="Roboto" w:hAnsi="Roboto" w:cs="Arial"/>
          <w:b/>
          <w:bCs/>
          <w:i/>
        </w:rPr>
      </w:pPr>
      <w:r>
        <w:rPr>
          <w:rFonts w:ascii="Roboto" w:hAnsi="Roboto" w:cs="Arial"/>
          <w:b/>
          <w:bCs/>
        </w:rPr>
        <w:t>[prenom] [nom]</w:t>
      </w:r>
    </w:p>
    <w:p w14:paraId="3D920D1D" w14:textId="45643B4A" w:rsidR="005943B0" w:rsidRPr="00DB7EC0" w:rsidRDefault="005943B0" w:rsidP="00D33768">
      <w:pPr>
        <w:ind w:firstLine="2268"/>
        <w:jc w:val="center"/>
        <w:rPr>
          <w:rFonts w:ascii="Roboto" w:hAnsi="Roboto"/>
          <w:i/>
        </w:rPr>
      </w:pPr>
      <w:r w:rsidRPr="00BB6291">
        <w:rPr>
          <w:rFonts w:ascii="Roboto" w:hAnsi="Roboto"/>
          <w:i/>
        </w:rPr>
        <w:t xml:space="preserve">(Faire précéder de la mention </w:t>
      </w:r>
    </w:p>
    <w:p w14:paraId="270DE395" w14:textId="77777777" w:rsidR="005943B0" w:rsidRPr="00DB7EC0" w:rsidRDefault="005943B0" w:rsidP="00D33768">
      <w:pPr>
        <w:ind w:firstLine="2268"/>
        <w:jc w:val="center"/>
        <w:rPr>
          <w:rFonts w:ascii="Roboto" w:hAnsi="Roboto"/>
          <w:i/>
        </w:rPr>
      </w:pPr>
      <w:r w:rsidRPr="00DB7EC0">
        <w:rPr>
          <w:rFonts w:ascii="Roboto" w:hAnsi="Roboto"/>
          <w:i/>
        </w:rPr>
        <w:t>« Lu et approuvé »)</w:t>
      </w:r>
    </w:p>
    <w:p w14:paraId="5AE0A0FF" w14:textId="77777777" w:rsidR="005943B0" w:rsidRPr="00DB7EC0" w:rsidRDefault="005943B0" w:rsidP="00D33768">
      <w:pPr>
        <w:ind w:left="4678"/>
        <w:rPr>
          <w:rFonts w:ascii="Roboto" w:hAnsi="Roboto" w:cs="Arial"/>
          <w:b/>
          <w:color w:val="FF0000"/>
        </w:rPr>
      </w:pPr>
    </w:p>
    <w:p w14:paraId="768D369E" w14:textId="77777777" w:rsidR="005943B0" w:rsidRPr="00DB7EC0" w:rsidRDefault="005943B0" w:rsidP="00D33768">
      <w:pPr>
        <w:spacing w:after="200" w:line="276" w:lineRule="auto"/>
        <w:rPr>
          <w:rFonts w:ascii="Roboto" w:hAnsi="Roboto" w:cs="Arial"/>
          <w:b/>
          <w:color w:val="FF0000"/>
        </w:rPr>
      </w:pPr>
      <w:r w:rsidRPr="00DB7EC0">
        <w:rPr>
          <w:rFonts w:ascii="Roboto" w:hAnsi="Roboto" w:cs="Arial"/>
          <w:b/>
          <w:color w:val="FF0000"/>
        </w:rPr>
        <w:br w:type="page"/>
      </w:r>
    </w:p>
    <w:p w14:paraId="22753F64" w14:textId="77777777" w:rsidR="005943B0" w:rsidRPr="00DB7EC0" w:rsidRDefault="005943B0" w:rsidP="00D33768">
      <w:pPr>
        <w:ind w:left="4678"/>
        <w:rPr>
          <w:rFonts w:ascii="Roboto" w:hAnsi="Roboto" w:cs="Arial"/>
          <w:b/>
          <w:color w:val="FF0000"/>
        </w:rPr>
      </w:pPr>
    </w:p>
    <w:p w14:paraId="070D99B3" w14:textId="77777777" w:rsidR="005943B0" w:rsidRPr="00DB7EC0" w:rsidRDefault="005943B0" w:rsidP="00D33768">
      <w:pPr>
        <w:ind w:left="4678"/>
        <w:rPr>
          <w:rFonts w:ascii="Roboto" w:hAnsi="Roboto" w:cs="Arial"/>
          <w:b/>
          <w:color w:val="FF0000"/>
        </w:rPr>
      </w:pPr>
    </w:p>
    <w:p w14:paraId="2FCE2E9C" w14:textId="77777777" w:rsidR="005943B0" w:rsidRPr="00DB7EC0" w:rsidRDefault="005943B0" w:rsidP="00D33768">
      <w:pPr>
        <w:rPr>
          <w:rFonts w:ascii="Roboto" w:hAnsi="Roboto" w:cs="Arial"/>
          <w:b/>
        </w:rPr>
      </w:pPr>
    </w:p>
    <w:p w14:paraId="13DEF48F" w14:textId="77777777" w:rsidR="005943B0" w:rsidRPr="00DB7EC0" w:rsidRDefault="005943B0" w:rsidP="00D33768">
      <w:pPr>
        <w:jc w:val="center"/>
        <w:rPr>
          <w:rFonts w:ascii="Roboto" w:hAnsi="Roboto" w:cs="Arial"/>
          <w:b/>
        </w:rPr>
      </w:pPr>
      <w:r w:rsidRPr="00DB7EC0">
        <w:rPr>
          <w:rFonts w:ascii="Roboto" w:hAnsi="Roboto" w:cs="Arial"/>
          <w:b/>
        </w:rPr>
        <w:t>ANNEXE</w:t>
      </w:r>
    </w:p>
    <w:p w14:paraId="6B58DC47" w14:textId="77777777" w:rsidR="005943B0" w:rsidRPr="00DB7EC0" w:rsidRDefault="005943B0" w:rsidP="00D33768">
      <w:pPr>
        <w:jc w:val="center"/>
        <w:rPr>
          <w:rFonts w:ascii="Roboto" w:hAnsi="Roboto" w:cs="Arial"/>
          <w:b/>
        </w:rPr>
      </w:pPr>
    </w:p>
    <w:p w14:paraId="4B0770D3" w14:textId="77777777" w:rsidR="005943B0" w:rsidRPr="00DB7EC0" w:rsidRDefault="005943B0" w:rsidP="00D33768">
      <w:pPr>
        <w:jc w:val="center"/>
        <w:rPr>
          <w:rFonts w:ascii="Roboto" w:hAnsi="Roboto" w:cs="Arial"/>
          <w:b/>
        </w:rPr>
      </w:pPr>
      <w:r w:rsidRPr="00DB7EC0">
        <w:rPr>
          <w:rFonts w:ascii="Roboto" w:hAnsi="Roboto" w:cs="Arial"/>
          <w:b/>
        </w:rPr>
        <w:t>Liste des actes accomplis pour le compte de la société en formation</w:t>
      </w:r>
    </w:p>
    <w:p w14:paraId="7780312E" w14:textId="77777777" w:rsidR="005943B0" w:rsidRPr="00DB7EC0" w:rsidRDefault="005943B0" w:rsidP="00D33768">
      <w:pPr>
        <w:jc w:val="center"/>
        <w:rPr>
          <w:rFonts w:ascii="Roboto" w:hAnsi="Roboto" w:cs="Arial"/>
          <w:b/>
        </w:rPr>
      </w:pPr>
    </w:p>
    <w:p w14:paraId="0BEBAC72" w14:textId="77777777" w:rsidR="005943B0" w:rsidRPr="00DB7EC0" w:rsidRDefault="005943B0" w:rsidP="00D33768">
      <w:pPr>
        <w:jc w:val="center"/>
        <w:rPr>
          <w:rFonts w:ascii="Roboto" w:hAnsi="Roboto" w:cs="Arial"/>
          <w:b/>
        </w:rPr>
      </w:pPr>
    </w:p>
    <w:p w14:paraId="6B435945" w14:textId="77777777" w:rsidR="005943B0" w:rsidRPr="00DB7EC0" w:rsidRDefault="005943B0" w:rsidP="00D33768">
      <w:pPr>
        <w:jc w:val="center"/>
        <w:rPr>
          <w:rFonts w:ascii="Roboto" w:hAnsi="Roboto" w:cs="Arial"/>
          <w:b/>
        </w:rPr>
      </w:pPr>
    </w:p>
    <w:p w14:paraId="11C48D54" w14:textId="77777777" w:rsidR="005943B0" w:rsidRDefault="005943B0" w:rsidP="00D33768">
      <w:pPr>
        <w:numPr>
          <w:ilvl w:val="0"/>
          <w:numId w:val="8"/>
        </w:numPr>
        <w:rPr>
          <w:rFonts w:ascii="Roboto" w:hAnsi="Roboto" w:cs="Arial"/>
        </w:rPr>
      </w:pPr>
      <w:r>
        <w:rPr>
          <w:rFonts w:ascii="Roboto" w:hAnsi="Roboto" w:cs="Arial"/>
        </w:rPr>
        <w:t>Ouverture d’un compte bancaire</w:t>
      </w:r>
    </w:p>
    <w:p w14:paraId="50110484" w14:textId="77777777" w:rsidR="005943B0" w:rsidRDefault="005943B0"/>
    <w:sectPr w:rsidR="005943B0">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720" w:footer="720" w:gutter="0"/>
      <w:cols w:space="720"/>
      <w:titlePg/>
    </w:sectPr>
  </w:body>
</w:document>
</file>

<file path=word/customizations.xml><?xml version="1.0" encoding="utf-8"?>
<wne:tcg xmlns:r="http://schemas.openxmlformats.org/officeDocument/2006/relationships" xmlns:wne="http://schemas.microsoft.com/office/word/2006/wordml">
  <wne:keymaps>
    <wne:keymap wne:kcmPrimary="02BA">
      <wne:macro wne:macroName="TEMPLATEPROJECT.NEWMACROS.POINTSTOP"/>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D223" w14:textId="77777777" w:rsidR="00B47C5D" w:rsidRDefault="00B47C5D">
      <w:r>
        <w:separator/>
      </w:r>
    </w:p>
  </w:endnote>
  <w:endnote w:type="continuationSeparator" w:id="0">
    <w:p w14:paraId="27E1BD9B" w14:textId="77777777" w:rsidR="00B47C5D" w:rsidRDefault="00B47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ladimir Script">
    <w:panose1 w:val="03050402040407070305"/>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F13F" w14:textId="77777777" w:rsidR="009D4D61" w:rsidRDefault="009D4D6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F140" w14:textId="77777777" w:rsidR="009D4D61" w:rsidRDefault="009D4D6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F142" w14:textId="77777777" w:rsidR="009D4D61" w:rsidRDefault="009D4D61">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C696" w14:textId="77777777" w:rsidR="00B47C5D" w:rsidRDefault="00B47C5D">
      <w:r>
        <w:separator/>
      </w:r>
    </w:p>
  </w:footnote>
  <w:footnote w:type="continuationSeparator" w:id="0">
    <w:p w14:paraId="1C52F24F" w14:textId="77777777" w:rsidR="00B47C5D" w:rsidRDefault="00B47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F13D" w14:textId="77777777" w:rsidR="009D4D61" w:rsidRDefault="009D4D6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F13E" w14:textId="77777777" w:rsidR="009D4D61" w:rsidRDefault="009D4D6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F141" w14:textId="77777777" w:rsidR="009D4D61" w:rsidRDefault="009D4D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26992"/>
    <w:multiLevelType w:val="hybridMultilevel"/>
    <w:tmpl w:val="E96217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D12649D"/>
    <w:multiLevelType w:val="hybridMultilevel"/>
    <w:tmpl w:val="E382B91E"/>
    <w:lvl w:ilvl="0" w:tplc="3EDAB39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921F04"/>
    <w:multiLevelType w:val="hybridMultilevel"/>
    <w:tmpl w:val="A0F2CC8C"/>
    <w:lvl w:ilvl="0" w:tplc="3EDAB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72688B"/>
    <w:multiLevelType w:val="hybridMultilevel"/>
    <w:tmpl w:val="344808E2"/>
    <w:lvl w:ilvl="0" w:tplc="B0C4BF22">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D">
      <w:start w:val="1"/>
      <w:numFmt w:val="bullet"/>
      <w:lvlText w:val=""/>
      <w:lvlJc w:val="left"/>
      <w:pPr>
        <w:tabs>
          <w:tab w:val="num" w:pos="1440"/>
        </w:tabs>
        <w:ind w:left="1440" w:hanging="360"/>
      </w:pPr>
      <w:rPr>
        <w:rFonts w:ascii="Wingdings" w:hAnsi="Wingdings" w:hint="default"/>
      </w:rPr>
    </w:lvl>
    <w:lvl w:ilvl="2" w:tplc="040C0001">
      <w:start w:val="1"/>
      <w:numFmt w:val="bullet"/>
      <w:lvlText w:val=""/>
      <w:lvlJc w:val="left"/>
      <w:pPr>
        <w:tabs>
          <w:tab w:val="num" w:pos="2160"/>
        </w:tabs>
        <w:ind w:left="2160" w:hanging="360"/>
      </w:pPr>
      <w:rPr>
        <w:rFonts w:ascii="Symbol" w:hAnsi="Symbol" w:hint="default"/>
      </w:rPr>
    </w:lvl>
    <w:lvl w:ilvl="3" w:tplc="040C000B">
      <w:start w:val="1"/>
      <w:numFmt w:val="bullet"/>
      <w:lvlText w:val=""/>
      <w:lvlJc w:val="left"/>
      <w:pPr>
        <w:tabs>
          <w:tab w:val="num" w:pos="2880"/>
        </w:tabs>
        <w:ind w:left="2880" w:hanging="360"/>
      </w:pPr>
      <w:rPr>
        <w:rFonts w:ascii="Wingdings" w:hAnsi="Wingdings" w:hint="default"/>
      </w:rPr>
    </w:lvl>
    <w:lvl w:ilvl="4" w:tplc="040C0009">
      <w:start w:val="1"/>
      <w:numFmt w:val="bullet"/>
      <w:lvlText w:val=""/>
      <w:lvlJc w:val="left"/>
      <w:pPr>
        <w:tabs>
          <w:tab w:val="num" w:pos="3600"/>
        </w:tabs>
        <w:ind w:left="3600" w:hanging="360"/>
      </w:pPr>
      <w:rPr>
        <w:rFonts w:ascii="Wingdings" w:hAnsi="Wingdings"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D40370"/>
    <w:multiLevelType w:val="hybridMultilevel"/>
    <w:tmpl w:val="6DCCA3C2"/>
    <w:lvl w:ilvl="0" w:tplc="3EDAB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3B448D"/>
    <w:multiLevelType w:val="hybridMultilevel"/>
    <w:tmpl w:val="2E362B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DD855DB"/>
    <w:multiLevelType w:val="hybridMultilevel"/>
    <w:tmpl w:val="4232F4E4"/>
    <w:lvl w:ilvl="0" w:tplc="C750F128">
      <w:start w:val="10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38E4E39"/>
    <w:multiLevelType w:val="hybridMultilevel"/>
    <w:tmpl w:val="86E68A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55402256">
    <w:abstractNumId w:val="1"/>
  </w:num>
  <w:num w:numId="2" w16cid:durableId="82453078">
    <w:abstractNumId w:val="2"/>
  </w:num>
  <w:num w:numId="3" w16cid:durableId="687802670">
    <w:abstractNumId w:val="5"/>
  </w:num>
  <w:num w:numId="4" w16cid:durableId="848759612">
    <w:abstractNumId w:val="4"/>
  </w:num>
  <w:num w:numId="5" w16cid:durableId="1085955825">
    <w:abstractNumId w:val="7"/>
  </w:num>
  <w:num w:numId="6" w16cid:durableId="1996257227">
    <w:abstractNumId w:val="0"/>
  </w:num>
  <w:num w:numId="7" w16cid:durableId="1759597625">
    <w:abstractNumId w:val="6"/>
  </w:num>
  <w:num w:numId="8" w16cid:durableId="385372941">
    <w:abstractNumId w:val="3"/>
  </w:num>
  <w:num w:numId="9" w16cid:durableId="1223446195">
    <w:abstractNumId w:val="6"/>
  </w:num>
  <w:num w:numId="10" w16cid:durableId="1463839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9" w:dllVersion="512" w:checkStyle="1"/>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74"/>
    <w:rsid w:val="00026B38"/>
    <w:rsid w:val="00062995"/>
    <w:rsid w:val="00076879"/>
    <w:rsid w:val="00090682"/>
    <w:rsid w:val="000B2991"/>
    <w:rsid w:val="00174021"/>
    <w:rsid w:val="00263728"/>
    <w:rsid w:val="00325689"/>
    <w:rsid w:val="003411FC"/>
    <w:rsid w:val="003F5291"/>
    <w:rsid w:val="00462170"/>
    <w:rsid w:val="00492BA6"/>
    <w:rsid w:val="005736EB"/>
    <w:rsid w:val="005943B0"/>
    <w:rsid w:val="00603DB5"/>
    <w:rsid w:val="00630FB2"/>
    <w:rsid w:val="00635974"/>
    <w:rsid w:val="006A4393"/>
    <w:rsid w:val="00701202"/>
    <w:rsid w:val="00720FE7"/>
    <w:rsid w:val="00764D62"/>
    <w:rsid w:val="00781EFA"/>
    <w:rsid w:val="00813E8B"/>
    <w:rsid w:val="00847B16"/>
    <w:rsid w:val="00857F7C"/>
    <w:rsid w:val="008856CF"/>
    <w:rsid w:val="008D1ACA"/>
    <w:rsid w:val="008E6445"/>
    <w:rsid w:val="00906D6D"/>
    <w:rsid w:val="00921CAD"/>
    <w:rsid w:val="00924A08"/>
    <w:rsid w:val="009951DD"/>
    <w:rsid w:val="009A0EC3"/>
    <w:rsid w:val="009D3B87"/>
    <w:rsid w:val="009D4D61"/>
    <w:rsid w:val="00A07305"/>
    <w:rsid w:val="00A172D9"/>
    <w:rsid w:val="00A50BD1"/>
    <w:rsid w:val="00A67AB7"/>
    <w:rsid w:val="00A9129A"/>
    <w:rsid w:val="00AB73DF"/>
    <w:rsid w:val="00AF127C"/>
    <w:rsid w:val="00B02325"/>
    <w:rsid w:val="00B32EC5"/>
    <w:rsid w:val="00B43976"/>
    <w:rsid w:val="00B47C5D"/>
    <w:rsid w:val="00C0680F"/>
    <w:rsid w:val="00C142B1"/>
    <w:rsid w:val="00C16C74"/>
    <w:rsid w:val="00C2280C"/>
    <w:rsid w:val="00C26D8E"/>
    <w:rsid w:val="00C338B6"/>
    <w:rsid w:val="00CB3ECD"/>
    <w:rsid w:val="00D26589"/>
    <w:rsid w:val="00D3405C"/>
    <w:rsid w:val="00D76344"/>
    <w:rsid w:val="00E41D36"/>
    <w:rsid w:val="00E70D32"/>
    <w:rsid w:val="00E77684"/>
    <w:rsid w:val="00EF0B9D"/>
    <w:rsid w:val="00F025E5"/>
    <w:rsid w:val="00F73763"/>
    <w:rsid w:val="00F753AA"/>
    <w:rsid w:val="00F83235"/>
    <w:rsid w:val="00FC6A0C"/>
    <w:rsid w:val="00FD21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BF138"/>
  <w15:docId w15:val="{E19F9C71-D37D-4F71-857F-7E8F67D4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itre1">
    <w:name w:val="heading 1"/>
    <w:basedOn w:val="Normal"/>
    <w:next w:val="Normal"/>
    <w:link w:val="Titre1Car"/>
    <w:qFormat/>
    <w:pPr>
      <w:keepNext/>
      <w:ind w:left="5387"/>
      <w:outlineLvl w:val="0"/>
    </w:pPr>
  </w:style>
  <w:style w:type="paragraph" w:styleId="Titre7">
    <w:name w:val="heading 7"/>
    <w:basedOn w:val="Normal"/>
    <w:next w:val="Normal"/>
    <w:link w:val="Titre7Car"/>
    <w:qFormat/>
    <w:rsid w:val="00D33768"/>
    <w:pPr>
      <w:keepNext/>
      <w:outlineLvl w:val="6"/>
    </w:pPr>
    <w:rPr>
      <w:b/>
      <w:bCs/>
      <w:u w:val="single"/>
    </w:rPr>
  </w:style>
  <w:style w:type="paragraph" w:styleId="Titre8">
    <w:name w:val="heading 8"/>
    <w:basedOn w:val="Normal"/>
    <w:next w:val="Normal"/>
    <w:link w:val="Titre8Car"/>
    <w:qFormat/>
    <w:rsid w:val="00D33768"/>
    <w:pPr>
      <w:keepNext/>
      <w:tabs>
        <w:tab w:val="left" w:pos="1695"/>
      </w:tabs>
      <w:outlineLvl w:val="7"/>
    </w:pPr>
    <w:rPr>
      <w:rFonts w:ascii="Garamond" w:hAnsi="Garamond"/>
      <w:b/>
      <w:bCs/>
      <w:color w:val="3366FF"/>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customStyle="1" w:styleId="RAadres">
    <w:name w:val="RA_adres"/>
    <w:basedOn w:val="Normal"/>
    <w:next w:val="Normal"/>
    <w:pPr>
      <w:ind w:left="5103"/>
    </w:pPr>
  </w:style>
  <w:style w:type="paragraph" w:customStyle="1" w:styleId="RAdestinataire">
    <w:name w:val="RA_destinataire"/>
    <w:basedOn w:val="Normal"/>
    <w:pPr>
      <w:ind w:left="5103"/>
    </w:pPr>
    <w:rPr>
      <w:b/>
    </w:rPr>
  </w:style>
  <w:style w:type="paragraph" w:customStyle="1" w:styleId="RADateCourrier">
    <w:name w:val="RA_DateCourrier"/>
    <w:basedOn w:val="Normal"/>
    <w:next w:val="Normal"/>
    <w:pPr>
      <w:ind w:left="5103"/>
    </w:pPr>
  </w:style>
  <w:style w:type="paragraph" w:customStyle="1" w:styleId="RAFormuledIntroduction">
    <w:name w:val="RA_Formuled'Introduction"/>
    <w:basedOn w:val="Normal"/>
    <w:next w:val="Normal"/>
  </w:style>
  <w:style w:type="paragraph" w:customStyle="1" w:styleId="RAFormulePolitesse">
    <w:name w:val="RA_FormulePolitesse"/>
    <w:basedOn w:val="Normal"/>
    <w:next w:val="Normal"/>
  </w:style>
  <w:style w:type="paragraph" w:customStyle="1" w:styleId="RANosRfrences">
    <w:name w:val="RA_NosRéférences"/>
    <w:basedOn w:val="Normal"/>
    <w:next w:val="Normal"/>
    <w:rPr>
      <w:b/>
      <w:i/>
    </w:rPr>
  </w:style>
  <w:style w:type="paragraph" w:customStyle="1" w:styleId="RASignature">
    <w:name w:val="RA_Signature"/>
    <w:basedOn w:val="Normal"/>
    <w:next w:val="Normal"/>
    <w:pPr>
      <w:ind w:left="5103"/>
    </w:pPr>
  </w:style>
  <w:style w:type="paragraph" w:customStyle="1" w:styleId="RATitreActe">
    <w:name w:val="RA_Titre_Acte"/>
    <w:basedOn w:val="Normal"/>
    <w:next w:val="Normal"/>
    <w:pPr>
      <w:jc w:val="center"/>
    </w:pPr>
    <w:rPr>
      <w:b/>
    </w:rPr>
  </w:style>
  <w:style w:type="paragraph" w:customStyle="1" w:styleId="RAVosRfrences">
    <w:name w:val="RA_VosRéférences"/>
    <w:basedOn w:val="Normal"/>
    <w:next w:val="Normal"/>
  </w:style>
  <w:style w:type="paragraph" w:customStyle="1" w:styleId="RACitationArticles">
    <w:name w:val="RA_Citation_Articles"/>
    <w:basedOn w:val="Normal"/>
    <w:next w:val="Normal"/>
    <w:rPr>
      <w:i/>
      <w:sz w:val="16"/>
    </w:rPr>
  </w:style>
  <w:style w:type="paragraph" w:customStyle="1" w:styleId="RAEnMajuscules">
    <w:name w:val="RA_En_Majuscules"/>
    <w:basedOn w:val="Normal"/>
    <w:next w:val="Normal"/>
    <w:rPr>
      <w:caps/>
    </w:rPr>
  </w:style>
  <w:style w:type="paragraph" w:customStyle="1" w:styleId="Stylegras">
    <w:name w:val="Style gras"/>
    <w:basedOn w:val="Normal"/>
    <w:rPr>
      <w:b/>
    </w:rPr>
  </w:style>
  <w:style w:type="paragraph" w:customStyle="1" w:styleId="RAinitiales">
    <w:name w:val="RA_initiales"/>
    <w:basedOn w:val="Normal"/>
    <w:next w:val="Normal"/>
  </w:style>
  <w:style w:type="paragraph" w:customStyle="1" w:styleId="RAMontantMiseprix">
    <w:name w:val="RA_Montant_Miseàprix"/>
    <w:basedOn w:val="Normal"/>
    <w:next w:val="Normal"/>
    <w:rPr>
      <w:b/>
    </w:rPr>
  </w:style>
  <w:style w:type="paragraph" w:customStyle="1" w:styleId="RARfrencesdudossier">
    <w:name w:val="RA_Références du dossier"/>
    <w:basedOn w:val="Normal"/>
    <w:next w:val="Normal"/>
    <w:rPr>
      <w:b/>
      <w:i/>
    </w:rPr>
  </w:style>
  <w:style w:type="paragraph" w:customStyle="1" w:styleId="RATamponduCabinet">
    <w:name w:val="RA_Tampon du Cabinet"/>
    <w:basedOn w:val="Normal"/>
    <w:next w:val="Normal"/>
  </w:style>
  <w:style w:type="paragraph" w:customStyle="1" w:styleId="RATitreFormule">
    <w:name w:val="RA_Titre_Formule"/>
    <w:basedOn w:val="Normal"/>
    <w:next w:val="Normal"/>
    <w:rPr>
      <w:b/>
      <w:u w:val="single"/>
    </w:rPr>
  </w:style>
  <w:style w:type="paragraph" w:customStyle="1" w:styleId="Article">
    <w:name w:val="Article"/>
    <w:basedOn w:val="Normal"/>
    <w:next w:val="Normal"/>
    <w:rPr>
      <w:b/>
    </w:rPr>
  </w:style>
  <w:style w:type="paragraph" w:customStyle="1" w:styleId="RAEntteTribunal">
    <w:name w:val="RA_EntêteTribunal"/>
    <w:basedOn w:val="Normal"/>
    <w:next w:val="Normal"/>
    <w:pPr>
      <w:jc w:val="center"/>
    </w:pPr>
    <w:rPr>
      <w:b/>
    </w:rPr>
  </w:style>
  <w:style w:type="paragraph" w:customStyle="1" w:styleId="RARsolution">
    <w:name w:val="RA_Résolution"/>
    <w:basedOn w:val="Normal"/>
    <w:next w:val="Normal"/>
    <w:rPr>
      <w:b/>
    </w:rPr>
  </w:style>
  <w:style w:type="paragraph" w:customStyle="1" w:styleId="RATitrePolyActe">
    <w:name w:val="RA_Titre_PolyActe"/>
    <w:basedOn w:val="Normal"/>
    <w:pPr>
      <w:jc w:val="center"/>
    </w:pPr>
    <w:rPr>
      <w:b/>
      <w:sz w:val="28"/>
    </w:rPr>
  </w:style>
  <w:style w:type="paragraph" w:customStyle="1" w:styleId="Stylegrascentr">
    <w:name w:val="Style gras centré"/>
    <w:basedOn w:val="Normal"/>
    <w:next w:val="Normal"/>
    <w:pPr>
      <w:jc w:val="center"/>
    </w:pPr>
    <w:rPr>
      <w:b/>
    </w:rPr>
  </w:style>
  <w:style w:type="paragraph" w:customStyle="1" w:styleId="RASignataire2">
    <w:name w:val="RA_Signataire_2"/>
    <w:basedOn w:val="Normal"/>
    <w:pPr>
      <w:tabs>
        <w:tab w:val="right" w:pos="8959"/>
      </w:tabs>
    </w:pPr>
  </w:style>
  <w:style w:type="paragraph" w:customStyle="1" w:styleId="RASignataire3">
    <w:name w:val="RA_Signataire_3"/>
    <w:basedOn w:val="Normal"/>
    <w:pPr>
      <w:tabs>
        <w:tab w:val="center" w:pos="4536"/>
        <w:tab w:val="right" w:pos="8959"/>
      </w:tabs>
    </w:pPr>
  </w:style>
  <w:style w:type="paragraph" w:customStyle="1" w:styleId="RaTableau2Col">
    <w:name w:val="Ra_Tableau_2Col"/>
    <w:basedOn w:val="Normal"/>
    <w:pPr>
      <w:tabs>
        <w:tab w:val="right" w:leader="dot" w:pos="8505"/>
      </w:tabs>
    </w:pPr>
  </w:style>
  <w:style w:type="paragraph" w:customStyle="1" w:styleId="Sautsectionavecsautdepage">
    <w:name w:val="Saut section avec saut de page"/>
    <w:basedOn w:val="Normal"/>
    <w:next w:val="Normal"/>
  </w:style>
  <w:style w:type="paragraph" w:customStyle="1" w:styleId="RAPADestinataire">
    <w:name w:val="RA_PA_Destinataire"/>
    <w:basedOn w:val="Normal"/>
    <w:pPr>
      <w:ind w:left="5103"/>
    </w:pPr>
  </w:style>
  <w:style w:type="paragraph" w:customStyle="1" w:styleId="RAEnteteSociete">
    <w:name w:val="RA_Entete_Societe"/>
    <w:basedOn w:val="Normal"/>
    <w:pPr>
      <w:jc w:val="center"/>
    </w:pPr>
    <w:rPr>
      <w:b/>
      <w:sz w:val="28"/>
    </w:rPr>
  </w:style>
  <w:style w:type="paragraph" w:customStyle="1" w:styleId="Grassoulign">
    <w:name w:val="Gras souligné"/>
    <w:basedOn w:val="Normal"/>
    <w:next w:val="Normal"/>
    <w:rPr>
      <w:b/>
      <w:u w:val="single"/>
    </w:rPr>
  </w:style>
  <w:style w:type="paragraph" w:customStyle="1" w:styleId="RAArticles">
    <w:name w:val="RA_Articles"/>
    <w:basedOn w:val="Normal"/>
    <w:rPr>
      <w:u w:val="single"/>
    </w:rPr>
  </w:style>
  <w:style w:type="paragraph" w:customStyle="1" w:styleId="RAGrascentrsoulign">
    <w:name w:val="RA_Gras_centré_souligné"/>
    <w:basedOn w:val="Normal"/>
    <w:pPr>
      <w:jc w:val="center"/>
    </w:pPr>
    <w:rPr>
      <w:b/>
      <w:u w:val="single"/>
    </w:rPr>
  </w:style>
  <w:style w:type="paragraph" w:customStyle="1" w:styleId="Soulign">
    <w:name w:val="Souligné"/>
    <w:basedOn w:val="Normal"/>
    <w:next w:val="Normal"/>
    <w:rPr>
      <w:u w:val="single"/>
    </w:rPr>
  </w:style>
  <w:style w:type="paragraph" w:customStyle="1" w:styleId="StyleDeTest2">
    <w:name w:val="StyleDeTest2"/>
    <w:basedOn w:val="StylesDeTest"/>
    <w:qFormat/>
    <w:rsid w:val="00C92776"/>
    <w:rPr>
      <w:rFonts w:ascii="Vladimir Script" w:hAnsi="Vladimir Script"/>
    </w:rPr>
  </w:style>
  <w:style w:type="paragraph" w:customStyle="1" w:styleId="StylesDeTest">
    <w:name w:val="StylesDeTest"/>
    <w:basedOn w:val="Normal"/>
    <w:qFormat/>
    <w:rsid w:val="00F76FD8"/>
    <w:rPr>
      <w:rFonts w:ascii="Algerian" w:hAnsi="Algerian"/>
      <w:b/>
      <w:sz w:val="32"/>
    </w:rPr>
  </w:style>
  <w:style w:type="paragraph" w:customStyle="1" w:styleId="RASignataire4">
    <w:name w:val="RA_Signataire_4"/>
    <w:basedOn w:val="Normal"/>
    <w:qFormat/>
    <w:rsid w:val="00584D63"/>
    <w:pPr>
      <w:tabs>
        <w:tab w:val="left" w:pos="2268"/>
        <w:tab w:val="left" w:pos="4536"/>
        <w:tab w:val="left" w:pos="6804"/>
      </w:tabs>
    </w:pPr>
  </w:style>
  <w:style w:type="character" w:customStyle="1" w:styleId="NotedebasdepageCar">
    <w:name w:val="Note de bas de page Car"/>
    <w:basedOn w:val="Policepardfaut"/>
    <w:link w:val="Notedebasdepage"/>
    <w:uiPriority w:val="99"/>
    <w:rsid w:val="0048624B"/>
    <w:rPr>
      <w:rFonts w:asciiTheme="minorHAnsi" w:eastAsiaTheme="minorEastAsia" w:hAnsiTheme="minorHAnsi"/>
    </w:rPr>
  </w:style>
  <w:style w:type="character" w:styleId="Accentuationlgre">
    <w:name w:val="Subtle Emphasis"/>
    <w:basedOn w:val="Policepardfaut"/>
    <w:uiPriority w:val="19"/>
    <w:qFormat/>
    <w:rsid w:val="0048624B"/>
    <w:rPr>
      <w:i/>
      <w:iCs/>
    </w:rPr>
  </w:style>
  <w:style w:type="paragraph" w:customStyle="1" w:styleId="RACotavocat">
    <w:name w:val="RA_Coût avocat"/>
    <w:basedOn w:val="Normal"/>
    <w:next w:val="Normal"/>
    <w:pPr>
      <w:ind w:left="-567"/>
    </w:pPr>
  </w:style>
  <w:style w:type="paragraph" w:customStyle="1" w:styleId="DecimalAligned">
    <w:name w:val="Decimal Aligned"/>
    <w:basedOn w:val="Normal"/>
    <w:uiPriority w:val="40"/>
    <w:qFormat/>
    <w:rsid w:val="0048624B"/>
    <w:pPr>
      <w:tabs>
        <w:tab w:val="decimal" w:pos="360"/>
      </w:tabs>
      <w:spacing w:after="200" w:line="276" w:lineRule="auto"/>
      <w:jc w:val="left"/>
    </w:pPr>
    <w:rPr>
      <w:rFonts w:asciiTheme="minorHAnsi" w:eastAsiaTheme="minorEastAsia" w:hAnsiTheme="minorHAnsi"/>
      <w:sz w:val="22"/>
      <w:szCs w:val="22"/>
    </w:rPr>
  </w:style>
  <w:style w:type="paragraph" w:styleId="Notedebasdepage">
    <w:name w:val="footnote text"/>
    <w:basedOn w:val="Normal"/>
    <w:link w:val="NotedebasdepageCar"/>
    <w:uiPriority w:val="99"/>
    <w:unhideWhenUsed/>
    <w:rsid w:val="0048624B"/>
    <w:pPr>
      <w:jc w:val="left"/>
    </w:pPr>
    <w:rPr>
      <w:rFonts w:asciiTheme="minorHAnsi" w:eastAsiaTheme="minorEastAsia" w:hAnsiTheme="minorHAnsi"/>
    </w:rPr>
  </w:style>
  <w:style w:type="paragraph" w:customStyle="1" w:styleId="TitrePolyActegrascentr">
    <w:name w:val="Titre_PolyActe_gras_centré"/>
    <w:basedOn w:val="RATitrePolyActe"/>
    <w:qFormat/>
    <w:rsid w:val="00EB21A6"/>
  </w:style>
  <w:style w:type="paragraph" w:customStyle="1" w:styleId="TitreFormulegrassoulignjustifi">
    <w:name w:val="Titre_Formule_gras_souligné_justifié"/>
    <w:basedOn w:val="RATitreFormule"/>
    <w:qFormat/>
    <w:rsid w:val="00EB21A6"/>
  </w:style>
  <w:style w:type="paragraph" w:customStyle="1" w:styleId="TitreActegrassouligncentr">
    <w:name w:val="Titre_Acte_gras_souligné_centré"/>
    <w:basedOn w:val="RATitreActe"/>
    <w:qFormat/>
    <w:rsid w:val="00FD2ECE"/>
    <w:rPr>
      <w:u w:val="single"/>
    </w:rPr>
  </w:style>
  <w:style w:type="paragraph" w:customStyle="1" w:styleId="TitreActegrascentr">
    <w:name w:val="Titre_Acte_gras_centré"/>
    <w:basedOn w:val="RATitreActe"/>
    <w:qFormat/>
    <w:rsid w:val="00487569"/>
  </w:style>
  <w:style w:type="table" w:styleId="Tableaucolor1">
    <w:name w:val="Table Colorful 1"/>
    <w:basedOn w:val="TableauNormal"/>
    <w:uiPriority w:val="99"/>
    <w:semiHidden/>
    <w:unhideWhenUsed/>
    <w:rsid w:val="009318EB"/>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ausimple">
    <w:name w:val="Tableau simple"/>
    <w:basedOn w:val="TableauNormal"/>
    <w:uiPriority w:val="99"/>
    <w:rsid w:val="00251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table" w:styleId="Trameclaire-Accent1">
    <w:name w:val="Light Shading Accent 1"/>
    <w:basedOn w:val="TableauNormal"/>
    <w:uiPriority w:val="60"/>
    <w:rsid w:val="0048624B"/>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Grilledutableau">
    <w:name w:val="Table Grid"/>
    <w:basedOn w:val="TableauNormal"/>
    <w:uiPriority w:val="59"/>
    <w:rsid w:val="00DB2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dre">
    <w:name w:val="cadre"/>
    <w:basedOn w:val="TableauNormal"/>
    <w:uiPriority w:val="99"/>
    <w:rsid w:val="00116E62"/>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table" w:customStyle="1" w:styleId="RATAbleauSignatureTR">
    <w:name w:val="RA_TAbleau_Signature_TR"/>
    <w:basedOn w:val="TableauNormal"/>
    <w:uiPriority w:val="99"/>
    <w:rsid w:val="002D63CE"/>
    <w:pPr>
      <w:spacing w:before="120" w:after="120"/>
    </w:pPr>
    <w:tblPr/>
  </w:style>
  <w:style w:type="table" w:styleId="Grilledetableauclaire">
    <w:name w:val="Grid Table Light"/>
    <w:basedOn w:val="TableauNormal"/>
    <w:uiPriority w:val="40"/>
    <w:rsid w:val="009531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RATableauSignatairesTR">
    <w:name w:val="RA_Tableau_SignatairesTR"/>
    <w:basedOn w:val="TableauNormal"/>
    <w:uiPriority w:val="99"/>
    <w:rsid w:val="00FD609F"/>
    <w:pPr>
      <w:spacing w:before="120" w:after="120"/>
    </w:pPr>
    <w:tblPr/>
  </w:style>
  <w:style w:type="table" w:customStyle="1" w:styleId="TableauTRsignataires">
    <w:name w:val="TableauTRsignataires"/>
    <w:basedOn w:val="TableauNormal"/>
    <w:uiPriority w:val="99"/>
    <w:rsid w:val="00953161"/>
    <w:pPr>
      <w:spacing w:before="240" w:after="240"/>
    </w:pPr>
    <w:tblPr/>
  </w:style>
  <w:style w:type="paragraph" w:styleId="Corpsdetexte">
    <w:name w:val="Body Text"/>
    <w:basedOn w:val="Normal"/>
    <w:link w:val="CorpsdetexteCar"/>
    <w:semiHidden/>
    <w:rsid w:val="00D33768"/>
    <w:pPr>
      <w:tabs>
        <w:tab w:val="left" w:pos="1695"/>
      </w:tabs>
    </w:pPr>
    <w:rPr>
      <w:color w:val="000000"/>
      <w:szCs w:val="17"/>
    </w:rPr>
  </w:style>
  <w:style w:type="paragraph" w:styleId="Retraitcorpsdetexte2">
    <w:name w:val="Body Text Indent 2"/>
    <w:basedOn w:val="Normal"/>
    <w:link w:val="Retraitcorpsdetexte2Car"/>
    <w:semiHidden/>
    <w:rsid w:val="00D33768"/>
    <w:pPr>
      <w:ind w:left="720" w:hanging="360"/>
    </w:pPr>
  </w:style>
  <w:style w:type="paragraph" w:styleId="Corpsdetexte2">
    <w:name w:val="Body Text 2"/>
    <w:basedOn w:val="Normal"/>
    <w:link w:val="Corpsdetexte2Car"/>
    <w:semiHidden/>
    <w:rsid w:val="00D33768"/>
    <w:pPr>
      <w:tabs>
        <w:tab w:val="left" w:pos="1695"/>
      </w:tabs>
    </w:pPr>
  </w:style>
  <w:style w:type="paragraph" w:customStyle="1" w:styleId="1">
    <w:name w:val="1"/>
    <w:basedOn w:val="Pieddepage"/>
    <w:rsid w:val="00D33768"/>
    <w:pPr>
      <w:tabs>
        <w:tab w:val="clear" w:pos="4536"/>
        <w:tab w:val="clear" w:pos="9072"/>
      </w:tabs>
      <w:jc w:val="center"/>
    </w:pPr>
    <w:rPr>
      <w:b/>
      <w:bCs/>
      <w:color w:val="0000FF"/>
      <w:sz w:val="28"/>
      <w:u w:val="single"/>
    </w:rPr>
  </w:style>
  <w:style w:type="paragraph" w:customStyle="1" w:styleId="margintopbottom14">
    <w:name w:val="margintopbottom14"/>
    <w:basedOn w:val="Normal"/>
    <w:rsid w:val="00D33768"/>
    <w:pPr>
      <w:spacing w:before="100" w:beforeAutospacing="1" w:after="100" w:afterAutospacing="1"/>
    </w:pPr>
  </w:style>
  <w:style w:type="paragraph" w:styleId="Paragraphedeliste">
    <w:name w:val="List Paragraph"/>
    <w:basedOn w:val="Normal"/>
    <w:uiPriority w:val="34"/>
    <w:qFormat/>
    <w:rsid w:val="00D33768"/>
    <w:pPr>
      <w:ind w:left="720"/>
      <w:contextualSpacing/>
    </w:pPr>
  </w:style>
  <w:style w:type="character" w:customStyle="1" w:styleId="Titre7Car">
    <w:name w:val="Titre 7 Car"/>
    <w:basedOn w:val="Policepardfaut"/>
    <w:link w:val="Titre7"/>
    <w:rsid w:val="00D33768"/>
    <w:rPr>
      <w:rFonts w:ascii="Times New Roman" w:eastAsia="Times New Roman" w:hAnsi="Times New Roman" w:cs="Times New Roman"/>
      <w:b/>
      <w:bCs/>
      <w:kern w:val="0"/>
      <w:sz w:val="24"/>
      <w:szCs w:val="24"/>
      <w:u w:val="single"/>
      <w:lang w:eastAsia="fr-FR"/>
      <w14:ligatures w14:val="none"/>
    </w:rPr>
  </w:style>
  <w:style w:type="character" w:customStyle="1" w:styleId="Titre8Car">
    <w:name w:val="Titre 8 Car"/>
    <w:basedOn w:val="Policepardfaut"/>
    <w:link w:val="Titre8"/>
    <w:rsid w:val="00D33768"/>
    <w:rPr>
      <w:rFonts w:ascii="Garamond" w:eastAsia="Times New Roman" w:hAnsi="Garamond" w:cs="Times New Roman"/>
      <w:b/>
      <w:bCs/>
      <w:color w:val="3366FF"/>
      <w:kern w:val="0"/>
      <w:sz w:val="24"/>
      <w:szCs w:val="24"/>
      <w:u w:val="single"/>
      <w:lang w:eastAsia="fr-FR"/>
      <w14:ligatures w14:val="none"/>
    </w:rPr>
  </w:style>
  <w:style w:type="character" w:customStyle="1" w:styleId="CorpsdetexteCar">
    <w:name w:val="Corps de texte Car"/>
    <w:basedOn w:val="Policepardfaut"/>
    <w:link w:val="Corpsdetexte"/>
    <w:semiHidden/>
    <w:rsid w:val="00D33768"/>
    <w:rPr>
      <w:rFonts w:ascii="Times New Roman" w:eastAsia="Times New Roman" w:hAnsi="Times New Roman" w:cs="Times New Roman"/>
      <w:color w:val="000000"/>
      <w:kern w:val="0"/>
      <w:sz w:val="24"/>
      <w:szCs w:val="17"/>
      <w:lang w:eastAsia="fr-FR"/>
      <w14:ligatures w14:val="none"/>
    </w:rPr>
  </w:style>
  <w:style w:type="character" w:customStyle="1" w:styleId="Retraitcorpsdetexte2Car">
    <w:name w:val="Retrait corps de texte 2 Car"/>
    <w:basedOn w:val="Policepardfaut"/>
    <w:link w:val="Retraitcorpsdetexte2"/>
    <w:semiHidden/>
    <w:rsid w:val="00D33768"/>
    <w:rPr>
      <w:rFonts w:ascii="Times New Roman" w:eastAsia="Times New Roman" w:hAnsi="Times New Roman" w:cs="Times New Roman"/>
      <w:kern w:val="0"/>
      <w:sz w:val="24"/>
      <w:szCs w:val="24"/>
      <w:lang w:eastAsia="fr-FR"/>
      <w14:ligatures w14:val="none"/>
    </w:rPr>
  </w:style>
  <w:style w:type="character" w:customStyle="1" w:styleId="Corpsdetexte2Car">
    <w:name w:val="Corps de texte 2 Car"/>
    <w:basedOn w:val="Policepardfaut"/>
    <w:link w:val="Corpsdetexte2"/>
    <w:semiHidden/>
    <w:rsid w:val="00D33768"/>
    <w:rPr>
      <w:rFonts w:ascii="Times New Roman" w:eastAsia="Times New Roman" w:hAnsi="Times New Roman" w:cs="Times New Roman"/>
      <w:kern w:val="0"/>
      <w:sz w:val="24"/>
      <w:szCs w:val="24"/>
      <w:lang w:eastAsia="fr-FR"/>
      <w14:ligatures w14:val="none"/>
    </w:rPr>
  </w:style>
  <w:style w:type="character" w:customStyle="1" w:styleId="PieddepageCar">
    <w:name w:val="Pied de page Car"/>
    <w:basedOn w:val="Policepardfaut"/>
    <w:link w:val="Pieddepage"/>
    <w:uiPriority w:val="99"/>
    <w:rsid w:val="00D33768"/>
    <w:rPr>
      <w:rFonts w:ascii="Times New Roman" w:eastAsia="Times New Roman" w:hAnsi="Times New Roman" w:cs="Times New Roman"/>
      <w:kern w:val="0"/>
      <w:sz w:val="24"/>
      <w:szCs w:val="24"/>
      <w:lang w:eastAsia="fr-FR"/>
      <w14:ligatures w14:val="none"/>
    </w:rPr>
  </w:style>
  <w:style w:type="character" w:customStyle="1" w:styleId="En-tteCar">
    <w:name w:val="En-tête Car"/>
    <w:basedOn w:val="Policepardfaut"/>
    <w:link w:val="En-tte"/>
    <w:uiPriority w:val="99"/>
    <w:rsid w:val="00DC5557"/>
    <w:rPr>
      <w:rFonts w:ascii="Times New Roman" w:eastAsia="Times New Roman" w:hAnsi="Times New Roman" w:cs="Times New Roman"/>
      <w:kern w:val="0"/>
      <w:sz w:val="24"/>
      <w:szCs w:val="24"/>
      <w:lang w:eastAsia="fr-FR"/>
      <w14:ligatures w14:val="none"/>
    </w:rPr>
  </w:style>
  <w:style w:type="character" w:customStyle="1" w:styleId="Titre1Car">
    <w:name w:val="Titre 1 Car"/>
    <w:basedOn w:val="Policepardfaut"/>
    <w:link w:val="Titre1"/>
    <w:uiPriority w:val="9"/>
    <w:rsid w:val="002646CD"/>
    <w:rPr>
      <w:rFonts w:asciiTheme="majorHAnsi" w:eastAsiaTheme="majorEastAsia" w:hAnsiTheme="majorHAnsi" w:cstheme="majorBidi"/>
      <w:color w:val="365F91" w:themeColor="accent1" w:themeShade="BF"/>
      <w:kern w:val="0"/>
      <w:sz w:val="32"/>
      <w:szCs w:val="3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1232">
      <w:bodyDiv w:val="1"/>
      <w:marLeft w:val="0"/>
      <w:marRight w:val="0"/>
      <w:marTop w:val="0"/>
      <w:marBottom w:val="0"/>
      <w:divBdr>
        <w:top w:val="none" w:sz="0" w:space="0" w:color="auto"/>
        <w:left w:val="none" w:sz="0" w:space="0" w:color="auto"/>
        <w:bottom w:val="none" w:sz="0" w:space="0" w:color="auto"/>
        <w:right w:val="none" w:sz="0" w:space="0" w:color="auto"/>
      </w:divBdr>
    </w:div>
    <w:div w:id="382369012">
      <w:bodyDiv w:val="1"/>
      <w:marLeft w:val="0"/>
      <w:marRight w:val="0"/>
      <w:marTop w:val="0"/>
      <w:marBottom w:val="0"/>
      <w:divBdr>
        <w:top w:val="none" w:sz="0" w:space="0" w:color="auto"/>
        <w:left w:val="none" w:sz="0" w:space="0" w:color="auto"/>
        <w:bottom w:val="none" w:sz="0" w:space="0" w:color="auto"/>
        <w:right w:val="none" w:sz="0" w:space="0" w:color="auto"/>
      </w:divBdr>
      <w:divsChild>
        <w:div w:id="557281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1248390">
              <w:marLeft w:val="0"/>
              <w:marRight w:val="0"/>
              <w:marTop w:val="0"/>
              <w:marBottom w:val="0"/>
              <w:divBdr>
                <w:top w:val="none" w:sz="0" w:space="0" w:color="auto"/>
                <w:left w:val="none" w:sz="0" w:space="0" w:color="auto"/>
                <w:bottom w:val="none" w:sz="0" w:space="0" w:color="auto"/>
                <w:right w:val="none" w:sz="0" w:space="0" w:color="auto"/>
              </w:divBdr>
              <w:divsChild>
                <w:div w:id="14112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6714</Words>
  <Characters>36929</Characters>
  <Application>Microsoft Office Word</Application>
  <DocSecurity>0</DocSecurity>
  <Lines>307</Lines>
  <Paragraphs>87</Paragraphs>
  <ScaleCrop>false</ScaleCrop>
  <HeadingPairs>
    <vt:vector size="2" baseType="variant">
      <vt:variant>
        <vt:lpstr>Titre</vt:lpstr>
      </vt:variant>
      <vt:variant>
        <vt:i4>1</vt:i4>
      </vt:variant>
    </vt:vector>
  </HeadingPairs>
  <TitlesOfParts>
    <vt:vector size="1" baseType="lpstr">
      <vt:lpstr>Entete acte LexisActe</vt:lpstr>
    </vt:vector>
  </TitlesOfParts>
  <Company>LexisNexis</Company>
  <LinksUpToDate>false</LinksUpToDate>
  <CharactersWithSpaces>43556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 SELARL chirurgien-dentiste  sans communauté.docm</dc:title>
  <dc:subject/>
  <dc:creator>LexisNexis</dc:creator>
  <cp:keywords/>
  <cp:lastModifiedBy>sydel gestion</cp:lastModifiedBy>
  <cp:revision>21</cp:revision>
  <cp:lastPrinted>2001-11-26T12:19:00Z</cp:lastPrinted>
  <dcterms:created xsi:type="dcterms:W3CDTF">2024-09-23T13:18:00Z</dcterms:created>
  <dcterms:modified xsi:type="dcterms:W3CDTF">2026-04-03T12:42:00Z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2023-02-15T08:00:00Z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80427fd2-a7e6-4a79-b480-d89d38074826</vt:lpwstr>
  </property>
  <property fmtid="{D5CDD505-2E9C-101B-9397-08002B2CF9AE}" pid="8" name="MSIP_Label_549ac42a-3eb4-4074-b885-aea26bd6241e_ContentBits">
    <vt:lpwstr>0</vt:lpwstr>
  </property>
</Properties>
</file>