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480" w:line="240" w:lineRule="auto"/>
        <w:ind w:left="432" w:right="0" w:hanging="432"/>
        <w:jc w:val="both"/>
        <w:rPr>
          <w:rFonts w:ascii="Arial" w:cs="Arial" w:eastAsia="Arial" w:hAnsi="Arial"/>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caso de uso: </w:t>
      </w:r>
    </w:p>
    <w:p w:rsidR="00000000" w:rsidDel="00000000" w:rsidP="00000000" w:rsidRDefault="00000000" w:rsidRPr="00000000" w14:paraId="00000002">
      <w:pPr>
        <w:jc w:val="left"/>
        <w:rPr>
          <w:b w:val="1"/>
          <w:smallCaps w:val="1"/>
          <w:sz w:val="24"/>
          <w:szCs w:val="24"/>
        </w:rPr>
      </w:pPr>
      <w:r w:rsidDel="00000000" w:rsidR="00000000" w:rsidRPr="00000000">
        <w:rPr>
          <w:b w:val="1"/>
          <w:sz w:val="24"/>
          <w:szCs w:val="24"/>
          <w:rtl w:val="0"/>
        </w:rPr>
        <w:t xml:space="preserve">UC05 Visualizar painel de funcionários</w:t>
      </w:r>
      <w:r w:rsidDel="00000000" w:rsidR="00000000" w:rsidRPr="00000000">
        <w:rPr>
          <w:rtl w:val="0"/>
        </w:rPr>
      </w:r>
    </w:p>
    <w:p w:rsidR="00000000" w:rsidDel="00000000" w:rsidP="00000000" w:rsidRDefault="00000000" w:rsidRPr="00000000" w14:paraId="0000000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480" w:line="240" w:lineRule="auto"/>
        <w:ind w:left="432" w:right="0" w:hanging="432"/>
        <w:jc w:val="both"/>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número da </w:t>
      </w:r>
      <w:r w:rsidDel="00000000" w:rsidR="00000000" w:rsidRPr="00000000">
        <w:rPr>
          <w:b w:val="1"/>
          <w:smallCaps w:val="1"/>
          <w:sz w:val="24"/>
          <w:szCs w:val="24"/>
          <w:rtl w:val="0"/>
        </w:rPr>
        <w:t xml:space="preserve">história</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480" w:line="240" w:lineRule="auto"/>
        <w:ind w:left="432" w:right="0" w:hanging="432"/>
        <w:jc w:val="both"/>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estimativa: </w:t>
      </w:r>
    </w:p>
    <w:p w:rsidR="00000000" w:rsidDel="00000000" w:rsidP="00000000" w:rsidRDefault="00000000" w:rsidRPr="00000000" w14:paraId="000000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480" w:line="240" w:lineRule="auto"/>
        <w:ind w:left="432" w:right="0" w:hanging="432"/>
        <w:jc w:val="both"/>
        <w:rPr/>
      </w:pPr>
      <w:bookmarkStart w:colFirst="0" w:colLast="0" w:name="_30j0zll" w:id="1"/>
      <w:bookmarkEnd w:id="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Descrição da </w:t>
      </w:r>
      <w:r w:rsidDel="00000000" w:rsidR="00000000" w:rsidRPr="00000000">
        <w:rPr>
          <w:b w:val="1"/>
          <w:smallCaps w:val="1"/>
          <w:sz w:val="24"/>
          <w:szCs w:val="24"/>
          <w:rtl w:val="0"/>
        </w:rPr>
        <w:t xml:space="preserve">história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usuário quero visualizar todos os meus funcionários em questão de unidade, cargo e função em uma tabela específica para essa funcionalidade, além de verificar se determinado funcionário está em processo de estágio probatório. Como Gestor eu posso verificar os funcionários de todas as unidades, e como Coordenador eu posso verificar os funcionários da minha unidade.</w:t>
      </w:r>
    </w:p>
    <w:p w:rsidR="00000000" w:rsidDel="00000000" w:rsidP="00000000" w:rsidRDefault="00000000" w:rsidRPr="00000000" w14:paraId="000000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480" w:line="240" w:lineRule="auto"/>
        <w:ind w:left="432" w:right="0" w:hanging="432"/>
        <w:jc w:val="both"/>
        <w:rPr/>
      </w:pPr>
      <w:bookmarkStart w:colFirst="0" w:colLast="0" w:name="_3znysh7" w:id="2"/>
      <w:bookmarkEnd w:id="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TESTES DE ACEITAÇÃO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Pré-condição</w:t>
      </w:r>
      <w:r w:rsidDel="00000000" w:rsidR="00000000" w:rsidRPr="00000000">
        <w:rPr>
          <w:rtl w:val="0"/>
        </w:rPr>
        <w:t xml:space="preserve">: Usuário estar logado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r>
      <w:r w:rsidDel="00000000" w:rsidR="00000000" w:rsidRPr="00000000">
        <w:rPr>
          <w:rtl w:val="0"/>
        </w:rPr>
      </w:r>
    </w:p>
    <w:tbl>
      <w:tblPr>
        <w:tblStyle w:val="Table1"/>
        <w:tblW w:w="979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3780"/>
        <w:gridCol w:w="2445"/>
        <w:gridCol w:w="2445"/>
        <w:tblGridChange w:id="0">
          <w:tblGrid>
            <w:gridCol w:w="1125"/>
            <w:gridCol w:w="3780"/>
            <w:gridCol w:w="2445"/>
            <w:gridCol w:w="2445"/>
          </w:tblGrid>
        </w:tblGridChange>
      </w:tblGrid>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Funcionalidade/Comportamento</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Entradas</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01</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Verificar se o sistema gera corretamente a aba de funcionários de todas as unidades</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Selecionar o filtro para todas as unidades.</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O painel é visualizado.</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02</w:t>
            </w:r>
          </w:p>
        </w:tc>
        <w:tc>
          <w:tcPr/>
          <w:p w:rsidR="00000000" w:rsidDel="00000000" w:rsidP="00000000" w:rsidRDefault="00000000" w:rsidRPr="00000000" w14:paraId="00000014">
            <w:pPr>
              <w:jc w:val="left"/>
              <w:rPr>
                <w:i w:val="1"/>
              </w:rPr>
            </w:pPr>
            <w:r w:rsidDel="00000000" w:rsidR="00000000" w:rsidRPr="00000000">
              <w:rPr>
                <w:i w:val="1"/>
                <w:rtl w:val="0"/>
              </w:rPr>
              <w:t xml:space="preserve">Verificar se o sistema gera corretamente a aba de funcionários para uma única unidade</w:t>
            </w:r>
          </w:p>
        </w:tc>
        <w:tc>
          <w:tcPr/>
          <w:p w:rsidR="00000000" w:rsidDel="00000000" w:rsidP="00000000" w:rsidRDefault="00000000" w:rsidRPr="00000000" w14:paraId="00000015">
            <w:pPr>
              <w:jc w:val="left"/>
              <w:rPr>
                <w:i w:val="1"/>
              </w:rPr>
            </w:pPr>
            <w:r w:rsidDel="00000000" w:rsidR="00000000" w:rsidRPr="00000000">
              <w:rPr>
                <w:i w:val="1"/>
                <w:rtl w:val="0"/>
              </w:rPr>
              <w:t xml:space="preserve">Selecionar a unidade para visualizar o painel</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i w:val="1"/>
                <w:rtl w:val="0"/>
              </w:rPr>
              <w:t xml:space="preserve">O painel é visualizado</w:t>
            </w:r>
            <w:r w:rsidDel="00000000" w:rsidR="00000000" w:rsidRPr="00000000">
              <w:rPr>
                <w:rtl w:val="0"/>
              </w:rPr>
            </w:r>
          </w:p>
        </w:tc>
      </w:tr>
      <w:tr>
        <w:trPr>
          <w:cantSplit w:val="0"/>
          <w:tblHeader w:val="0"/>
        </w:trPr>
        <w:tc>
          <w:tcPr/>
          <w:p w:rsidR="00000000" w:rsidDel="00000000" w:rsidP="00000000" w:rsidRDefault="00000000" w:rsidRPr="00000000" w14:paraId="00000017">
            <w:pPr>
              <w:jc w:val="left"/>
              <w:rPr>
                <w:i w:val="1"/>
              </w:rPr>
            </w:pPr>
            <w:r w:rsidDel="00000000" w:rsidR="00000000" w:rsidRPr="00000000">
              <w:rPr>
                <w:i w:val="1"/>
                <w:rtl w:val="0"/>
              </w:rPr>
              <w:t xml:space="preserve">03</w:t>
            </w:r>
          </w:p>
        </w:tc>
        <w:tc>
          <w:tcPr/>
          <w:p w:rsidR="00000000" w:rsidDel="00000000" w:rsidP="00000000" w:rsidRDefault="00000000" w:rsidRPr="00000000" w14:paraId="00000018">
            <w:pPr>
              <w:jc w:val="left"/>
              <w:rPr>
                <w:i w:val="1"/>
              </w:rPr>
            </w:pPr>
            <w:r w:rsidDel="00000000" w:rsidR="00000000" w:rsidRPr="00000000">
              <w:rPr>
                <w:i w:val="1"/>
                <w:rtl w:val="0"/>
              </w:rPr>
              <w:t xml:space="preserve">Verificar se o sistema permite que o usuário marque um técnico como ativo com um 'check'.</w:t>
            </w:r>
          </w:p>
        </w:tc>
        <w:tc>
          <w:tcPr/>
          <w:p w:rsidR="00000000" w:rsidDel="00000000" w:rsidP="00000000" w:rsidRDefault="00000000" w:rsidRPr="00000000" w14:paraId="00000019">
            <w:pPr>
              <w:jc w:val="left"/>
              <w:rPr>
                <w:i w:val="1"/>
              </w:rPr>
            </w:pPr>
            <w:r w:rsidDel="00000000" w:rsidR="00000000" w:rsidRPr="00000000">
              <w:rPr>
                <w:i w:val="1"/>
                <w:rtl w:val="0"/>
              </w:rPr>
              <w:t xml:space="preserve">O usuário seleciona um técnico e marca o 'check' do sim quando estiver ativo.</w:t>
            </w:r>
          </w:p>
        </w:tc>
        <w:tc>
          <w:tcPr/>
          <w:p w:rsidR="00000000" w:rsidDel="00000000" w:rsidP="00000000" w:rsidRDefault="00000000" w:rsidRPr="00000000" w14:paraId="0000001A">
            <w:pPr>
              <w:jc w:val="left"/>
              <w:rPr>
                <w:i w:val="1"/>
              </w:rPr>
            </w:pPr>
            <w:r w:rsidDel="00000000" w:rsidR="00000000" w:rsidRPr="00000000">
              <w:rPr>
                <w:i w:val="1"/>
                <w:rtl w:val="0"/>
              </w:rPr>
              <w:t xml:space="preserve">O status do técnico é atualizado para ativo e o 'check' é exibido corretamente.</w:t>
            </w:r>
          </w:p>
        </w:tc>
      </w:tr>
      <w:tr>
        <w:trPr>
          <w:cantSplit w:val="0"/>
          <w:tblHeader w:val="0"/>
        </w:trPr>
        <w:tc>
          <w:tcPr/>
          <w:p w:rsidR="00000000" w:rsidDel="00000000" w:rsidP="00000000" w:rsidRDefault="00000000" w:rsidRPr="00000000" w14:paraId="0000001B">
            <w:pPr>
              <w:jc w:val="left"/>
              <w:rPr>
                <w:i w:val="1"/>
              </w:rPr>
            </w:pPr>
            <w:r w:rsidDel="00000000" w:rsidR="00000000" w:rsidRPr="00000000">
              <w:rPr>
                <w:i w:val="1"/>
                <w:rtl w:val="0"/>
              </w:rPr>
              <w:t xml:space="preserve">04</w:t>
            </w:r>
          </w:p>
        </w:tc>
        <w:tc>
          <w:tcPr/>
          <w:p w:rsidR="00000000" w:rsidDel="00000000" w:rsidP="00000000" w:rsidRDefault="00000000" w:rsidRPr="00000000" w14:paraId="0000001C">
            <w:pPr>
              <w:jc w:val="left"/>
              <w:rPr>
                <w:i w:val="1"/>
              </w:rPr>
            </w:pPr>
            <w:r w:rsidDel="00000000" w:rsidR="00000000" w:rsidRPr="00000000">
              <w:rPr>
                <w:i w:val="1"/>
                <w:rtl w:val="0"/>
              </w:rPr>
              <w:t xml:space="preserve">Verificar se o sistema permite que o usuário desmarque um técnico (retirar o 'check do sim para o não'), indicando que ele está inativo.</w:t>
            </w:r>
          </w:p>
        </w:tc>
        <w:tc>
          <w:tcPr/>
          <w:p w:rsidR="00000000" w:rsidDel="00000000" w:rsidP="00000000" w:rsidRDefault="00000000" w:rsidRPr="00000000" w14:paraId="0000001D">
            <w:pPr>
              <w:jc w:val="left"/>
              <w:rPr>
                <w:i w:val="1"/>
              </w:rPr>
            </w:pPr>
            <w:r w:rsidDel="00000000" w:rsidR="00000000" w:rsidRPr="00000000">
              <w:rPr>
                <w:i w:val="1"/>
                <w:rtl w:val="0"/>
              </w:rPr>
              <w:t xml:space="preserve">O usuário seleciona um técnico e marca o 'check' do não quando não estiver mais ativo.</w:t>
            </w:r>
          </w:p>
        </w:tc>
        <w:tc>
          <w:tcPr/>
          <w:p w:rsidR="00000000" w:rsidDel="00000000" w:rsidP="00000000" w:rsidRDefault="00000000" w:rsidRPr="00000000" w14:paraId="0000001E">
            <w:pPr>
              <w:jc w:val="left"/>
              <w:rPr>
                <w:i w:val="1"/>
              </w:rPr>
            </w:pPr>
            <w:r w:rsidDel="00000000" w:rsidR="00000000" w:rsidRPr="00000000">
              <w:rPr>
                <w:i w:val="1"/>
                <w:rtl w:val="0"/>
              </w:rPr>
              <w:t xml:space="preserve">O status do técnico é atualizado para inativo e o 'check' é removido corretamente.</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480" w:line="240" w:lineRule="auto"/>
        <w:ind w:left="432" w:right="0" w:hanging="432"/>
        <w:jc w:val="both"/>
        <w:rPr/>
      </w:pPr>
      <w:r w:rsidDel="00000000" w:rsidR="00000000" w:rsidRPr="00000000">
        <w:rPr>
          <w:b w:val="1"/>
          <w:smallCaps w:val="1"/>
          <w:sz w:val="24"/>
          <w:szCs w:val="24"/>
          <w:rtl w:val="0"/>
        </w:rPr>
        <w:t xml:space="preserve">TEM</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PROTÓTIPO?</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sectPr>
      <w:headerReference r:id="rId6" w:type="default"/>
      <w:footerReference r:id="rId7" w:type="default"/>
      <w:pgSz w:h="16840" w:w="11907" w:orient="portrait"/>
      <w:pgMar w:bottom="851" w:top="851" w:left="1418" w:right="85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10.0" w:type="dxa"/>
      <w:jc w:val="left"/>
      <w:tblBorders>
        <w:top w:color="000000" w:space="0" w:sz="12" w:val="single"/>
      </w:tblBorders>
      <w:tblLayout w:type="fixed"/>
      <w:tblLook w:val="0000"/>
    </w:tblPr>
    <w:tblGrid>
      <w:gridCol w:w="6300"/>
      <w:gridCol w:w="1705"/>
      <w:gridCol w:w="1705"/>
      <w:tblGridChange w:id="0">
        <w:tblGrid>
          <w:gridCol w:w="6300"/>
          <w:gridCol w:w="1705"/>
          <w:gridCol w:w="1705"/>
        </w:tblGrid>
      </w:tblGridChange>
    </w:tblGrid>
    <w:tr>
      <w:trPr>
        <w:cantSplit w:val="1"/>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w:t>
          </w:r>
          <w:r w:rsidDel="00000000" w:rsidR="00000000" w:rsidRPr="00000000">
            <w:rPr>
              <w:rtl w:val="0"/>
            </w:rPr>
            <w:t xml:space="preserve">VSA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 &lt;</w:t>
          </w:r>
          <w:r w:rsidDel="00000000" w:rsidR="00000000" w:rsidRPr="00000000">
            <w:rPr>
              <w:rtl w:val="0"/>
            </w:rPr>
            <w:t xml:space="preserve">Sistema Vigilância Socioassistencial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tab/>
            <w:t xml:space="preserve">Versão &lt;</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DOCPROPERTY "CATEGORY"</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w:t>
          </w:r>
          <w:r w:rsidDel="00000000" w:rsidR="00000000" w:rsidRPr="00000000">
            <w:fldChar w:fldCharType="end"/>
          </w: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B">
    <w:pPr>
      <w:jc w:val="right"/>
      <w:rPr/>
    </w:pPr>
    <w:r w:rsidDel="00000000" w:rsidR="00000000" w:rsidRPr="00000000">
      <w:rPr>
        <w:rtl w:val="0"/>
      </w:rPr>
      <w:t xml:space="preserve">vs: </w:t>
    </w:r>
    <w:r w:rsidDel="00000000" w:rsidR="00000000" w:rsidRPr="00000000">
      <w:fldChar w:fldCharType="begin"/>
      <w:instrText xml:space="preserve"> DOCPROPERTY "Versão Modelo"</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SVSA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UC05 Visualizar painel de funcionários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&gt;-&lt;</w:t>
          </w:r>
          <w:r w:rsidDel="00000000" w:rsidR="00000000" w:rsidRPr="00000000">
            <w:rPr>
              <w:rtl w:val="0"/>
            </w:rPr>
            <w:t xml:space="preserve">História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tl w:val="0"/>
            </w:rPr>
            <w:t xml:space="preserve">Usuário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P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80" w:lineRule="auto"/>
      <w:ind w:left="432" w:hanging="432"/>
    </w:pPr>
    <w:rPr>
      <w:b w:val="1"/>
      <w:smallCaps w:val="1"/>
      <w:color w:val="000000"/>
      <w:sz w:val="24"/>
      <w:szCs w:val="24"/>
    </w:rPr>
  </w:style>
  <w:style w:type="paragraph" w:styleId="Heading2">
    <w:name w:val="heading 2"/>
    <w:basedOn w:val="Normal"/>
    <w:next w:val="Normal"/>
    <w:pPr>
      <w:keepNext w:val="1"/>
      <w:spacing w:after="240" w:before="360" w:lineRule="auto"/>
      <w:ind w:left="0" w:firstLine="0"/>
      <w:jc w:val="left"/>
    </w:pPr>
    <w:rPr>
      <w:b w:val="1"/>
      <w:color w:val="000000"/>
      <w:sz w:val="24"/>
      <w:szCs w:val="24"/>
    </w:rPr>
  </w:style>
  <w:style w:type="paragraph" w:styleId="Heading3">
    <w:name w:val="heading 3"/>
    <w:basedOn w:val="Normal"/>
    <w:next w:val="Normal"/>
    <w:pPr>
      <w:keepNext w:val="1"/>
      <w:spacing w:after="120" w:before="240" w:lineRule="auto"/>
      <w:ind w:left="0" w:firstLine="0"/>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ind w:left="0" w:firstLine="0"/>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ind w:left="0" w:firstLine="0"/>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CATEGORY</vt:lpwstr>
  </property>
  <property fmtid="{D5CDD505-2E9C-101B-9397-08002B2CF9AE}" pid="3" name="Versão Modelo">
    <vt:lpwstr>1</vt:lpwstr>
  </property>
</Properties>
</file>