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6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857500" cy="2857500"/>
            <wp:effectExtent b="0" l="0" r="0" t="0"/>
            <wp:docPr descr="Resultado de imagem para análise e desenvolvimento de sistemas" id="4" name="image2.png"/>
            <a:graphic>
              <a:graphicData uri="http://schemas.openxmlformats.org/drawingml/2006/picture">
                <pic:pic>
                  <pic:nvPicPr>
                    <pic:cNvPr descr="Resultado de imagem para análise e desenvolvimento de sistemas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25400</wp:posOffset>
                </wp:positionV>
                <wp:extent cx="7112074" cy="72199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794726" y="3423765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c00000"/>
                                <w:sz w:val="52"/>
                                <w:vertAlign w:val="baseline"/>
                              </w:rPr>
                              <w:t xml:space="preserve">Visão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25400</wp:posOffset>
                </wp:positionV>
                <wp:extent cx="7112074" cy="721995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2074" cy="721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177800</wp:posOffset>
                </wp:positionV>
                <wp:extent cx="7112000" cy="1112439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794763" y="3481233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32"/>
                                <w:vertAlign w:val="baseline"/>
                              </w:rPr>
                              <w:t xml:space="preserve">Versão &lt;1.0.</w:t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32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32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177800</wp:posOffset>
                </wp:positionV>
                <wp:extent cx="7112000" cy="1112439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2000" cy="11124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370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tabs>
          <w:tab w:val="left" w:leader="none" w:pos="3700"/>
        </w:tabs>
        <w:rPr/>
        <w:sectPr>
          <w:headerReference r:id="rId9" w:type="default"/>
          <w:headerReference r:id="rId10" w:type="first"/>
          <w:headerReference r:id="rId11" w:type="even"/>
          <w:footerReference r:id="rId12" w:type="default"/>
          <w:footerReference r:id="rId13" w:type="first"/>
          <w:footerReference r:id="rId14" w:type="even"/>
          <w:pgSz w:h="16840" w:w="11907" w:orient="portrait"/>
          <w:pgMar w:bottom="851" w:top="851" w:left="1418" w:right="851" w:header="851" w:footer="851"/>
          <w:pgNumType w:start="1"/>
        </w:sectPr>
      </w:pPr>
      <w:r w:rsidDel="00000000" w:rsidR="00000000" w:rsidRPr="00000000">
        <w:rPr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266700</wp:posOffset>
                </wp:positionV>
                <wp:extent cx="7279005" cy="43561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711260" y="3566958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171717"/>
                                <w:sz w:val="40"/>
                                <w:vertAlign w:val="baseline"/>
                              </w:rPr>
                              <w:t xml:space="preserve">&lt;SVSA&gt; - &lt;Visão&gt;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171717"/>
                                <w:sz w:val="4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266700</wp:posOffset>
                </wp:positionV>
                <wp:extent cx="7279005" cy="435610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79005" cy="435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Histórico de Revisões</w:t>
      </w:r>
    </w:p>
    <w:tbl>
      <w:tblPr>
        <w:tblStyle w:val="Table1"/>
        <w:tblW w:w="97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1080"/>
        <w:gridCol w:w="4680"/>
        <w:gridCol w:w="2410"/>
        <w:tblGridChange w:id="0">
          <w:tblGrid>
            <w:gridCol w:w="1550"/>
            <w:gridCol w:w="1080"/>
            <w:gridCol w:w="4680"/>
            <w:gridCol w:w="2410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shd w:fill="c00000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23/09/2024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[1.0.0]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documentação foi preenchida pela primeira vez.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Gabriella Pereira Morais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23/10/2024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[1.0.1]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Foram feitas as alterações necessárias após a análise do orientador 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Flávia Alessandra Elugo da Silva 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23/11/2023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[1.0.2]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Atualização de objetivo do sistema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Gabriella Pereira Morais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Title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539"/>
              <w:tab w:val="right" w:leader="none" w:pos="9540"/>
            </w:tabs>
            <w:spacing w:before="12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smallCaps w:val="1"/>
                <w:color w:val="000000"/>
                <w:rtl w:val="0"/>
              </w:rPr>
              <w:t xml:space="preserve">1. 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before="120" w:lineRule="auto"/>
            <w:ind w:left="539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30j0zll">
            <w:r w:rsidDel="00000000" w:rsidR="00000000" w:rsidRPr="00000000">
              <w:rPr>
                <w:color w:val="000000"/>
                <w:rtl w:val="0"/>
              </w:rPr>
              <w:t xml:space="preserve">1.1. Resumo do Negócio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before="120" w:lineRule="auto"/>
            <w:ind w:left="539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1fob9te">
            <w:r w:rsidDel="00000000" w:rsidR="00000000" w:rsidRPr="00000000">
              <w:rPr>
                <w:color w:val="000000"/>
                <w:rtl w:val="0"/>
              </w:rPr>
              <w:t xml:space="preserve">1.2. Objetivo do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before="120" w:lineRule="auto"/>
            <w:ind w:left="539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3znysh7">
            <w:r w:rsidDel="00000000" w:rsidR="00000000" w:rsidRPr="00000000">
              <w:rPr>
                <w:color w:val="000000"/>
                <w:rtl w:val="0"/>
              </w:rPr>
              <w:t xml:space="preserve">1.3. Glossário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before="120" w:lineRule="auto"/>
            <w:ind w:left="539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2et92p0">
            <w:r w:rsidDel="00000000" w:rsidR="00000000" w:rsidRPr="00000000">
              <w:rPr>
                <w:color w:val="000000"/>
                <w:rtl w:val="0"/>
              </w:rPr>
              <w:t xml:space="preserve">1.4. Referências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539"/>
              <w:tab w:val="right" w:leader="none" w:pos="9540"/>
            </w:tabs>
            <w:spacing w:before="12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tyjcwt">
            <w:r w:rsidDel="00000000" w:rsidR="00000000" w:rsidRPr="00000000">
              <w:rPr>
                <w:smallCaps w:val="1"/>
                <w:color w:val="000000"/>
                <w:rtl w:val="0"/>
              </w:rPr>
              <w:t xml:space="preserve">2. Problema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539"/>
              <w:tab w:val="right" w:leader="none" w:pos="9540"/>
            </w:tabs>
            <w:spacing w:before="12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3dy6vkm">
            <w:r w:rsidDel="00000000" w:rsidR="00000000" w:rsidRPr="00000000">
              <w:rPr>
                <w:smallCaps w:val="1"/>
                <w:color w:val="000000"/>
                <w:rtl w:val="0"/>
              </w:rPr>
              <w:t xml:space="preserve">3. Usuários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539"/>
              <w:tab w:val="right" w:leader="none" w:pos="9540"/>
            </w:tabs>
            <w:spacing w:before="12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1t3h5sf">
            <w:r w:rsidDel="00000000" w:rsidR="00000000" w:rsidRPr="00000000">
              <w:rPr>
                <w:smallCaps w:val="1"/>
                <w:color w:val="000000"/>
                <w:rtl w:val="0"/>
              </w:rPr>
              <w:t xml:space="preserve">4. Restrições Impostas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539"/>
              <w:tab w:val="right" w:leader="none" w:pos="9540"/>
            </w:tabs>
            <w:spacing w:before="12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4d34og8">
            <w:r w:rsidDel="00000000" w:rsidR="00000000" w:rsidRPr="00000000">
              <w:rPr>
                <w:smallCaps w:val="1"/>
                <w:color w:val="000000"/>
                <w:rtl w:val="0"/>
              </w:rPr>
              <w:t xml:space="preserve">5. Riscos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539"/>
              <w:tab w:val="right" w:leader="none" w:pos="9540"/>
            </w:tabs>
            <w:spacing w:before="12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2s8eyo1">
            <w:r w:rsidDel="00000000" w:rsidR="00000000" w:rsidRPr="00000000">
              <w:rPr>
                <w:smallCaps w:val="1"/>
                <w:color w:val="000000"/>
                <w:rtl w:val="0"/>
              </w:rPr>
              <w:t xml:space="preserve">6. Requisitos de Documentação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7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4"/>
        </w:numPr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Resumo do Negócio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/>
      </w:pPr>
      <w:r w:rsidDel="00000000" w:rsidR="00000000" w:rsidRPr="00000000">
        <w:rPr>
          <w:rtl w:val="0"/>
        </w:rPr>
        <w:t xml:space="preserve">SVSA é um projeto que visa unificar o sistema de assistência social.</w:t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4"/>
        </w:numPr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Objetivo do Sistema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/>
      </w:pPr>
      <w:r w:rsidDel="00000000" w:rsidR="00000000" w:rsidRPr="00000000">
        <w:rPr>
          <w:rtl w:val="0"/>
        </w:rPr>
        <w:t xml:space="preserve">Desenvolver um ambiente digital para a Gestora de Recursos Humanos gerenciar os funcionários, além da criação da função de ocorrências digitais. Servidores, chefias imediatas e a gestão terão acesso para registrar e acompanhar ocorrências do dia a dia. A solução funcionará como um "livro de ata digital", facilitando o monitoramento e a documentação do progresso dos servidores durante o estágio probatório.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4"/>
        </w:numPr>
        <w:ind w:left="576" w:hanging="576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Glossário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left"/>
        <w:rPr/>
      </w:pPr>
      <w:r w:rsidDel="00000000" w:rsidR="00000000" w:rsidRPr="00000000">
        <w:rPr>
          <w:rtl w:val="0"/>
        </w:rPr>
        <w:t xml:space="preserve">SVSA: Sistema de Vigilância SocioAssistencial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left"/>
        <w:rPr/>
      </w:pPr>
      <w:r w:rsidDel="00000000" w:rsidR="00000000" w:rsidRPr="00000000">
        <w:rPr>
          <w:rtl w:val="0"/>
        </w:rPr>
        <w:t xml:space="preserve">SUAS: Sistema Único de Assistência Social;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left"/>
        <w:rPr/>
      </w:pPr>
      <w:r w:rsidDel="00000000" w:rsidR="00000000" w:rsidRPr="00000000">
        <w:rPr>
          <w:rtl w:val="0"/>
        </w:rPr>
        <w:t xml:space="preserve">CRAS: Centro de Referência de Assistência Social;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left"/>
        <w:rPr/>
      </w:pPr>
      <w:r w:rsidDel="00000000" w:rsidR="00000000" w:rsidRPr="00000000">
        <w:rPr>
          <w:rtl w:val="0"/>
        </w:rPr>
        <w:t xml:space="preserve">CREAS: Centro de Referência Especializado de Assistência Social.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left"/>
        <w:rPr/>
      </w:pPr>
      <w:r w:rsidDel="00000000" w:rsidR="00000000" w:rsidRPr="00000000">
        <w:rPr>
          <w:rtl w:val="0"/>
        </w:rPr>
        <w:t xml:space="preserve">Servidor: Um técnico em estágio probatório (Assistente social, advogado, estagiário, psicólogo)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left"/>
        <w:rPr/>
      </w:pPr>
      <w:r w:rsidDel="00000000" w:rsidR="00000000" w:rsidRPr="00000000">
        <w:rPr>
          <w:rtl w:val="0"/>
        </w:rPr>
        <w:t xml:space="preserve">Gestor Imediato: É o coordenador de uma unidade específica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left"/>
        <w:rPr/>
      </w:pPr>
      <w:r w:rsidDel="00000000" w:rsidR="00000000" w:rsidRPr="00000000">
        <w:rPr>
          <w:rtl w:val="0"/>
        </w:rPr>
        <w:t xml:space="preserve">Gestão: Gestão de todas as unidades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numPr>
          <w:ilvl w:val="1"/>
          <w:numId w:val="4"/>
        </w:numPr>
        <w:ind w:left="576" w:hanging="576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/>
        <w:sectPr>
          <w:headerReference r:id="rId16" w:type="first"/>
          <w:footerReference r:id="rId17" w:type="first"/>
          <w:type w:val="nextPage"/>
          <w:pgSz w:h="16840" w:w="11907" w:orient="portrait"/>
          <w:pgMar w:bottom="851" w:top="851" w:left="1418" w:right="851" w:header="851" w:footer="851"/>
        </w:sectPr>
      </w:pPr>
      <w:r w:rsidDel="00000000" w:rsidR="00000000" w:rsidRPr="00000000">
        <w:rPr>
          <w:rtl w:val="0"/>
        </w:rPr>
        <w:t xml:space="preserve">SVSA: UMA EXPERIÊNCIA EM VIGILÂNCIA SOCIOASSISTENCIAL NO MUNICÍPIO DE SALTO, SÃO PAULO</w:t>
      </w:r>
    </w:p>
    <w:p w:rsidR="00000000" w:rsidDel="00000000" w:rsidP="00000000" w:rsidRDefault="00000000" w:rsidRPr="00000000" w14:paraId="0000005A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Problema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53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2123"/>
        <w:gridCol w:w="3896"/>
        <w:gridCol w:w="5683"/>
        <w:tblGridChange w:id="0">
          <w:tblGrid>
            <w:gridCol w:w="3652"/>
            <w:gridCol w:w="2123"/>
            <w:gridCol w:w="3896"/>
            <w:gridCol w:w="5683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Afetados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Necessidades (Escopo)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A ocorrência é feito por meio de uma ATA física, o que gera desordem no processo de acompanhamento dos mesmos.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1.Técnico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2.Coordenador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3.Gestor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76" w:lineRule="auto"/>
              <w:jc w:val="left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Para o técnico</w:t>
            </w:r>
            <w:r w:rsidDel="00000000" w:rsidR="00000000" w:rsidRPr="00000000">
              <w:rPr>
                <w:i w:val="1"/>
                <w:rtl w:val="0"/>
              </w:rPr>
              <w:t xml:space="preserve">: A ausência de uma visão clara sobre seu problema, e o progresso da solução.</w:t>
            </w:r>
          </w:p>
          <w:p w:rsidR="00000000" w:rsidDel="00000000" w:rsidP="00000000" w:rsidRDefault="00000000" w:rsidRPr="00000000" w14:paraId="00000066">
            <w:pPr>
              <w:spacing w:line="276" w:lineRule="auto"/>
              <w:jc w:val="left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Para o coordenador</w:t>
            </w:r>
            <w:r w:rsidDel="00000000" w:rsidR="00000000" w:rsidRPr="00000000">
              <w:rPr>
                <w:i w:val="1"/>
                <w:rtl w:val="0"/>
              </w:rPr>
              <w:t xml:space="preserve">: A desorganização das informações ineficiência na gestão da ocorrência dos funcionários.</w:t>
            </w:r>
          </w:p>
          <w:p w:rsidR="00000000" w:rsidDel="00000000" w:rsidP="00000000" w:rsidRDefault="00000000" w:rsidRPr="00000000" w14:paraId="00000067">
            <w:pPr>
              <w:spacing w:line="276" w:lineRule="auto"/>
              <w:jc w:val="left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Para o gestor</w:t>
            </w:r>
            <w:r w:rsidDel="00000000" w:rsidR="00000000" w:rsidRPr="00000000">
              <w:rPr>
                <w:i w:val="1"/>
                <w:rtl w:val="0"/>
              </w:rPr>
              <w:t xml:space="preserve">: A tomada de decisões e o planejamento de pessoal são prejudicados pela falta de dados organizados e confiáveis.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Permitir que os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técnicos</w:t>
            </w:r>
            <w:r w:rsidDel="00000000" w:rsidR="00000000" w:rsidRPr="00000000">
              <w:rPr>
                <w:i w:val="1"/>
                <w:rtl w:val="0"/>
              </w:rPr>
              <w:t xml:space="preserve"> acompanhem o progresso da ocorrência de maneira clara e organizada.</w:t>
            </w:r>
          </w:p>
          <w:p w:rsidR="00000000" w:rsidDel="00000000" w:rsidP="00000000" w:rsidRDefault="00000000" w:rsidRPr="00000000" w14:paraId="0000006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Auxiliar os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coordenadores</w:t>
            </w:r>
            <w:r w:rsidDel="00000000" w:rsidR="00000000" w:rsidRPr="00000000">
              <w:rPr>
                <w:i w:val="1"/>
                <w:rtl w:val="0"/>
              </w:rPr>
              <w:t xml:space="preserve"> a registrar e gerenciar as informações de acompanhamento de forma estruturada e eficiente, podendo assim informar qualquer ocorrência.</w:t>
            </w:r>
          </w:p>
          <w:p w:rsidR="00000000" w:rsidDel="00000000" w:rsidP="00000000" w:rsidRDefault="00000000" w:rsidRPr="00000000" w14:paraId="0000006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Oferecer aos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gestores</w:t>
            </w:r>
            <w:r w:rsidDel="00000000" w:rsidR="00000000" w:rsidRPr="00000000">
              <w:rPr>
                <w:i w:val="1"/>
                <w:rtl w:val="0"/>
              </w:rPr>
              <w:t xml:space="preserve"> relatórios consolidados e confiáveis sobre as ocorrências em todas as unidades, facilitando a tomada de decisões.</w:t>
            </w:r>
          </w:p>
          <w:p w:rsidR="00000000" w:rsidDel="00000000" w:rsidP="00000000" w:rsidRDefault="00000000" w:rsidRPr="00000000" w14:paraId="0000006D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  <w:sectPr>
          <w:headerReference r:id="rId18" w:type="first"/>
          <w:footerReference r:id="rId19" w:type="first"/>
          <w:type w:val="nextPage"/>
          <w:pgSz w:h="11907" w:w="16840" w:orient="landscape"/>
          <w:pgMar w:bottom="1418" w:top="851" w:left="851" w:right="851" w:header="851" w:footer="85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Usuários</w:t>
      </w:r>
    </w:p>
    <w:tbl>
      <w:tblPr>
        <w:tblStyle w:val="Table3"/>
        <w:tblW w:w="978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95"/>
        <w:gridCol w:w="2550"/>
        <w:gridCol w:w="4935"/>
        <w:tblGridChange w:id="0">
          <w:tblGrid>
            <w:gridCol w:w="2295"/>
            <w:gridCol w:w="2550"/>
            <w:gridCol w:w="4935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7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Responsável/Cargo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7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tabs>
                <w:tab w:val="center" w:leader="none" w:pos="4320"/>
                <w:tab w:val="right" w:leader="none" w:pos="8640"/>
                <w:tab w:val="left" w:leader="none" w:pos="252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Maria Creide da Silva (Exemplo 1)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Administradora / Técnico probatório  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Realiza ou se defende de uma ocorrência.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tabs>
                <w:tab w:val="center" w:leader="none" w:pos="4320"/>
                <w:tab w:val="right" w:leader="none" w:pos="8640"/>
                <w:tab w:val="left" w:leader="none" w:pos="252"/>
              </w:tabs>
              <w:rPr/>
            </w:pPr>
            <w:r w:rsidDel="00000000" w:rsidR="00000000" w:rsidRPr="00000000">
              <w:rPr>
                <w:rtl w:val="0"/>
              </w:rPr>
              <w:t xml:space="preserve">José João da Silva </w:t>
            </w:r>
          </w:p>
          <w:p w:rsidR="00000000" w:rsidDel="00000000" w:rsidP="00000000" w:rsidRDefault="00000000" w:rsidRPr="00000000" w14:paraId="00000079">
            <w:pPr>
              <w:tabs>
                <w:tab w:val="center" w:leader="none" w:pos="4320"/>
                <w:tab w:val="right" w:leader="none" w:pos="8640"/>
                <w:tab w:val="left" w:leader="none" w:pos="252"/>
              </w:tabs>
              <w:rPr/>
            </w:pPr>
            <w:r w:rsidDel="00000000" w:rsidR="00000000" w:rsidRPr="00000000">
              <w:rPr>
                <w:rtl w:val="0"/>
              </w:rPr>
              <w:t xml:space="preserve">(Exemplo 2)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Chefia imediato do CRAS Nações / Coordenador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Recebe ou registra uma ocorrência e a encaminha para a Gestão. Se a ocorrência for registrada pelo servidor, o coordenador faz o encaminhamento. Caso o coordenador registre a ocorrência, ele mesmo a envia diretamente para a Gestão.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Camila Couto</w:t>
            </w:r>
          </w:p>
          <w:p w:rsidR="00000000" w:rsidDel="00000000" w:rsidP="00000000" w:rsidRDefault="00000000" w:rsidRPr="00000000" w14:paraId="0000007D">
            <w:pPr>
              <w:tabs>
                <w:tab w:val="center" w:leader="none" w:pos="4320"/>
                <w:tab w:val="right" w:leader="none" w:pos="8640"/>
                <w:tab w:val="left" w:leader="none" w:pos="252"/>
              </w:tabs>
              <w:rPr/>
            </w:pPr>
            <w:r w:rsidDel="00000000" w:rsidR="00000000" w:rsidRPr="00000000">
              <w:rPr>
                <w:rtl w:val="0"/>
              </w:rPr>
              <w:t xml:space="preserve">(Exemplo 3)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Gestora de Recursos Humanos / Gestora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 acesso irrestrito a todas as ocorrências realizadas em todas as unidades, além de  iniciar as devidas ações, como formalizar uma acusação e, se necessário, encaminhar o caso a uma instância superior fora do sistema.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Restrições Impostas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Cada servidor é responsável por fazer seus próprios registros no sistema.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Coordenadores devem registrar interações e conversas relacionadas às ocorrências registradas pelos servidores. 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A gestão tem acesso irrestrito a todas as informações e é responsável por conduzir o processo.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Chefias de unidade têm acesso limitado, podendo visualizar apenas as informações relacionadas à sua própria unidade.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Servidores têm acesso exclusivo ao seu próprio ambiente, podendo visualizar apenas as situações que registraram. O servidor pode acompanhar todos os detalhes de uma situação que o envolve diretamente, garantindo transparência.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Todas as situações e registros devem ser organizados como em um "livro de ata", permitindo que todas as partes façam registros formais e respondam adequadamente.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É preciso gerar um documento para impressão dessas ocorrências 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É preciso ter um local para assinatura digital nesse documento.</w:t>
      </w:r>
    </w:p>
    <w:p w:rsidR="00000000" w:rsidDel="00000000" w:rsidP="00000000" w:rsidRDefault="00000000" w:rsidRPr="00000000" w14:paraId="0000008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Riscos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left"/>
        <w:rPr/>
      </w:pPr>
      <w:r w:rsidDel="00000000" w:rsidR="00000000" w:rsidRPr="00000000">
        <w:rPr>
          <w:rtl w:val="0"/>
        </w:rPr>
        <w:t xml:space="preserve">Tempo de desenvolvimento curto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Troca de funcionalidade imposta pelo cliente  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Requisitos de Documentação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left"/>
        <w:rPr/>
      </w:pPr>
      <w:r w:rsidDel="00000000" w:rsidR="00000000" w:rsidRPr="00000000">
        <w:rPr>
          <w:rtl w:val="0"/>
        </w:rPr>
        <w:t xml:space="preserve">Manual do Usuário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left"/>
        <w:rPr/>
      </w:pPr>
      <w:r w:rsidDel="00000000" w:rsidR="00000000" w:rsidRPr="00000000">
        <w:rPr>
          <w:rtl w:val="0"/>
        </w:rPr>
        <w:t xml:space="preserve">Um documento para impressão com a ocorrência </w:t>
      </w:r>
    </w:p>
    <w:sectPr>
      <w:headerReference r:id="rId20" w:type="default"/>
      <w:footerReference r:id="rId21" w:type="default"/>
      <w:type w:val="nextPage"/>
      <w:pgSz w:h="16840" w:w="11907" w:orient="portrait"/>
      <w:pgMar w:bottom="851" w:top="851" w:left="1418" w:right="851" w:header="851" w:footer="85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  <w:tbl>
    <w:tblPr>
      <w:tblStyle w:val="Table8"/>
      <w:tblW w:w="9639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788"/>
      <w:gridCol w:w="3037"/>
      <w:gridCol w:w="1814"/>
      <w:tblGridChange w:id="0">
        <w:tblGrid>
          <w:gridCol w:w="4788"/>
          <w:gridCol w:w="3037"/>
          <w:gridCol w:w="1814"/>
        </w:tblGrid>
      </w:tblGridChange>
    </w:tblGrid>
    <w:tr>
      <w:trPr>
        <w:cantSplit w:val="0"/>
        <w:trHeight w:val="216" w:hRule="atLeast"/>
        <w:tblHeader w:val="0"/>
      </w:trPr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A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Politec Ltda.</w:t>
          </w:r>
        </w:p>
        <w:p w:rsidR="00000000" w:rsidDel="00000000" w:rsidP="00000000" w:rsidRDefault="00000000" w:rsidRPr="00000000" w14:paraId="000000A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ITQ- X.X-XX.XX – Nome da ITQ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A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Rev. X. Em DD de MM de AAAA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A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Página </w:t>
          </w:r>
          <w:r w:rsidDel="00000000" w:rsidR="00000000" w:rsidRPr="00000000">
            <w:rPr>
              <w:color w:val="00000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 de </w:t>
          </w:r>
          <w:r w:rsidDel="00000000" w:rsidR="00000000" w:rsidRPr="00000000">
            <w:rPr>
              <w:color w:val="00000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  <w:tbl>
    <w:tblPr>
      <w:tblStyle w:val="Table9"/>
      <w:tblW w:w="9639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788"/>
      <w:gridCol w:w="3037"/>
      <w:gridCol w:w="1814"/>
      <w:tblGridChange w:id="0">
        <w:tblGrid>
          <w:gridCol w:w="4788"/>
          <w:gridCol w:w="3037"/>
          <w:gridCol w:w="1814"/>
        </w:tblGrid>
      </w:tblGridChange>
    </w:tblGrid>
    <w:tr>
      <w:trPr>
        <w:cantSplit w:val="0"/>
        <w:trHeight w:val="216" w:hRule="atLeast"/>
        <w:tblHeader w:val="0"/>
      </w:trPr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B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Politec Ltda.</w:t>
          </w:r>
        </w:p>
        <w:p w:rsidR="00000000" w:rsidDel="00000000" w:rsidP="00000000" w:rsidRDefault="00000000" w:rsidRPr="00000000" w14:paraId="000000B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ITQ- X.X-XX.XX – Nome da ITQ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B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Rev. X. Em DD de MM de AAAA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B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Página </w:t>
          </w:r>
          <w:r w:rsidDel="00000000" w:rsidR="00000000" w:rsidRPr="00000000">
            <w:rPr>
              <w:color w:val="00000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 de </w:t>
          </w:r>
          <w:r w:rsidDel="00000000" w:rsidR="00000000" w:rsidRPr="00000000">
            <w:rPr>
              <w:color w:val="00000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  <w:tbl>
    <w:tblPr>
      <w:tblStyle w:val="Table10"/>
      <w:tblW w:w="9639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788"/>
      <w:gridCol w:w="3037"/>
      <w:gridCol w:w="1814"/>
      <w:tblGridChange w:id="0">
        <w:tblGrid>
          <w:gridCol w:w="4788"/>
          <w:gridCol w:w="3037"/>
          <w:gridCol w:w="1814"/>
        </w:tblGrid>
      </w:tblGridChange>
    </w:tblGrid>
    <w:tr>
      <w:trPr>
        <w:cantSplit w:val="0"/>
        <w:trHeight w:val="216" w:hRule="atLeast"/>
        <w:tblHeader w:val="0"/>
      </w:trPr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B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Politec Ltda.</w:t>
          </w:r>
        </w:p>
        <w:p w:rsidR="00000000" w:rsidDel="00000000" w:rsidP="00000000" w:rsidRDefault="00000000" w:rsidRPr="00000000" w14:paraId="000000B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ITQ- X.X-XX.XX – Nome da ITQ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B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Rev. X. Em DD de MM de AAAA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B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Página </w:t>
          </w:r>
          <w:r w:rsidDel="00000000" w:rsidR="00000000" w:rsidRPr="00000000">
            <w:rPr>
              <w:color w:val="00000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 de </w:t>
          </w:r>
          <w:r w:rsidDel="00000000" w:rsidR="00000000" w:rsidRPr="00000000">
            <w:rPr>
              <w:color w:val="00000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D">
    <w:pPr>
      <w:rPr/>
    </w:pPr>
    <w:r w:rsidDel="00000000" w:rsidR="00000000" w:rsidRPr="00000000">
      <w:rPr>
        <w:rtl w:val="0"/>
      </w:rPr>
    </w:r>
  </w:p>
  <w:tbl>
    <w:tblPr>
      <w:tblStyle w:val="Table11"/>
      <w:tblW w:w="9710.0" w:type="dxa"/>
      <w:jc w:val="left"/>
      <w:tblBorders>
        <w:top w:color="000000" w:space="0" w:sz="12" w:val="single"/>
      </w:tblBorders>
      <w:tblLayout w:type="fixed"/>
      <w:tblLook w:val="0000"/>
    </w:tblPr>
    <w:tblGrid>
      <w:gridCol w:w="4320"/>
      <w:gridCol w:w="1440"/>
      <w:gridCol w:w="2340"/>
      <w:gridCol w:w="1610"/>
      <w:tblGridChange w:id="0">
        <w:tblGrid>
          <w:gridCol w:w="4320"/>
          <w:gridCol w:w="1440"/>
          <w:gridCol w:w="2340"/>
          <w:gridCol w:w="1610"/>
        </w:tblGrid>
      </w:tblGridChange>
    </w:tblGrid>
    <w:tr>
      <w:trPr>
        <w:cantSplit w:val="1"/>
        <w:tblHeader w:val="0"/>
      </w:trPr>
      <w:tc>
        <w:tcPr/>
        <w:p w:rsidR="00000000" w:rsidDel="00000000" w:rsidP="00000000" w:rsidRDefault="00000000" w:rsidRPr="00000000" w14:paraId="000000BE">
          <w:pPr>
            <w:rPr/>
          </w:pPr>
          <w:r w:rsidDel="00000000" w:rsidR="00000000" w:rsidRPr="00000000">
            <w:rPr>
              <w:rtl w:val="0"/>
            </w:rPr>
            <w:t xml:space="preserve">&lt;SVSA&gt; - &lt;Visão&gt;</w:t>
          </w:r>
        </w:p>
      </w:tc>
      <w:tc>
        <w:tcPr>
          <w:vAlign w:val="center"/>
        </w:tcPr>
        <w:p w:rsidR="00000000" w:rsidDel="00000000" w:rsidP="00000000" w:rsidRDefault="00000000" w:rsidRPr="00000000" w14:paraId="000000BF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C0">
          <w:pPr>
            <w:rPr/>
          </w:pPr>
          <w:bookmarkStart w:colFirst="0" w:colLast="0" w:name="_17dp8vu" w:id="10"/>
          <w:bookmarkEnd w:id="10"/>
          <w:r w:rsidDel="00000000" w:rsidR="00000000" w:rsidRPr="00000000">
            <w:rPr>
              <w:rtl w:val="0"/>
            </w:rPr>
            <w:t xml:space="preserve">Versão &lt;1.0.1&gt;</w:t>
          </w:r>
        </w:p>
      </w:tc>
      <w:tc>
        <w:tcPr>
          <w:vAlign w:val="center"/>
        </w:tcPr>
        <w:p w:rsidR="00000000" w:rsidDel="00000000" w:rsidP="00000000" w:rsidRDefault="00000000" w:rsidRPr="00000000" w14:paraId="000000C1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Pág.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2">
    <w:pPr>
      <w:jc w:val="right"/>
      <w:rPr/>
    </w:pPr>
    <w:r w:rsidDel="00000000" w:rsidR="00000000" w:rsidRPr="00000000">
      <w:rPr>
        <w:rtl w:val="0"/>
      </w:rPr>
      <w:t xml:space="preserve">vs: </w:t>
    </w:r>
    <w:r w:rsidDel="00000000" w:rsidR="00000000" w:rsidRPr="00000000">
      <w:fldChar w:fldCharType="begin"/>
      <w:instrText xml:space="preserve"> DOCPROPERTY "Versão Modelo"</w:instrText>
      <w:fldChar w:fldCharType="separate"/>
    </w:r>
    <w:r w:rsidDel="00000000" w:rsidR="00000000" w:rsidRPr="00000000">
      <w:rPr>
        <w:rtl w:val="0"/>
      </w:rPr>
      <w:t xml:space="preserve">1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jc w:val="left"/>
      <w:rPr>
        <w:i w:val="1"/>
        <w:color w:val="0000ff"/>
      </w:rPr>
    </w:pPr>
    <w:r w:rsidDel="00000000" w:rsidR="00000000" w:rsidRPr="00000000">
      <w:rPr>
        <w:rtl w:val="0"/>
      </w:rPr>
    </w:r>
  </w:p>
  <w:tbl>
    <w:tblPr>
      <w:tblStyle w:val="Table4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shd w:fill="c0c0c0" w:val="clear"/>
          <w:vAlign w:val="center"/>
        </w:tcPr>
        <w:p w:rsidR="00000000" w:rsidDel="00000000" w:rsidP="00000000" w:rsidRDefault="00000000" w:rsidRPr="00000000" w14:paraId="0000009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jc w:val="center"/>
            <w:rPr>
              <w:b w:val="1"/>
              <w:color w:val="000000"/>
            </w:rPr>
          </w:pPr>
          <w:r w:rsidDel="00000000" w:rsidR="00000000" w:rsidRPr="00000000">
            <w:rPr>
              <w:b w:val="1"/>
              <w:color w:val="000000"/>
              <w:rtl w:val="0"/>
            </w:rPr>
            <w:t xml:space="preserve">Marca do Cliente</w:t>
          </w:r>
        </w:p>
      </w:tc>
      <w:tc>
        <w:tcPr>
          <w:vAlign w:val="center"/>
        </w:tcPr>
        <w:p w:rsidR="00000000" w:rsidDel="00000000" w:rsidP="00000000" w:rsidRDefault="00000000" w:rsidRPr="00000000" w14:paraId="0000009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jc w:val="center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Nomde do MF</w:t>
          </w:r>
        </w:p>
      </w:tc>
      <w:tc>
        <w:tcPr>
          <w:vAlign w:val="center"/>
        </w:tcPr>
        <w:p w:rsidR="00000000" w:rsidDel="00000000" w:rsidP="00000000" w:rsidRDefault="00000000" w:rsidRPr="00000000" w14:paraId="0000009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jc w:val="right"/>
            <w:rPr>
              <w:b w:val="1"/>
              <w:color w:val="000000"/>
            </w:rPr>
          </w:pPr>
          <w:r w:rsidDel="00000000" w:rsidR="00000000" w:rsidRPr="00000000">
            <w:rPr>
              <w:b w:val="1"/>
              <w:color w:val="000000"/>
            </w:rPr>
            <w:drawing>
              <wp:inline distB="0" distT="0" distL="114300" distR="114300">
                <wp:extent cx="781050" cy="438150"/>
                <wp:effectExtent b="0" l="0" r="0" t="0"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jc w:val="center"/>
      <w:rPr>
        <w:b w:val="1"/>
        <w:color w:val="000000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jc w:val="left"/>
      <w:rPr>
        <w:b w:val="1"/>
        <w:color w:val="000000"/>
      </w:rPr>
    </w:pPr>
    <w:r w:rsidDel="00000000" w:rsidR="00000000" w:rsidRPr="00000000">
      <w:rPr>
        <w:rtl w:val="0"/>
      </w:rPr>
    </w:r>
  </w:p>
  <w:tbl>
    <w:tblPr>
      <w:tblStyle w:val="Table5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shd w:fill="c0c0c0" w:val="clear"/>
          <w:vAlign w:val="center"/>
        </w:tcPr>
        <w:p w:rsidR="00000000" w:rsidDel="00000000" w:rsidP="00000000" w:rsidRDefault="00000000" w:rsidRPr="00000000" w14:paraId="0000009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jc w:val="center"/>
            <w:rPr>
              <w:b w:val="1"/>
              <w:color w:val="000000"/>
            </w:rPr>
          </w:pPr>
          <w:r w:rsidDel="00000000" w:rsidR="00000000" w:rsidRPr="00000000">
            <w:rPr>
              <w:b w:val="1"/>
              <w:color w:val="000000"/>
              <w:rtl w:val="0"/>
            </w:rPr>
            <w:t xml:space="preserve">Marca do Cliente</w:t>
          </w:r>
        </w:p>
      </w:tc>
      <w:tc>
        <w:tcPr>
          <w:vAlign w:val="center"/>
        </w:tcPr>
        <w:p w:rsidR="00000000" w:rsidDel="00000000" w:rsidP="00000000" w:rsidRDefault="00000000" w:rsidRPr="00000000" w14:paraId="0000009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jc w:val="center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Nomde do MF</w:t>
          </w:r>
        </w:p>
      </w:tc>
      <w:tc>
        <w:tcPr>
          <w:vAlign w:val="center"/>
        </w:tcPr>
        <w:p w:rsidR="00000000" w:rsidDel="00000000" w:rsidP="00000000" w:rsidRDefault="00000000" w:rsidRPr="00000000" w14:paraId="0000009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jc w:val="right"/>
            <w:rPr>
              <w:b w:val="1"/>
              <w:color w:val="000000"/>
            </w:rPr>
          </w:pPr>
          <w:r w:rsidDel="00000000" w:rsidR="00000000" w:rsidRPr="00000000">
            <w:rPr>
              <w:b w:val="1"/>
              <w:color w:val="000000"/>
            </w:rPr>
            <w:drawing>
              <wp:inline distB="0" distT="0" distL="114300" distR="114300">
                <wp:extent cx="781050" cy="438150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jc w:val="center"/>
      <w:rPr>
        <w:b w:val="1"/>
        <w:color w:val="000000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jc w:val="left"/>
      <w:rPr>
        <w:b w:val="1"/>
        <w:color w:val="000000"/>
      </w:rPr>
    </w:pPr>
    <w:r w:rsidDel="00000000" w:rsidR="00000000" w:rsidRPr="00000000">
      <w:rPr>
        <w:rtl w:val="0"/>
      </w:rPr>
    </w:r>
  </w:p>
  <w:tbl>
    <w:tblPr>
      <w:tblStyle w:val="Table6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shd w:fill="c0c0c0" w:val="clear"/>
          <w:vAlign w:val="center"/>
        </w:tcPr>
        <w:p w:rsidR="00000000" w:rsidDel="00000000" w:rsidP="00000000" w:rsidRDefault="00000000" w:rsidRPr="00000000" w14:paraId="000000A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jc w:val="center"/>
            <w:rPr>
              <w:b w:val="1"/>
              <w:color w:val="000000"/>
            </w:rPr>
          </w:pPr>
          <w:r w:rsidDel="00000000" w:rsidR="00000000" w:rsidRPr="00000000">
            <w:rPr>
              <w:b w:val="1"/>
              <w:color w:val="000000"/>
              <w:rtl w:val="0"/>
            </w:rPr>
            <w:t xml:space="preserve">Marca do Cliente</w:t>
          </w:r>
        </w:p>
      </w:tc>
      <w:tc>
        <w:tcPr>
          <w:vAlign w:val="center"/>
        </w:tcPr>
        <w:p w:rsidR="00000000" w:rsidDel="00000000" w:rsidP="00000000" w:rsidRDefault="00000000" w:rsidRPr="00000000" w14:paraId="000000A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jc w:val="center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Nomde do MF</w:t>
          </w:r>
        </w:p>
      </w:tc>
      <w:tc>
        <w:tcPr>
          <w:vAlign w:val="center"/>
        </w:tcPr>
        <w:p w:rsidR="00000000" w:rsidDel="00000000" w:rsidP="00000000" w:rsidRDefault="00000000" w:rsidRPr="00000000" w14:paraId="000000A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jc w:val="right"/>
            <w:rPr>
              <w:b w:val="1"/>
              <w:color w:val="000000"/>
            </w:rPr>
          </w:pPr>
          <w:r w:rsidDel="00000000" w:rsidR="00000000" w:rsidRPr="00000000">
            <w:rPr>
              <w:b w:val="1"/>
              <w:color w:val="000000"/>
            </w:rPr>
            <w:drawing>
              <wp:inline distB="0" distT="0" distL="114300" distR="114300">
                <wp:extent cx="781050" cy="438150"/>
                <wp:effectExtent b="0" l="0" r="0" t="0"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jc w:val="center"/>
      <w:rPr>
        <w:b w:val="1"/>
        <w:color w:val="000000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jc w:val="left"/>
      <w:rPr>
        <w:b w:val="1"/>
        <w:color w:val="000000"/>
      </w:rPr>
    </w:pPr>
    <w:r w:rsidDel="00000000" w:rsidR="00000000" w:rsidRPr="00000000">
      <w:rPr>
        <w:rtl w:val="0"/>
      </w:rPr>
    </w:r>
  </w:p>
  <w:tbl>
    <w:tblPr>
      <w:tblStyle w:val="Table7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A5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&lt;SVSA&gt;</w:t>
          </w:r>
        </w:p>
      </w:tc>
      <w:tc>
        <w:tcPr>
          <w:vAlign w:val="center"/>
        </w:tcPr>
        <w:p w:rsidR="00000000" w:rsidDel="00000000" w:rsidP="00000000" w:rsidRDefault="00000000" w:rsidRPr="00000000" w14:paraId="000000A6">
          <w:pPr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Visão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A7">
          <w:pPr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-PT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360" w:before="480" w:lineRule="auto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jc w:val="left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360"/>
      </w:tabs>
      <w:spacing w:after="120" w:before="2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6.xml"/><Relationship Id="rId11" Type="http://schemas.openxmlformats.org/officeDocument/2006/relationships/header" Target="header1.xml"/><Relationship Id="rId10" Type="http://schemas.openxmlformats.org/officeDocument/2006/relationships/header" Target="header3.xml"/><Relationship Id="rId21" Type="http://schemas.openxmlformats.org/officeDocument/2006/relationships/footer" Target="footer6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image" Target="media/image5.png"/><Relationship Id="rId14" Type="http://schemas.openxmlformats.org/officeDocument/2006/relationships/footer" Target="footer1.xml"/><Relationship Id="rId17" Type="http://schemas.openxmlformats.org/officeDocument/2006/relationships/footer" Target="footer4.xml"/><Relationship Id="rId16" Type="http://schemas.openxmlformats.org/officeDocument/2006/relationships/header" Target="header4.xml"/><Relationship Id="rId5" Type="http://schemas.openxmlformats.org/officeDocument/2006/relationships/styles" Target="styles.xml"/><Relationship Id="rId19" Type="http://schemas.openxmlformats.org/officeDocument/2006/relationships/footer" Target="footer5.xml"/><Relationship Id="rId6" Type="http://schemas.openxmlformats.org/officeDocument/2006/relationships/image" Target="media/image2.png"/><Relationship Id="rId18" Type="http://schemas.openxmlformats.org/officeDocument/2006/relationships/header" Target="header5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lpwstr>Versão Modelo</vt:lpwstr>
  </property>
</Properties>
</file>