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857500" cy="2857500"/>
            <wp:effectExtent b="0" l="0" r="0" t="0"/>
            <wp:docPr descr="Resultado de imagem para análise e desenvolvimento de sistemas" id="4" name="image5.png"/>
            <a:graphic>
              <a:graphicData uri="http://schemas.openxmlformats.org/drawingml/2006/picture">
                <pic:pic>
                  <pic:nvPicPr>
                    <pic:cNvPr descr="Resultado de imagem para análise e desenvolvimento de sistemas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184"/>
        </w:tabs>
        <w:jc w:val="center"/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Manual do Utilizador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Versão &lt;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1.0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112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tabs>
          <w:tab w:val="left" w:leader="none" w:pos="3700"/>
        </w:tabs>
        <w:rPr/>
        <w:sectPr>
          <w:headerReference r:id="rId9" w:type="first"/>
          <w:footerReference r:id="rId10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366713</wp:posOffset>
                </wp:positionH>
                <wp:positionV relativeFrom="paragraph">
                  <wp:posOffset>583601</wp:posOffset>
                </wp:positionV>
                <wp:extent cx="5005586" cy="130477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&lt;SVSA&gt; - &lt;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Sistema de Vigilância SocioAssistencial&gt;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366713</wp:posOffset>
                </wp:positionH>
                <wp:positionV relativeFrom="paragraph">
                  <wp:posOffset>583601</wp:posOffset>
                </wp:positionV>
                <wp:extent cx="5005586" cy="1304774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5586" cy="13047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22/11/2024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Foram adicionadas informações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Flávia Alessandra Elugo da Silva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b9ap31cq1dr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bd5q7yrmn9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Como está organizado o manual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Funcionalidades gerais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Funcionalidades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glossário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Heading1"/>
        <w:ind w:left="432" w:firstLine="0"/>
        <w:rPr>
          <w:i w:val="1"/>
          <w:color w:val="0000ff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432"/>
      </w:pPr>
      <w:bookmarkStart w:colFirst="0" w:colLast="0" w:name="_b9ap31cq1drc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E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manual foi desenvolvido para orientar os usuários ao uso de algumas funcionalidades do SVSA (S</w:t>
      </w:r>
      <w:r w:rsidDel="00000000" w:rsidR="00000000" w:rsidRPr="00000000">
        <w:rPr>
          <w:rtl w:val="0"/>
        </w:rPr>
        <w:t xml:space="preserve">istema de Vigilância SocioAssistencial</w:t>
      </w:r>
      <w:r w:rsidDel="00000000" w:rsidR="00000000" w:rsidRPr="00000000">
        <w:rPr>
          <w:i w:val="1"/>
          <w:rtl w:val="0"/>
        </w:rPr>
        <w:t xml:space="preserve">). Ele centraliza informações sobre funcionalidades como gerenciamento de funcionários, registro de ocorrências e gestão de técnicos em estágio probatório.</w:t>
      </w:r>
    </w:p>
    <w:p w:rsidR="00000000" w:rsidDel="00000000" w:rsidP="00000000" w:rsidRDefault="00000000" w:rsidRPr="00000000" w14:paraId="0000003F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 objetivo é proporcionar uma experiência intuitiva e eficiente para gestores, coordenadores, técnicos e servidores, auxiliando no registro, acompanhamento e monitoramento de dados relevantes, como ocorrências e progresso de estágio probatório.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432"/>
        <w:rPr>
          <w:b w:val="1"/>
          <w:smallCaps w:val="1"/>
          <w:sz w:val="24"/>
          <w:szCs w:val="24"/>
        </w:rPr>
      </w:pPr>
      <w:bookmarkStart w:colFirst="0" w:colLast="0" w:name="_ebd5q7yrmn9a" w:id="3"/>
      <w:bookmarkEnd w:id="3"/>
      <w:r w:rsidDel="00000000" w:rsidR="00000000" w:rsidRPr="00000000">
        <w:rPr>
          <w:rtl w:val="0"/>
        </w:rPr>
        <w:t xml:space="preserve">Como está organizado o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Introdução: Apresenta uma visão geral do sistema e do manual.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Funcionalidades gerais: Explica as funções básicas do sistema, como login e navegação.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Funcionalidades específicas: Detalha como realizar tarefas, como gerenciar funcionários, criar e acompanhar ocorrências, e gerir técnicos em estágio probatório.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Glossário: Lista e explica os principais termos técnicos e siglas usados no sistema.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Funcionalidades gerais do sistema</w:t>
      </w:r>
    </w:p>
    <w:p w:rsidR="00000000" w:rsidDel="00000000" w:rsidP="00000000" w:rsidRDefault="00000000" w:rsidRPr="00000000" w14:paraId="00000049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Acesso ao sistema</w:t>
      </w:r>
    </w:p>
    <w:p w:rsidR="00000000" w:rsidDel="00000000" w:rsidP="00000000" w:rsidRDefault="00000000" w:rsidRPr="00000000" w14:paraId="0000004A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Pré-requisito: o usuário deve ter login e senha cadastrados.</w:t>
      </w:r>
    </w:p>
    <w:p w:rsidR="00000000" w:rsidDel="00000000" w:rsidP="00000000" w:rsidRDefault="00000000" w:rsidRPr="00000000" w14:paraId="0000004B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Navegação: o sistema é acessado via navegador </w:t>
      </w:r>
    </w:p>
    <w:p w:rsidR="00000000" w:rsidDel="00000000" w:rsidP="00000000" w:rsidRDefault="00000000" w:rsidRPr="00000000" w14:paraId="0000004C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Tipos de Usuário e Permissões:</w:t>
      </w:r>
    </w:p>
    <w:p w:rsidR="00000000" w:rsidDel="00000000" w:rsidP="00000000" w:rsidRDefault="00000000" w:rsidRPr="00000000" w14:paraId="0000004E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Gestor: Acesso irrestrito para monitorar todas as unidades e funcionários.</w:t>
      </w:r>
    </w:p>
    <w:p w:rsidR="00000000" w:rsidDel="00000000" w:rsidP="00000000" w:rsidRDefault="00000000" w:rsidRPr="00000000" w14:paraId="0000004F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Coordenador: Acesso às informações relacionadas à sua unidade.</w:t>
      </w:r>
    </w:p>
    <w:p w:rsidR="00000000" w:rsidDel="00000000" w:rsidP="00000000" w:rsidRDefault="00000000" w:rsidRPr="00000000" w14:paraId="00000050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Técnico: Permissão para criar e gerenciar ocorrências próprias.</w:t>
      </w:r>
    </w:p>
    <w:p w:rsidR="00000000" w:rsidDel="00000000" w:rsidP="00000000" w:rsidRDefault="00000000" w:rsidRPr="00000000" w14:paraId="00000051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Protocolo de Segurança:</w:t>
      </w:r>
    </w:p>
    <w:p w:rsidR="00000000" w:rsidDel="00000000" w:rsidP="00000000" w:rsidRDefault="00000000" w:rsidRPr="00000000" w14:paraId="00000053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Todo acesso é autenticado.</w:t>
      </w:r>
    </w:p>
    <w:p w:rsidR="00000000" w:rsidDel="00000000" w:rsidP="00000000" w:rsidRDefault="00000000" w:rsidRPr="00000000" w14:paraId="00000054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Dados são organizados e apresentados com transparência, respeitando as permissões do usuário.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Funcionalidades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576"/>
        <w:rPr/>
      </w:pPr>
      <w:r w:rsidDel="00000000" w:rsidR="00000000" w:rsidRPr="00000000">
        <w:rPr>
          <w:b w:val="1"/>
          <w:rtl w:val="0"/>
        </w:rPr>
        <w:t xml:space="preserve">Manter Ocorrência (UC03)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Permite criar, visualizar e filtrar ocorrências, como condutas antiéticas ou desigualdade de oportunidades.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Como usar: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Acesse o menu "Ocorrências" e clique em "Adicionar Ocorrência".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Preencha os campos obrigatórios: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Destinatário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Testemunha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Tipo de Ocorrência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Descrição (opcional: anexe arquivos relacionados).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Clique em "Salvar" para poder salvar as informações que inseriu nos campos.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ocorrência irá para a tabela e ficará com o status “Aberto”.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no botão “Editar” caso queria editar sua ocorrência.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em “Submeter” caso tenha certeza que irá submeter a ocorrência.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Selecione o filtro para poder organizar as informações da maneira que deseja.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57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576"/>
        <w:rPr>
          <w:b w:val="1"/>
        </w:rPr>
      </w:pPr>
      <w:r w:rsidDel="00000000" w:rsidR="00000000" w:rsidRPr="00000000">
        <w:rPr>
          <w:b w:val="1"/>
          <w:rtl w:val="0"/>
        </w:rPr>
        <w:t xml:space="preserve">Gerir Técnicos em Estágio Probatório (UC04)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Permite gerenciar técnicos marcando com 'check' os que estão ativos ou desmarcando os inativos.</w:t>
      </w:r>
    </w:p>
    <w:p w:rsidR="00000000" w:rsidDel="00000000" w:rsidP="00000000" w:rsidRDefault="00000000" w:rsidRPr="00000000" w14:paraId="00000079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usar: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Acesse o menu "Estágio Probatório".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a lista de técnicos.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Marque ou desmarque os técnicos conforme o status desejado.</w:t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7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576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Visualizar painel de funcionários (UC05)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Permite aos usuários visualizar funcionários organizados em uma tabela, com informações como unidade, cargo e função, em formato de organograma.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Como usar: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Acesse o menu "Painel de Funcionários".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a unidade desejada ou opte por "Todas as Unidades" caso seja um gestor, se for um coordenador poderá visualizar apenas os funcionários de sua Unidade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duas vezes para acessar detalhes da unidade no caso de gestor.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exibirá uma tabela com as informações filtradas.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glossário</w:t>
      </w:r>
    </w:p>
    <w:tbl>
      <w:tblPr>
        <w:tblStyle w:val="Table2"/>
        <w:tblW w:w="977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0"/>
        <w:gridCol w:w="7728"/>
        <w:tblGridChange w:id="0">
          <w:tblGrid>
            <w:gridCol w:w="2050"/>
            <w:gridCol w:w="7728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Termo/Sigla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Ocorrência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Registro formal de uma situação envolvendo servidores, técnicos ou gestores.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Probatório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Período de avaliação para novos servidores, onde seu desempenho é monitorado.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Marcação usada no sistema para indicar status ativo ou inativo de técnicos probatórios.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footerReference r:id="rId14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  <w:tbl>
    <w:tblPr>
      <w:tblStyle w:val="Table6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521"/>
      <w:gridCol w:w="1484"/>
      <w:gridCol w:w="1705"/>
      <w:tblGridChange w:id="0">
        <w:tblGrid>
          <w:gridCol w:w="6521"/>
          <w:gridCol w:w="1484"/>
          <w:gridCol w:w="1705"/>
        </w:tblGrid>
      </w:tblGridChange>
    </w:tblGrid>
    <w:tr>
      <w:trPr>
        <w:cantSplit w:val="1"/>
        <w:trHeight w:val="225" w:hRule="atLeast"/>
        <w:tblHeader w:val="0"/>
      </w:trPr>
      <w:tc>
        <w:tcPr/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left" w:leader="none" w:pos="5309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</w:t>
          </w:r>
          <w:r w:rsidDel="00000000" w:rsidR="00000000" w:rsidRPr="00000000">
            <w:rPr>
              <w:rtl w:val="0"/>
            </w:rPr>
            <w:t xml:space="preserve">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Sistema de Vigilância SocioAssistencial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  <w:t xml:space="preserve">     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Versão &lt;</w:t>
          </w:r>
          <w:r w:rsidDel="00000000" w:rsidR="00000000" w:rsidRPr="00000000">
            <w:rPr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90575" cy="438150"/>
                <wp:effectExtent b="0" l="0" r="0" t="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b w:val="1"/>
              <w:rtl w:val="0"/>
            </w:rPr>
            <w:t xml:space="preserve">SVSA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Manual do Utilizador</w:t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footer" Target="foot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