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1fa2"/>
          <w:sz w:val="36"/>
          <w:szCs w:val="36"/>
          <w:rtl w:val="0"/>
        </w:rPr>
        <w:t xml:space="preserve">SPRINT REVIEW </w:t>
      </w:r>
      <w:r w:rsidDel="00000000" w:rsidR="00000000" w:rsidRPr="00000000">
        <w:rPr>
          <w:rtl w:val="0"/>
        </w:rPr>
        <w:t xml:space="preserve">(SR3 28-04-2026)</w:t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Projet VibeUp — Fin de Sprint 3 </w:t>
      </w:r>
      <w:r w:rsidDel="00000000" w:rsidR="00000000" w:rsidRPr="00000000">
        <w:rPr>
          <w:rtl w:val="0"/>
        </w:rPr>
      </w:r>
    </w:p>
    <w:tbl>
      <w:tblPr>
        <w:tblStyle w:val="Table1"/>
        <w:tblW w:w="96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626"/>
        <w:tblGridChange w:id="0">
          <w:tblGrid>
            <w:gridCol w:w="3000"/>
            <w:gridCol w:w="6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Mardi 28 avril 2026, 11h00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Gabriela Sayuri Ninomiya Heldt, Timoty Viola, Félix Friscourt, Mathieu Exposito, Franck Agbessi, Haifa Ben Salah, Gaël Brebel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Rédacteur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Gaël Brebel</w:t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1. Bilan global du sprint</w:t>
      </w:r>
    </w:p>
    <w:p w:rsidR="00000000" w:rsidDel="00000000" w:rsidP="00000000" w:rsidRDefault="00000000" w:rsidRPr="00000000" w14:paraId="0000000A">
      <w:pPr>
        <w:spacing w:after="200" w:lineRule="auto"/>
        <w:rPr/>
      </w:pPr>
      <w:r w:rsidDel="00000000" w:rsidR="00000000" w:rsidRPr="00000000">
        <w:rPr>
          <w:rtl w:val="0"/>
        </w:rPr>
        <w:t xml:space="preserve">Quelques documents restent en cours de finalisation (roadmap, backlog). L'équipe est en bonne voie pour le follow-up du 4 mai.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2. Tickets complétés</w:t>
      </w:r>
    </w:p>
    <w:tbl>
      <w:tblPr>
        <w:tblStyle w:val="Table2"/>
        <w:tblW w:w="96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0"/>
        <w:gridCol w:w="4126"/>
        <w:tblGridChange w:id="0">
          <w:tblGrid>
            <w:gridCol w:w="5500"/>
            <w:gridCol w:w="41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 / Commentaire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WBS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Sayuri — Pas de modifications supplémentaires nécessaires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Definition of Done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Mathieu + Gael — Finalisé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POC Carrousel feed mobile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Mathieu — Terminé</w:t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3. Tickets en cours</w:t>
      </w:r>
    </w:p>
    <w:tbl>
      <w:tblPr>
        <w:tblStyle w:val="Table3"/>
        <w:tblW w:w="96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0"/>
        <w:gridCol w:w="4126"/>
        <w:tblGridChange w:id="0">
          <w:tblGrid>
            <w:gridCol w:w="5500"/>
            <w:gridCol w:w="41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Statut / Commentaire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Maquettes mobiles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Félix — En cours, reporté sprint suivant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Maquettes web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Franck — Avancé (page métriques événement)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Mise en place CI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Timoty — Problème à résoudre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Roadmap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Gael — En cours, prioritaire pour follow-up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Product Backlog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Gael — Ajout dépendances entre 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POC Research Engine (algo suggestion)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Haifa + Sayuri — Test data BDD réalisé, algo à faire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Matrice de compétences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Franck + Timoty doivent compléter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Matrice technique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Franck + Timoty doivent compléter</w:t>
            </w:r>
          </w:p>
        </w:tc>
      </w:tr>
    </w:tbl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4. Présentation maquettes mobiles — Félix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4.1 Écrans présentés</w:t>
      </w:r>
    </w:p>
    <w:p w:rsidR="00000000" w:rsidDel="00000000" w:rsidP="00000000" w:rsidRDefault="00000000" w:rsidRPr="00000000" w14:paraId="00000029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Page Profil</w:t>
      </w:r>
    </w:p>
    <w:p w:rsidR="00000000" w:rsidDel="00000000" w:rsidP="00000000" w:rsidRDefault="00000000" w:rsidRPr="00000000" w14:paraId="0000002A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Page Login / Création de compte (2 versions proposées)</w:t>
      </w:r>
    </w:p>
    <w:p w:rsidR="00000000" w:rsidDel="00000000" w:rsidP="00000000" w:rsidRDefault="00000000" w:rsidRPr="00000000" w14:paraId="0000002B">
      <w:pPr>
        <w:spacing w:after="200" w:lineRule="auto"/>
        <w:ind w:left="360" w:firstLine="0"/>
        <w:rPr/>
      </w:pPr>
      <w:r w:rsidDel="00000000" w:rsidR="00000000" w:rsidRPr="00000000">
        <w:rPr>
          <w:rtl w:val="0"/>
        </w:rPr>
        <w:t xml:space="preserve">• Page événements sauvegardés avec vue “agenda”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4.2 Discussions et décisions</w:t>
      </w:r>
    </w:p>
    <w:p w:rsidR="00000000" w:rsidDel="00000000" w:rsidP="00000000" w:rsidRDefault="00000000" w:rsidRPr="00000000" w14:paraId="0000002D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Page Login/Inscription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Proposition Franck : Simplifier en une seule page avec champ email uniquement</w:t>
      </w:r>
    </w:p>
    <w:p w:rsidR="00000000" w:rsidDel="00000000" w:rsidP="00000000" w:rsidRDefault="00000000" w:rsidRPr="00000000" w14:paraId="0000002F">
      <w:pPr>
        <w:spacing w:after="6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Si le compte existe → afficher champ mot de passe</w:t>
      </w:r>
    </w:p>
    <w:p w:rsidR="00000000" w:rsidDel="00000000" w:rsidP="00000000" w:rsidRDefault="00000000" w:rsidRPr="00000000" w14:paraId="00000030">
      <w:pPr>
        <w:spacing w:after="6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Si le compte n'existe pas → rediriger vers création de compte avec email pré-rempli</w:t>
      </w:r>
    </w:p>
    <w:p w:rsidR="00000000" w:rsidDel="00000000" w:rsidP="00000000" w:rsidRDefault="00000000" w:rsidRPr="00000000" w14:paraId="00000031">
      <w:pPr>
        <w:spacing w:after="15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Décision : </w:t>
      </w:r>
      <w:r w:rsidDel="00000000" w:rsidR="00000000" w:rsidRPr="00000000">
        <w:rPr>
          <w:rtl w:val="0"/>
        </w:rPr>
        <w:t xml:space="preserve">Adopter cette approche moderne en 2 étapes</w:t>
      </w:r>
    </w:p>
    <w:p w:rsidR="00000000" w:rsidDel="00000000" w:rsidP="00000000" w:rsidRDefault="00000000" w:rsidRPr="00000000" w14:paraId="00000032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Remarques UX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Sayuri : Enlever le bouton "Me connecter" redondant, mettre le titre "Conneixon" plus en évidence</w:t>
      </w:r>
    </w:p>
    <w:p w:rsidR="00000000" w:rsidDel="00000000" w:rsidP="00000000" w:rsidRDefault="00000000" w:rsidRPr="00000000" w14:paraId="00000034">
      <w:pPr>
        <w:spacing w:after="150" w:lineRule="auto"/>
        <w:ind w:left="360" w:firstLine="0"/>
        <w:rPr/>
      </w:pPr>
      <w:r w:rsidDel="00000000" w:rsidR="00000000" w:rsidRPr="00000000">
        <w:rPr>
          <w:rtl w:val="0"/>
        </w:rPr>
        <w:t xml:space="preserve">• Appliquer le style avec trait décoratif</w:t>
      </w:r>
    </w:p>
    <w:p w:rsidR="00000000" w:rsidDel="00000000" w:rsidP="00000000" w:rsidRDefault="00000000" w:rsidRPr="00000000" w14:paraId="00000035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Tonalité des boutons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Décision : </w:t>
      </w:r>
      <w:r w:rsidDel="00000000" w:rsidR="00000000" w:rsidRPr="00000000">
        <w:rPr>
          <w:rtl w:val="0"/>
        </w:rPr>
        <w:t xml:space="preserve">Validation de l</w:t>
      </w:r>
      <w:r w:rsidDel="00000000" w:rsidR="00000000" w:rsidRPr="00000000">
        <w:rPr>
          <w:b w:val="1"/>
          <w:bCs w:val="1"/>
          <w:rtl w:val="0"/>
        </w:rPr>
        <w:t xml:space="preserve">’</w:t>
      </w:r>
      <w:r w:rsidDel="00000000" w:rsidR="00000000" w:rsidRPr="00000000">
        <w:rPr>
          <w:rtl w:val="0"/>
        </w:rPr>
        <w:t xml:space="preserve">utilisation d’un ton familier ("Je me connecte", "Je continue", "Je valide") plutôt que formel ("Connexion", "Continuer", "Valider"). Approche plus chaleureuse et moderne.</w:t>
      </w:r>
    </w:p>
    <w:p w:rsidR="00000000" w:rsidDel="00000000" w:rsidP="00000000" w:rsidRDefault="00000000" w:rsidRPr="00000000" w14:paraId="00000037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Page Like et sauvegardés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Prévoir intégration avec calendrier du téléphone (Google Calendar, Apple Calendar)</w:t>
      </w:r>
    </w:p>
    <w:p w:rsidR="00000000" w:rsidDel="00000000" w:rsidP="00000000" w:rsidRDefault="00000000" w:rsidRPr="00000000" w14:paraId="00000039">
      <w:pPr>
        <w:spacing w:after="200" w:lineRule="auto"/>
        <w:ind w:left="360" w:firstLine="0"/>
        <w:rPr/>
      </w:pPr>
      <w:r w:rsidDel="00000000" w:rsidR="00000000" w:rsidRPr="00000000">
        <w:rPr>
          <w:rtl w:val="0"/>
        </w:rPr>
        <w:t xml:space="preserve">• La vue des évènements à venir sera partie intégrante des évènements likés, sauvegardés, etc.</w:t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5. POC Research Engine — Haifa</w:t>
      </w:r>
    </w:p>
    <w:p w:rsidR="00000000" w:rsidDel="00000000" w:rsidP="00000000" w:rsidRDefault="00000000" w:rsidRPr="00000000" w14:paraId="0000003B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Document de préparation rédigé</w:t>
      </w:r>
    </w:p>
    <w:p w:rsidR="00000000" w:rsidDel="00000000" w:rsidP="00000000" w:rsidRDefault="00000000" w:rsidRPr="00000000" w14:paraId="0000003C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Test data créé pour la base de données</w:t>
      </w:r>
    </w:p>
    <w:p w:rsidR="00000000" w:rsidDel="00000000" w:rsidP="00000000" w:rsidRDefault="00000000" w:rsidRPr="00000000" w14:paraId="0000003D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Reste à faire : partie algorithme</w:t>
      </w:r>
    </w:p>
    <w:p w:rsidR="00000000" w:rsidDel="00000000" w:rsidP="00000000" w:rsidRDefault="00000000" w:rsidRPr="00000000" w14:paraId="0000003E">
      <w:pPr>
        <w:spacing w:after="20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Action : </w:t>
      </w:r>
      <w:r w:rsidDel="00000000" w:rsidR="00000000" w:rsidRPr="00000000">
        <w:rPr>
          <w:rtl w:val="0"/>
        </w:rPr>
        <w:t xml:space="preserve">Haifa et Sayuri doivent se coordonner pour finaliser le POC</w:t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6. Maquettes web — Franck</w:t>
      </w:r>
    </w:p>
    <w:p w:rsidR="00000000" w:rsidDel="00000000" w:rsidP="00000000" w:rsidRDefault="00000000" w:rsidRPr="00000000" w14:paraId="00000040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Page métriques événement avancée</w:t>
      </w:r>
    </w:p>
    <w:p w:rsidR="00000000" w:rsidDel="00000000" w:rsidP="00000000" w:rsidRDefault="00000000" w:rsidRPr="00000000" w14:paraId="00000041">
      <w:pPr>
        <w:spacing w:after="20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Action : </w:t>
      </w:r>
      <w:r w:rsidDel="00000000" w:rsidR="00000000" w:rsidRPr="00000000">
        <w:rPr>
          <w:rtl w:val="0"/>
        </w:rPr>
        <w:t xml:space="preserve">Prioriser les écrans Login et Sign-up pour avancer rapidement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134" w:top="1134" w:left="1134" w:right="1134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spacing w:after="400" w:lineRule="auto"/>
      <w:jc w:val="right"/>
      <w:rPr/>
    </w:pPr>
    <w:r w:rsidDel="00000000" w:rsidR="00000000" w:rsidRPr="00000000">
      <w:rPr>
        <w:rtl w:val="0"/>
      </w:rPr>
      <w:t xml:space="preserve">SR3 28-04-2026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7b1fa2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7b1fa2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