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4D19071" w14:textId="77777777" w:rsidR="00E40706" w:rsidRDefault="00E40706" w:rsidP="00E40706">
      <w:pPr>
        <w:jc w:val="center"/>
        <w:rPr>
          <w:b/>
          <w:bCs/>
        </w:rPr>
      </w:pPr>
      <w:r>
        <w:rPr>
          <w:b/>
          <w:bCs/>
          <w:noProof/>
        </w:rPr>
        <w:drawing>
          <wp:inline distT="0" distB="0" distL="0" distR="0" wp14:anchorId="36CFC503" wp14:editId="11335C12">
            <wp:extent cx="2133600" cy="2170778"/>
            <wp:effectExtent l="0" t="0" r="0" b="1270"/>
            <wp:docPr id="1874389472" name="Imagen 1" descr="Una caricatura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89472" name="Imagen 1" descr="Una caricatura de una person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4138" cy="2181500"/>
                    </a:xfrm>
                    <a:prstGeom prst="rect">
                      <a:avLst/>
                    </a:prstGeom>
                  </pic:spPr>
                </pic:pic>
              </a:graphicData>
            </a:graphic>
          </wp:inline>
        </w:drawing>
      </w:r>
    </w:p>
    <w:p w14:paraId="169F08EF" w14:textId="77777777" w:rsidR="00E40706" w:rsidRDefault="00E40706" w:rsidP="00E40706">
      <w:pPr>
        <w:jc w:val="center"/>
        <w:rPr>
          <w:b/>
          <w:bCs/>
        </w:rPr>
      </w:pPr>
      <w:proofErr w:type="spellStart"/>
      <w:r>
        <w:rPr>
          <w:b/>
          <w:bCs/>
        </w:rPr>
        <w:t>Inteligencia</w:t>
      </w:r>
      <w:proofErr w:type="spellEnd"/>
      <w:r>
        <w:rPr>
          <w:b/>
          <w:bCs/>
        </w:rPr>
        <w:t xml:space="preserve"> Artificial</w:t>
      </w:r>
    </w:p>
    <w:p w14:paraId="6E26700B" w14:textId="45181BFB" w:rsidR="00E40706" w:rsidRDefault="00E40706" w:rsidP="00E40706">
      <w:pPr>
        <w:jc w:val="center"/>
        <w:rPr>
          <w:b/>
          <w:bCs/>
        </w:rPr>
      </w:pPr>
      <w:r>
        <w:rPr>
          <w:b/>
          <w:bCs/>
        </w:rPr>
        <w:t>Unidad 1</w:t>
      </w:r>
    </w:p>
    <w:p w14:paraId="2B5ED8B0" w14:textId="64D6DED1" w:rsidR="00E40706" w:rsidRDefault="00E40706" w:rsidP="00E40706">
      <w:pPr>
        <w:jc w:val="center"/>
        <w:rPr>
          <w:b/>
          <w:bCs/>
        </w:rPr>
      </w:pPr>
      <w:r>
        <w:rPr>
          <w:b/>
          <w:bCs/>
        </w:rPr>
        <w:t xml:space="preserve">Tarea de </w:t>
      </w:r>
      <w:proofErr w:type="spellStart"/>
      <w:r>
        <w:rPr>
          <w:b/>
          <w:bCs/>
        </w:rPr>
        <w:t>Agentes</w:t>
      </w:r>
      <w:proofErr w:type="spellEnd"/>
      <w:r>
        <w:rPr>
          <w:b/>
          <w:bCs/>
        </w:rPr>
        <w:t xml:space="preserve"> </w:t>
      </w:r>
      <w:proofErr w:type="spellStart"/>
      <w:r>
        <w:rPr>
          <w:b/>
          <w:bCs/>
        </w:rPr>
        <w:t>Deliberativos</w:t>
      </w:r>
      <w:proofErr w:type="spellEnd"/>
    </w:p>
    <w:p w14:paraId="53A5512D" w14:textId="77777777" w:rsidR="00E40706" w:rsidRDefault="00E40706" w:rsidP="00E40706">
      <w:pPr>
        <w:jc w:val="center"/>
        <w:rPr>
          <w:b/>
          <w:bCs/>
        </w:rPr>
      </w:pPr>
      <w:r>
        <w:rPr>
          <w:b/>
          <w:bCs/>
        </w:rPr>
        <w:t xml:space="preserve">Juan Eduardo Garcia </w:t>
      </w:r>
      <w:proofErr w:type="spellStart"/>
      <w:r>
        <w:rPr>
          <w:b/>
          <w:bCs/>
        </w:rPr>
        <w:t>Noriz</w:t>
      </w:r>
      <w:proofErr w:type="spellEnd"/>
    </w:p>
    <w:p w14:paraId="08281CDE" w14:textId="77777777" w:rsidR="00E40706" w:rsidRDefault="00E40706" w:rsidP="00E40706">
      <w:pPr>
        <w:jc w:val="center"/>
        <w:rPr>
          <w:b/>
          <w:bCs/>
        </w:rPr>
      </w:pPr>
      <w:r>
        <w:rPr>
          <w:b/>
          <w:bCs/>
        </w:rPr>
        <w:t>Abraham Gael Herrera Quiñones</w:t>
      </w:r>
    </w:p>
    <w:p w14:paraId="05E82B3F" w14:textId="77777777" w:rsidR="00E40706" w:rsidRDefault="00E40706" w:rsidP="00E40706">
      <w:pPr>
        <w:jc w:val="center"/>
        <w:rPr>
          <w:b/>
          <w:bCs/>
        </w:rPr>
      </w:pPr>
      <w:r>
        <w:rPr>
          <w:b/>
          <w:bCs/>
        </w:rPr>
        <w:t>Hora 9 a 10am</w:t>
      </w:r>
    </w:p>
    <w:p w14:paraId="430E40FB" w14:textId="62CE470C" w:rsidR="002945E0" w:rsidRDefault="002945E0">
      <w:pPr>
        <w:rPr>
          <w:rFonts w:ascii="Times New Roman" w:eastAsiaTheme="majorEastAsia" w:hAnsi="Times New Roman" w:cs="Times New Roman"/>
          <w:color w:val="000000" w:themeColor="text1"/>
          <w:sz w:val="28"/>
          <w:szCs w:val="28"/>
          <w:lang w:val="es-MX"/>
        </w:rPr>
      </w:pPr>
    </w:p>
    <w:p w14:paraId="77DAF01D" w14:textId="77777777" w:rsidR="00E40706" w:rsidRDefault="00E40706">
      <w:pPr>
        <w:rPr>
          <w:rFonts w:ascii="Times New Roman" w:eastAsiaTheme="majorEastAsia" w:hAnsi="Times New Roman" w:cs="Times New Roman"/>
          <w:color w:val="000000" w:themeColor="text1"/>
          <w:sz w:val="28"/>
          <w:szCs w:val="28"/>
          <w:lang w:val="es-MX"/>
        </w:rPr>
      </w:pPr>
    </w:p>
    <w:p w14:paraId="4F1009B0" w14:textId="77777777" w:rsidR="00E40706" w:rsidRDefault="00E40706">
      <w:pPr>
        <w:rPr>
          <w:rFonts w:ascii="Times New Roman" w:eastAsiaTheme="majorEastAsia" w:hAnsi="Times New Roman" w:cs="Times New Roman"/>
          <w:color w:val="000000" w:themeColor="text1"/>
          <w:sz w:val="28"/>
          <w:szCs w:val="28"/>
          <w:lang w:val="es-MX"/>
        </w:rPr>
      </w:pPr>
    </w:p>
    <w:p w14:paraId="6E417143" w14:textId="77777777" w:rsidR="00E40706" w:rsidRDefault="00E40706">
      <w:pPr>
        <w:rPr>
          <w:rFonts w:ascii="Times New Roman" w:eastAsiaTheme="majorEastAsia" w:hAnsi="Times New Roman" w:cs="Times New Roman"/>
          <w:color w:val="000000" w:themeColor="text1"/>
          <w:sz w:val="28"/>
          <w:szCs w:val="28"/>
          <w:lang w:val="es-MX"/>
        </w:rPr>
      </w:pPr>
    </w:p>
    <w:p w14:paraId="0BC00438" w14:textId="77777777" w:rsidR="00E40706" w:rsidRDefault="00E40706">
      <w:pPr>
        <w:rPr>
          <w:rFonts w:ascii="Times New Roman" w:eastAsiaTheme="majorEastAsia" w:hAnsi="Times New Roman" w:cs="Times New Roman"/>
          <w:color w:val="000000" w:themeColor="text1"/>
          <w:sz w:val="28"/>
          <w:szCs w:val="28"/>
          <w:lang w:val="es-MX"/>
        </w:rPr>
      </w:pPr>
    </w:p>
    <w:p w14:paraId="0C89625E" w14:textId="77777777" w:rsidR="00E40706" w:rsidRDefault="00E40706">
      <w:pPr>
        <w:rPr>
          <w:rFonts w:ascii="Times New Roman" w:eastAsiaTheme="majorEastAsia" w:hAnsi="Times New Roman" w:cs="Times New Roman"/>
          <w:color w:val="000000" w:themeColor="text1"/>
          <w:sz w:val="28"/>
          <w:szCs w:val="28"/>
          <w:lang w:val="es-MX"/>
        </w:rPr>
      </w:pPr>
    </w:p>
    <w:p w14:paraId="53DC010B" w14:textId="77777777" w:rsidR="00E40706" w:rsidRDefault="00E40706">
      <w:pPr>
        <w:rPr>
          <w:rFonts w:ascii="Times New Roman" w:eastAsiaTheme="majorEastAsia" w:hAnsi="Times New Roman" w:cs="Times New Roman"/>
          <w:color w:val="000000" w:themeColor="text1"/>
          <w:sz w:val="28"/>
          <w:szCs w:val="28"/>
          <w:lang w:val="es-MX"/>
        </w:rPr>
      </w:pPr>
    </w:p>
    <w:p w14:paraId="197CF2A6" w14:textId="77777777" w:rsidR="00E40706" w:rsidRDefault="00E40706">
      <w:pPr>
        <w:rPr>
          <w:rFonts w:ascii="Times New Roman" w:eastAsiaTheme="majorEastAsia" w:hAnsi="Times New Roman" w:cs="Times New Roman"/>
          <w:color w:val="000000" w:themeColor="text1"/>
          <w:sz w:val="28"/>
          <w:szCs w:val="28"/>
          <w:lang w:val="es-MX"/>
        </w:rPr>
      </w:pPr>
    </w:p>
    <w:p w14:paraId="5F46E6B6" w14:textId="77777777" w:rsidR="00E40706" w:rsidRDefault="00E40706">
      <w:pPr>
        <w:rPr>
          <w:rFonts w:ascii="Times New Roman" w:eastAsiaTheme="majorEastAsia" w:hAnsi="Times New Roman" w:cs="Times New Roman"/>
          <w:color w:val="000000" w:themeColor="text1"/>
          <w:sz w:val="28"/>
          <w:szCs w:val="28"/>
          <w:lang w:val="es-MX"/>
        </w:rPr>
      </w:pPr>
    </w:p>
    <w:p w14:paraId="2D6D0676" w14:textId="77777777" w:rsidR="00E40706" w:rsidRDefault="00E40706">
      <w:pPr>
        <w:rPr>
          <w:rFonts w:ascii="Times New Roman" w:eastAsiaTheme="majorEastAsia" w:hAnsi="Times New Roman" w:cs="Times New Roman"/>
          <w:color w:val="000000" w:themeColor="text1"/>
          <w:sz w:val="28"/>
          <w:szCs w:val="28"/>
          <w:lang w:val="es-MX"/>
        </w:rPr>
      </w:pPr>
    </w:p>
    <w:p w14:paraId="1F4071E3" w14:textId="77777777" w:rsidR="00E40706" w:rsidRDefault="00E40706">
      <w:pPr>
        <w:rPr>
          <w:rFonts w:ascii="Times New Roman" w:eastAsiaTheme="majorEastAsia" w:hAnsi="Times New Roman" w:cs="Times New Roman"/>
          <w:color w:val="000000" w:themeColor="text1"/>
          <w:sz w:val="28"/>
          <w:szCs w:val="28"/>
          <w:lang w:val="es-MX"/>
        </w:rPr>
      </w:pPr>
    </w:p>
    <w:p w14:paraId="56844148" w14:textId="77777777" w:rsidR="00E40706" w:rsidRDefault="00E40706">
      <w:pPr>
        <w:rPr>
          <w:rFonts w:ascii="Times New Roman" w:eastAsiaTheme="majorEastAsia" w:hAnsi="Times New Roman" w:cs="Times New Roman"/>
          <w:color w:val="000000" w:themeColor="text1"/>
          <w:sz w:val="28"/>
          <w:szCs w:val="28"/>
          <w:lang w:val="es-MX"/>
        </w:rPr>
      </w:pPr>
    </w:p>
    <w:p w14:paraId="07FA0F5A" w14:textId="77777777" w:rsidR="00E40706" w:rsidRDefault="00E40706">
      <w:pPr>
        <w:rPr>
          <w:rFonts w:ascii="Times New Roman" w:eastAsiaTheme="majorEastAsia" w:hAnsi="Times New Roman" w:cs="Times New Roman"/>
          <w:color w:val="000000" w:themeColor="text1"/>
          <w:sz w:val="28"/>
          <w:szCs w:val="28"/>
          <w:lang w:val="es-MX"/>
        </w:rPr>
      </w:pPr>
    </w:p>
    <w:p w14:paraId="69982FB6" w14:textId="77777777" w:rsidR="00E40706" w:rsidRDefault="00E40706">
      <w:pPr>
        <w:rPr>
          <w:rFonts w:ascii="Times New Roman" w:eastAsiaTheme="majorEastAsia" w:hAnsi="Times New Roman" w:cs="Times New Roman"/>
          <w:color w:val="000000" w:themeColor="text1"/>
          <w:sz w:val="28"/>
          <w:szCs w:val="28"/>
          <w:lang w:val="es-MX"/>
        </w:rPr>
      </w:pPr>
    </w:p>
    <w:p w14:paraId="46D2D606" w14:textId="77777777" w:rsidR="00E40706" w:rsidRDefault="00E40706">
      <w:pPr>
        <w:rPr>
          <w:rFonts w:ascii="Times New Roman" w:eastAsiaTheme="majorEastAsia" w:hAnsi="Times New Roman" w:cs="Times New Roman"/>
          <w:color w:val="000000" w:themeColor="text1"/>
          <w:sz w:val="28"/>
          <w:szCs w:val="28"/>
          <w:lang w:val="es-MX"/>
        </w:rPr>
      </w:pPr>
    </w:p>
    <w:p w14:paraId="64D2917B" w14:textId="77777777" w:rsidR="00E40706" w:rsidRDefault="00E40706">
      <w:pPr>
        <w:rPr>
          <w:rFonts w:ascii="Times New Roman" w:eastAsiaTheme="majorEastAsia" w:hAnsi="Times New Roman" w:cs="Times New Roman"/>
          <w:color w:val="000000" w:themeColor="text1"/>
          <w:sz w:val="28"/>
          <w:szCs w:val="28"/>
          <w:lang w:val="es-MX"/>
        </w:rPr>
      </w:pPr>
    </w:p>
    <w:p w14:paraId="6AE4A0F1" w14:textId="77777777" w:rsidR="00E40706" w:rsidRDefault="00E40706">
      <w:pPr>
        <w:rPr>
          <w:rFonts w:ascii="Times New Roman" w:eastAsiaTheme="majorEastAsia" w:hAnsi="Times New Roman" w:cs="Times New Roman"/>
          <w:color w:val="000000" w:themeColor="text1"/>
          <w:sz w:val="28"/>
          <w:szCs w:val="28"/>
          <w:lang w:val="es-MX"/>
        </w:rPr>
      </w:pPr>
    </w:p>
    <w:p w14:paraId="58AFA362" w14:textId="77777777" w:rsidR="00E40706" w:rsidRDefault="00E40706">
      <w:pPr>
        <w:rPr>
          <w:rFonts w:ascii="Times New Roman" w:eastAsiaTheme="majorEastAsia" w:hAnsi="Times New Roman" w:cs="Times New Roman"/>
          <w:color w:val="000000" w:themeColor="text1"/>
          <w:sz w:val="28"/>
          <w:szCs w:val="28"/>
          <w:lang w:val="es-MX"/>
        </w:rPr>
      </w:pPr>
    </w:p>
    <w:p w14:paraId="773F035D" w14:textId="77777777" w:rsidR="00E40706" w:rsidRDefault="00E40706">
      <w:pPr>
        <w:rPr>
          <w:rFonts w:ascii="Times New Roman" w:eastAsiaTheme="majorEastAsia" w:hAnsi="Times New Roman" w:cs="Times New Roman"/>
          <w:color w:val="000000" w:themeColor="text1"/>
          <w:sz w:val="28"/>
          <w:szCs w:val="28"/>
          <w:lang w:val="es-MX"/>
        </w:rPr>
      </w:pPr>
    </w:p>
    <w:p w14:paraId="53DE63D6" w14:textId="77777777" w:rsidR="00E40706" w:rsidRDefault="00E40706">
      <w:pPr>
        <w:rPr>
          <w:rFonts w:ascii="Times New Roman" w:eastAsiaTheme="majorEastAsia" w:hAnsi="Times New Roman" w:cs="Times New Roman"/>
          <w:color w:val="000000" w:themeColor="text1"/>
          <w:sz w:val="28"/>
          <w:szCs w:val="28"/>
          <w:lang w:val="es-MX"/>
        </w:rPr>
      </w:pPr>
    </w:p>
    <w:p w14:paraId="09DB6D62" w14:textId="77777777" w:rsidR="00E40706" w:rsidRDefault="00E40706">
      <w:pPr>
        <w:rPr>
          <w:rFonts w:ascii="Times New Roman" w:eastAsiaTheme="majorEastAsia" w:hAnsi="Times New Roman" w:cs="Times New Roman"/>
          <w:color w:val="000000" w:themeColor="text1"/>
          <w:sz w:val="28"/>
          <w:szCs w:val="28"/>
          <w:lang w:val="es-MX"/>
        </w:rPr>
      </w:pPr>
    </w:p>
    <w:p w14:paraId="2C207162" w14:textId="77777777" w:rsidR="00E40706" w:rsidRDefault="00E40706">
      <w:pPr>
        <w:rPr>
          <w:rFonts w:ascii="Times New Roman" w:eastAsiaTheme="majorEastAsia" w:hAnsi="Times New Roman" w:cs="Times New Roman"/>
          <w:color w:val="000000" w:themeColor="text1"/>
          <w:sz w:val="28"/>
          <w:szCs w:val="28"/>
          <w:lang w:val="es-MX"/>
        </w:rPr>
      </w:pPr>
    </w:p>
    <w:p w14:paraId="4D35D24C" w14:textId="77777777" w:rsidR="00E40706" w:rsidRPr="002945E0" w:rsidRDefault="00E40706">
      <w:pPr>
        <w:rPr>
          <w:rFonts w:ascii="Times New Roman" w:eastAsiaTheme="majorEastAsia" w:hAnsi="Times New Roman" w:cs="Times New Roman"/>
          <w:color w:val="000000" w:themeColor="text1"/>
          <w:sz w:val="28"/>
          <w:szCs w:val="28"/>
          <w:lang w:val="es-MX"/>
        </w:rPr>
      </w:pPr>
    </w:p>
    <w:p w14:paraId="53A9D738" w14:textId="3008220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Introducción</w:t>
      </w:r>
    </w:p>
    <w:p w14:paraId="35B26EFD"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En el ámbito de la inteligencia artificial y los sistemas computacionales, los agentes deliberativos han cobrado una gran relevancia debido a su capacidad de tomar decisiones autónomas y razonadas. Estos sistemas han evolucionado para responder a las demandas de entornos cada vez más complejos, como la automatización industrial, la personalización de servicios y la optimización logística. Por ejemplo, los asistentes virtuales o los sistemas de recomendación se han convertido en herramientas indispensables en nuestra vida diaria, mostrando cómo los agentes deliberativos pueden transformar nuestra interacción con la tecnología. Este documento explorará qué son los agentes deliberativos, sus características principales y su aplicación en diferentes sectores.</w:t>
      </w:r>
    </w:p>
    <w:p w14:paraId="1958AC1D"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¿Qué son los agentes deliberativos?</w:t>
      </w:r>
    </w:p>
    <w:p w14:paraId="79CFA3F5"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 xml:space="preserve">Los agentes deliberativos son sistemas computacionales o entidades capaces de tomar decisiones de manera autónoma a través de un proceso de </w:t>
      </w:r>
      <w:r w:rsidRPr="002945E0">
        <w:rPr>
          <w:rFonts w:ascii="Times New Roman" w:eastAsiaTheme="majorEastAsia" w:hAnsi="Times New Roman" w:cs="Times New Roman"/>
          <w:color w:val="000000" w:themeColor="text1"/>
          <w:sz w:val="28"/>
          <w:szCs w:val="28"/>
          <w:lang w:val="es-MX"/>
        </w:rPr>
        <w:lastRenderedPageBreak/>
        <w:t xml:space="preserve">razonamiento basado en objetivos y restricciones. Estos agentes analizan su entorno, evalúan diferentes cursos de acción y seleccionan el más adecuado en función de sus objetivos predefinidos. Según </w:t>
      </w:r>
      <w:proofErr w:type="spellStart"/>
      <w:r w:rsidRPr="002945E0">
        <w:rPr>
          <w:rFonts w:ascii="Times New Roman" w:eastAsiaTheme="majorEastAsia" w:hAnsi="Times New Roman" w:cs="Times New Roman"/>
          <w:color w:val="000000" w:themeColor="text1"/>
          <w:sz w:val="28"/>
          <w:szCs w:val="28"/>
          <w:lang w:val="es-MX"/>
        </w:rPr>
        <w:t>Wooldridge</w:t>
      </w:r>
      <w:proofErr w:type="spellEnd"/>
      <w:r w:rsidRPr="002945E0">
        <w:rPr>
          <w:rFonts w:ascii="Times New Roman" w:eastAsiaTheme="majorEastAsia" w:hAnsi="Times New Roman" w:cs="Times New Roman"/>
          <w:color w:val="000000" w:themeColor="text1"/>
          <w:sz w:val="28"/>
          <w:szCs w:val="28"/>
          <w:lang w:val="es-MX"/>
        </w:rPr>
        <w:t xml:space="preserve"> (2009), los agentes deliberativos emplean un modelo cognitivo que incluye percepción, deliberación y ejecución, lo que les permite interactuar de manera efectiva en entornos complejos. Por ejemplo, en un almacén automatizado, un agente deliberativo puede identificar productos, analizar la mejor ruta de recogida y coordinarse con otros sistemas para optimizar el tiempo de entrega.</w:t>
      </w:r>
    </w:p>
    <w:p w14:paraId="2DD1DC86"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Características principales</w:t>
      </w:r>
    </w:p>
    <w:p w14:paraId="6705D785" w14:textId="77777777" w:rsidR="002945E0" w:rsidRPr="002945E0" w:rsidRDefault="002945E0" w:rsidP="002945E0">
      <w:pPr>
        <w:numPr>
          <w:ilvl w:val="0"/>
          <w:numId w:val="10"/>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Autonomía: Operan sin intervención humana directa, tomando decisiones de manera independiente.</w:t>
      </w:r>
    </w:p>
    <w:p w14:paraId="6629F729" w14:textId="77777777" w:rsidR="002945E0" w:rsidRPr="002945E0" w:rsidRDefault="002945E0" w:rsidP="002945E0">
      <w:pPr>
        <w:numPr>
          <w:ilvl w:val="0"/>
          <w:numId w:val="10"/>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Capacidad de razonamiento: Evalúan diferentes alternativas antes de ejecutar una acción. Por ejemplo, un agente deliberativo en un coche autónomo decide si frenar, acelerar o cambiar de carril según las condiciones del tráfico.</w:t>
      </w:r>
    </w:p>
    <w:p w14:paraId="72FBC4AC" w14:textId="77777777" w:rsidR="002945E0" w:rsidRPr="002945E0" w:rsidRDefault="002945E0" w:rsidP="002945E0">
      <w:pPr>
        <w:numPr>
          <w:ilvl w:val="0"/>
          <w:numId w:val="10"/>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Adaptabilidad: Se ajustan a cambios en su entorno, como un cambio repentino en las condiciones climáticas o en la disponibilidad de recursos.</w:t>
      </w:r>
    </w:p>
    <w:p w14:paraId="3FB4E016" w14:textId="77777777" w:rsidR="002945E0" w:rsidRPr="002945E0" w:rsidRDefault="002945E0" w:rsidP="002945E0">
      <w:pPr>
        <w:numPr>
          <w:ilvl w:val="0"/>
          <w:numId w:val="10"/>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Objetivos definidos: Trabajan en función de metas específicas, como minimizar costos o maximizar la satisfacción del cliente.</w:t>
      </w:r>
    </w:p>
    <w:p w14:paraId="19059186"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Ejemplos en empresas y otros sectores</w:t>
      </w:r>
    </w:p>
    <w:p w14:paraId="05AC79E1" w14:textId="77777777" w:rsidR="002945E0" w:rsidRPr="002945E0" w:rsidRDefault="002945E0" w:rsidP="002945E0">
      <w:pPr>
        <w:numPr>
          <w:ilvl w:val="0"/>
          <w:numId w:val="11"/>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Asistentes virtuales: Empresas como Amazon utilizan agentes deliberativos en su sistema Alexa, que analiza las solicitudes de los usuarios y proporciona respuestas o acciones adaptadas a las necesidades del usuario.</w:t>
      </w:r>
    </w:p>
    <w:p w14:paraId="44CC690E" w14:textId="77777777" w:rsidR="002945E0" w:rsidRPr="002945E0" w:rsidRDefault="002945E0" w:rsidP="002945E0">
      <w:pPr>
        <w:numPr>
          <w:ilvl w:val="0"/>
          <w:numId w:val="11"/>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Sistemas de recomendación: Plataformas como Netflix emplean agentes deliberativos que analizan el comportamiento de los usuarios para sugerir contenido relevante, aumentando la retención de los clientes.</w:t>
      </w:r>
    </w:p>
    <w:p w14:paraId="70E72064" w14:textId="77777777" w:rsidR="002945E0" w:rsidRPr="002945E0" w:rsidRDefault="002945E0" w:rsidP="002945E0">
      <w:pPr>
        <w:numPr>
          <w:ilvl w:val="0"/>
          <w:numId w:val="11"/>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lastRenderedPageBreak/>
        <w:t>Gestores de logística: Empresas como DHL implementan agentes deliberativos en la optimización de rutas de envío, considerando factores como el tráfico y las condiciones climáticas.</w:t>
      </w:r>
    </w:p>
    <w:p w14:paraId="6DD28227" w14:textId="77777777" w:rsidR="002945E0" w:rsidRPr="002945E0" w:rsidRDefault="002945E0" w:rsidP="002945E0">
      <w:pPr>
        <w:numPr>
          <w:ilvl w:val="0"/>
          <w:numId w:val="11"/>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Salud: Sistemas como IBM Watson utilizan agentes deliberativos para analizar historiales médicos y recomendar tratamientos personalizados a los pacientes.</w:t>
      </w:r>
    </w:p>
    <w:p w14:paraId="3FD80CAD" w14:textId="77777777" w:rsidR="002945E0" w:rsidRPr="002945E0" w:rsidRDefault="002945E0" w:rsidP="002945E0">
      <w:pPr>
        <w:numPr>
          <w:ilvl w:val="0"/>
          <w:numId w:val="11"/>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Transporte: En sistemas de transporte público, los agentes deliberativos pueden optimizar los horarios y rutas para reducir el tiempo de espera de los pasajeros.</w:t>
      </w:r>
    </w:p>
    <w:p w14:paraId="5E6B2216"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Importancia</w:t>
      </w:r>
    </w:p>
    <w:p w14:paraId="4F078CA5"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La implementación de agentes deliberativos en empresas y otros sectores permite mejorar la eficiencia operativa, reducir costos y personalizar la experiencia del cliente. Además, su capacidad de adaptación los hace ideales para entornos dinámicos y competitivos. En el sector salud, por ejemplo, estos agentes pueden salvar vidas al proporcionar diagnósticos más precisos y oportunos. Su relevancia continúa creciendo a medida que las organizaciones buscan soluciones inteligentes para enfrentar los desafíos del futuro.</w:t>
      </w:r>
    </w:p>
    <w:p w14:paraId="6FAB69EF"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Conclusión</w:t>
      </w:r>
    </w:p>
    <w:p w14:paraId="1E0BE76B" w14:textId="77777777" w:rsid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En conclusión, los agentes deliberativos representan una herramienta poderosa en el ámbito tecnológico y empresarial. Gracias a su capacidad de razonamiento autónomo y adaptabilidad, estos sistemas contribuyen significativamente a la eficiencia operativa y a la mejora de la experiencia del usuario. Su aplicación abarca desde el entretenimiento hasta la salud, demostrando su versatilidad e impacto positivo. A medida que la tecnología avanza, se espera que los agentes deliberativos desempeñen un papel aún más crucial en la transformación de la sociedad y los negocios.</w:t>
      </w:r>
    </w:p>
    <w:p w14:paraId="6B9D5E6F" w14:textId="77777777" w:rsidR="002945E0" w:rsidRDefault="002945E0" w:rsidP="002945E0">
      <w:pPr>
        <w:rPr>
          <w:rFonts w:ascii="Times New Roman" w:eastAsiaTheme="majorEastAsia" w:hAnsi="Times New Roman" w:cs="Times New Roman"/>
          <w:color w:val="000000" w:themeColor="text1"/>
          <w:sz w:val="28"/>
          <w:szCs w:val="28"/>
          <w:lang w:val="es-MX"/>
        </w:rPr>
      </w:pPr>
    </w:p>
    <w:p w14:paraId="258D46C4"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p>
    <w:p w14:paraId="49B9B56F" w14:textId="77777777" w:rsidR="002945E0" w:rsidRPr="002945E0" w:rsidRDefault="002945E0" w:rsidP="002945E0">
      <w:p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Referencias</w:t>
      </w:r>
    </w:p>
    <w:p w14:paraId="74723AB0" w14:textId="77777777" w:rsidR="002945E0" w:rsidRPr="002945E0" w:rsidRDefault="002945E0" w:rsidP="002945E0">
      <w:pPr>
        <w:numPr>
          <w:ilvl w:val="0"/>
          <w:numId w:val="12"/>
        </w:numPr>
        <w:rPr>
          <w:rFonts w:ascii="Times New Roman" w:eastAsiaTheme="majorEastAsia" w:hAnsi="Times New Roman" w:cs="Times New Roman"/>
          <w:color w:val="000000" w:themeColor="text1"/>
          <w:sz w:val="28"/>
          <w:szCs w:val="28"/>
          <w:lang w:val="es-MX"/>
        </w:rPr>
      </w:pPr>
      <w:proofErr w:type="spellStart"/>
      <w:r w:rsidRPr="002945E0">
        <w:rPr>
          <w:rFonts w:ascii="Times New Roman" w:eastAsiaTheme="majorEastAsia" w:hAnsi="Times New Roman" w:cs="Times New Roman"/>
          <w:color w:val="000000" w:themeColor="text1"/>
          <w:sz w:val="28"/>
          <w:szCs w:val="28"/>
          <w:lang w:val="es-MX"/>
        </w:rPr>
        <w:lastRenderedPageBreak/>
        <w:t>Wooldridge</w:t>
      </w:r>
      <w:proofErr w:type="spellEnd"/>
      <w:r w:rsidRPr="002945E0">
        <w:rPr>
          <w:rFonts w:ascii="Times New Roman" w:eastAsiaTheme="majorEastAsia" w:hAnsi="Times New Roman" w:cs="Times New Roman"/>
          <w:color w:val="000000" w:themeColor="text1"/>
          <w:sz w:val="28"/>
          <w:szCs w:val="28"/>
          <w:lang w:val="es-MX"/>
        </w:rPr>
        <w:t xml:space="preserve">, M. (2009). </w:t>
      </w:r>
      <w:proofErr w:type="spellStart"/>
      <w:r w:rsidRPr="002945E0">
        <w:rPr>
          <w:rFonts w:ascii="Times New Roman" w:eastAsiaTheme="majorEastAsia" w:hAnsi="Times New Roman" w:cs="Times New Roman"/>
          <w:i/>
          <w:iCs/>
          <w:color w:val="000000" w:themeColor="text1"/>
          <w:sz w:val="28"/>
          <w:szCs w:val="28"/>
          <w:lang w:val="es-MX"/>
        </w:rPr>
        <w:t>An</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Introduction</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to</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MultiAgent</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Systems</w:t>
      </w:r>
      <w:proofErr w:type="spellEnd"/>
      <w:r w:rsidRPr="002945E0">
        <w:rPr>
          <w:rFonts w:ascii="Times New Roman" w:eastAsiaTheme="majorEastAsia" w:hAnsi="Times New Roman" w:cs="Times New Roman"/>
          <w:color w:val="000000" w:themeColor="text1"/>
          <w:sz w:val="28"/>
          <w:szCs w:val="28"/>
          <w:lang w:val="es-MX"/>
        </w:rPr>
        <w:t>. Wiley.</w:t>
      </w:r>
    </w:p>
    <w:p w14:paraId="5D426A32" w14:textId="77777777" w:rsidR="002945E0" w:rsidRPr="002945E0" w:rsidRDefault="002945E0" w:rsidP="002945E0">
      <w:pPr>
        <w:numPr>
          <w:ilvl w:val="0"/>
          <w:numId w:val="12"/>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 xml:space="preserve">Russell, S., &amp; </w:t>
      </w:r>
      <w:proofErr w:type="spellStart"/>
      <w:r w:rsidRPr="002945E0">
        <w:rPr>
          <w:rFonts w:ascii="Times New Roman" w:eastAsiaTheme="majorEastAsia" w:hAnsi="Times New Roman" w:cs="Times New Roman"/>
          <w:color w:val="000000" w:themeColor="text1"/>
          <w:sz w:val="28"/>
          <w:szCs w:val="28"/>
          <w:lang w:val="es-MX"/>
        </w:rPr>
        <w:t>Norvig</w:t>
      </w:r>
      <w:proofErr w:type="spellEnd"/>
      <w:r w:rsidRPr="002945E0">
        <w:rPr>
          <w:rFonts w:ascii="Times New Roman" w:eastAsiaTheme="majorEastAsia" w:hAnsi="Times New Roman" w:cs="Times New Roman"/>
          <w:color w:val="000000" w:themeColor="text1"/>
          <w:sz w:val="28"/>
          <w:szCs w:val="28"/>
          <w:lang w:val="es-MX"/>
        </w:rPr>
        <w:t xml:space="preserve">, P. (2021). </w:t>
      </w:r>
      <w:r w:rsidRPr="002945E0">
        <w:rPr>
          <w:rFonts w:ascii="Times New Roman" w:eastAsiaTheme="majorEastAsia" w:hAnsi="Times New Roman" w:cs="Times New Roman"/>
          <w:i/>
          <w:iCs/>
          <w:color w:val="000000" w:themeColor="text1"/>
          <w:sz w:val="28"/>
          <w:szCs w:val="28"/>
          <w:lang w:val="es-MX"/>
        </w:rPr>
        <w:t xml:space="preserve">Artificial </w:t>
      </w:r>
      <w:proofErr w:type="spellStart"/>
      <w:r w:rsidRPr="002945E0">
        <w:rPr>
          <w:rFonts w:ascii="Times New Roman" w:eastAsiaTheme="majorEastAsia" w:hAnsi="Times New Roman" w:cs="Times New Roman"/>
          <w:i/>
          <w:iCs/>
          <w:color w:val="000000" w:themeColor="text1"/>
          <w:sz w:val="28"/>
          <w:szCs w:val="28"/>
          <w:lang w:val="es-MX"/>
        </w:rPr>
        <w:t>Intelligence</w:t>
      </w:r>
      <w:proofErr w:type="spellEnd"/>
      <w:r w:rsidRPr="002945E0">
        <w:rPr>
          <w:rFonts w:ascii="Times New Roman" w:eastAsiaTheme="majorEastAsia" w:hAnsi="Times New Roman" w:cs="Times New Roman"/>
          <w:i/>
          <w:iCs/>
          <w:color w:val="000000" w:themeColor="text1"/>
          <w:sz w:val="28"/>
          <w:szCs w:val="28"/>
          <w:lang w:val="es-MX"/>
        </w:rPr>
        <w:t xml:space="preserve">: A Modern </w:t>
      </w:r>
      <w:proofErr w:type="spellStart"/>
      <w:r w:rsidRPr="002945E0">
        <w:rPr>
          <w:rFonts w:ascii="Times New Roman" w:eastAsiaTheme="majorEastAsia" w:hAnsi="Times New Roman" w:cs="Times New Roman"/>
          <w:i/>
          <w:iCs/>
          <w:color w:val="000000" w:themeColor="text1"/>
          <w:sz w:val="28"/>
          <w:szCs w:val="28"/>
          <w:lang w:val="es-MX"/>
        </w:rPr>
        <w:t>Approach</w:t>
      </w:r>
      <w:proofErr w:type="spellEnd"/>
      <w:r w:rsidRPr="002945E0">
        <w:rPr>
          <w:rFonts w:ascii="Times New Roman" w:eastAsiaTheme="majorEastAsia" w:hAnsi="Times New Roman" w:cs="Times New Roman"/>
          <w:color w:val="000000" w:themeColor="text1"/>
          <w:sz w:val="28"/>
          <w:szCs w:val="28"/>
          <w:lang w:val="es-MX"/>
        </w:rPr>
        <w:t xml:space="preserve"> (4th ed.). Pearson.</w:t>
      </w:r>
    </w:p>
    <w:p w14:paraId="57F0EE88" w14:textId="77777777" w:rsidR="002945E0" w:rsidRPr="002945E0" w:rsidRDefault="002945E0" w:rsidP="002945E0">
      <w:pPr>
        <w:numPr>
          <w:ilvl w:val="0"/>
          <w:numId w:val="12"/>
        </w:numPr>
        <w:rPr>
          <w:rFonts w:ascii="Times New Roman" w:eastAsiaTheme="majorEastAsia" w:hAnsi="Times New Roman" w:cs="Times New Roman"/>
          <w:color w:val="000000" w:themeColor="text1"/>
          <w:sz w:val="28"/>
          <w:szCs w:val="28"/>
          <w:lang w:val="es-MX"/>
        </w:rPr>
      </w:pPr>
      <w:r w:rsidRPr="002945E0">
        <w:rPr>
          <w:rFonts w:ascii="Times New Roman" w:eastAsiaTheme="majorEastAsia" w:hAnsi="Times New Roman" w:cs="Times New Roman"/>
          <w:color w:val="000000" w:themeColor="text1"/>
          <w:sz w:val="28"/>
          <w:szCs w:val="28"/>
          <w:lang w:val="es-MX"/>
        </w:rPr>
        <w:t xml:space="preserve">Stone, P., Brooks, R., &amp; Jennings, N. R. (2016). "Artificial </w:t>
      </w:r>
      <w:proofErr w:type="spellStart"/>
      <w:r w:rsidRPr="002945E0">
        <w:rPr>
          <w:rFonts w:ascii="Times New Roman" w:eastAsiaTheme="majorEastAsia" w:hAnsi="Times New Roman" w:cs="Times New Roman"/>
          <w:color w:val="000000" w:themeColor="text1"/>
          <w:sz w:val="28"/>
          <w:szCs w:val="28"/>
          <w:lang w:val="es-MX"/>
        </w:rPr>
        <w:t>Intelligence</w:t>
      </w:r>
      <w:proofErr w:type="spellEnd"/>
      <w:r w:rsidRPr="002945E0">
        <w:rPr>
          <w:rFonts w:ascii="Times New Roman" w:eastAsiaTheme="majorEastAsia" w:hAnsi="Times New Roman" w:cs="Times New Roman"/>
          <w:color w:val="000000" w:themeColor="text1"/>
          <w:sz w:val="28"/>
          <w:szCs w:val="28"/>
          <w:lang w:val="es-MX"/>
        </w:rPr>
        <w:t xml:space="preserve"> and </w:t>
      </w:r>
      <w:proofErr w:type="spellStart"/>
      <w:r w:rsidRPr="002945E0">
        <w:rPr>
          <w:rFonts w:ascii="Times New Roman" w:eastAsiaTheme="majorEastAsia" w:hAnsi="Times New Roman" w:cs="Times New Roman"/>
          <w:color w:val="000000" w:themeColor="text1"/>
          <w:sz w:val="28"/>
          <w:szCs w:val="28"/>
          <w:lang w:val="es-MX"/>
        </w:rPr>
        <w:t>Life</w:t>
      </w:r>
      <w:proofErr w:type="spellEnd"/>
      <w:r w:rsidRPr="002945E0">
        <w:rPr>
          <w:rFonts w:ascii="Times New Roman" w:eastAsiaTheme="majorEastAsia" w:hAnsi="Times New Roman" w:cs="Times New Roman"/>
          <w:color w:val="000000" w:themeColor="text1"/>
          <w:sz w:val="28"/>
          <w:szCs w:val="28"/>
          <w:lang w:val="es-MX"/>
        </w:rPr>
        <w:t xml:space="preserve"> in 2030." </w:t>
      </w:r>
      <w:proofErr w:type="spellStart"/>
      <w:r w:rsidRPr="002945E0">
        <w:rPr>
          <w:rFonts w:ascii="Times New Roman" w:eastAsiaTheme="majorEastAsia" w:hAnsi="Times New Roman" w:cs="Times New Roman"/>
          <w:i/>
          <w:iCs/>
          <w:color w:val="000000" w:themeColor="text1"/>
          <w:sz w:val="28"/>
          <w:szCs w:val="28"/>
          <w:lang w:val="es-MX"/>
        </w:rPr>
        <w:t>One</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Hundred</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Year</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Study</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on</w:t>
      </w:r>
      <w:proofErr w:type="spellEnd"/>
      <w:r w:rsidRPr="002945E0">
        <w:rPr>
          <w:rFonts w:ascii="Times New Roman" w:eastAsiaTheme="majorEastAsia" w:hAnsi="Times New Roman" w:cs="Times New Roman"/>
          <w:i/>
          <w:iCs/>
          <w:color w:val="000000" w:themeColor="text1"/>
          <w:sz w:val="28"/>
          <w:szCs w:val="28"/>
          <w:lang w:val="es-MX"/>
        </w:rPr>
        <w:t xml:space="preserve"> Artificial </w:t>
      </w:r>
      <w:proofErr w:type="spellStart"/>
      <w:r w:rsidRPr="002945E0">
        <w:rPr>
          <w:rFonts w:ascii="Times New Roman" w:eastAsiaTheme="majorEastAsia" w:hAnsi="Times New Roman" w:cs="Times New Roman"/>
          <w:i/>
          <w:iCs/>
          <w:color w:val="000000" w:themeColor="text1"/>
          <w:sz w:val="28"/>
          <w:szCs w:val="28"/>
          <w:lang w:val="es-MX"/>
        </w:rPr>
        <w:t>Intelligence</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Report</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of</w:t>
      </w:r>
      <w:proofErr w:type="spellEnd"/>
      <w:r w:rsidRPr="002945E0">
        <w:rPr>
          <w:rFonts w:ascii="Times New Roman" w:eastAsiaTheme="majorEastAsia" w:hAnsi="Times New Roman" w:cs="Times New Roman"/>
          <w:i/>
          <w:iCs/>
          <w:color w:val="000000" w:themeColor="text1"/>
          <w:sz w:val="28"/>
          <w:szCs w:val="28"/>
          <w:lang w:val="es-MX"/>
        </w:rPr>
        <w:t xml:space="preserve"> </w:t>
      </w:r>
      <w:proofErr w:type="spellStart"/>
      <w:r w:rsidRPr="002945E0">
        <w:rPr>
          <w:rFonts w:ascii="Times New Roman" w:eastAsiaTheme="majorEastAsia" w:hAnsi="Times New Roman" w:cs="Times New Roman"/>
          <w:i/>
          <w:iCs/>
          <w:color w:val="000000" w:themeColor="text1"/>
          <w:sz w:val="28"/>
          <w:szCs w:val="28"/>
          <w:lang w:val="es-MX"/>
        </w:rPr>
        <w:t>the</w:t>
      </w:r>
      <w:proofErr w:type="spellEnd"/>
      <w:r w:rsidRPr="002945E0">
        <w:rPr>
          <w:rFonts w:ascii="Times New Roman" w:eastAsiaTheme="majorEastAsia" w:hAnsi="Times New Roman" w:cs="Times New Roman"/>
          <w:i/>
          <w:iCs/>
          <w:color w:val="000000" w:themeColor="text1"/>
          <w:sz w:val="28"/>
          <w:szCs w:val="28"/>
          <w:lang w:val="es-MX"/>
        </w:rPr>
        <w:t xml:space="preserve"> 2015-2016 </w:t>
      </w:r>
      <w:proofErr w:type="spellStart"/>
      <w:r w:rsidRPr="002945E0">
        <w:rPr>
          <w:rFonts w:ascii="Times New Roman" w:eastAsiaTheme="majorEastAsia" w:hAnsi="Times New Roman" w:cs="Times New Roman"/>
          <w:i/>
          <w:iCs/>
          <w:color w:val="000000" w:themeColor="text1"/>
          <w:sz w:val="28"/>
          <w:szCs w:val="28"/>
          <w:lang w:val="es-MX"/>
        </w:rPr>
        <w:t>Study</w:t>
      </w:r>
      <w:proofErr w:type="spellEnd"/>
      <w:r w:rsidRPr="002945E0">
        <w:rPr>
          <w:rFonts w:ascii="Times New Roman" w:eastAsiaTheme="majorEastAsia" w:hAnsi="Times New Roman" w:cs="Times New Roman"/>
          <w:i/>
          <w:iCs/>
          <w:color w:val="000000" w:themeColor="text1"/>
          <w:sz w:val="28"/>
          <w:szCs w:val="28"/>
          <w:lang w:val="es-MX"/>
        </w:rPr>
        <w:t xml:space="preserve"> Panel</w:t>
      </w:r>
      <w:r w:rsidRPr="002945E0">
        <w:rPr>
          <w:rFonts w:ascii="Times New Roman" w:eastAsiaTheme="majorEastAsia" w:hAnsi="Times New Roman" w:cs="Times New Roman"/>
          <w:color w:val="000000" w:themeColor="text1"/>
          <w:sz w:val="28"/>
          <w:szCs w:val="28"/>
          <w:lang w:val="es-MX"/>
        </w:rPr>
        <w:t xml:space="preserve">. Stanford </w:t>
      </w:r>
      <w:proofErr w:type="spellStart"/>
      <w:r w:rsidRPr="002945E0">
        <w:rPr>
          <w:rFonts w:ascii="Times New Roman" w:eastAsiaTheme="majorEastAsia" w:hAnsi="Times New Roman" w:cs="Times New Roman"/>
          <w:color w:val="000000" w:themeColor="text1"/>
          <w:sz w:val="28"/>
          <w:szCs w:val="28"/>
          <w:lang w:val="es-MX"/>
        </w:rPr>
        <w:t>University</w:t>
      </w:r>
      <w:proofErr w:type="spellEnd"/>
      <w:r w:rsidRPr="002945E0">
        <w:rPr>
          <w:rFonts w:ascii="Times New Roman" w:eastAsiaTheme="majorEastAsia" w:hAnsi="Times New Roman" w:cs="Times New Roman"/>
          <w:color w:val="000000" w:themeColor="text1"/>
          <w:sz w:val="28"/>
          <w:szCs w:val="28"/>
          <w:lang w:val="es-MX"/>
        </w:rPr>
        <w:t>.</w:t>
      </w:r>
    </w:p>
    <w:p w14:paraId="00DA0EF9" w14:textId="4BC4B03C" w:rsidR="00AA68CF" w:rsidRPr="002945E0" w:rsidRDefault="00AA68CF" w:rsidP="002945E0">
      <w:pPr>
        <w:rPr>
          <w:rFonts w:ascii="Times New Roman" w:hAnsi="Times New Roman" w:cs="Times New Roman"/>
          <w:color w:val="000000" w:themeColor="text1"/>
        </w:rPr>
      </w:pPr>
    </w:p>
    <w:sectPr w:rsidR="00AA68CF" w:rsidRPr="002945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3E819DC"/>
    <w:multiLevelType w:val="multilevel"/>
    <w:tmpl w:val="9A86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C26EE1"/>
    <w:multiLevelType w:val="multilevel"/>
    <w:tmpl w:val="FAD0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1419D"/>
    <w:multiLevelType w:val="multilevel"/>
    <w:tmpl w:val="ABB8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452379">
    <w:abstractNumId w:val="8"/>
  </w:num>
  <w:num w:numId="2" w16cid:durableId="520095686">
    <w:abstractNumId w:val="6"/>
  </w:num>
  <w:num w:numId="3" w16cid:durableId="831214113">
    <w:abstractNumId w:val="5"/>
  </w:num>
  <w:num w:numId="4" w16cid:durableId="277566738">
    <w:abstractNumId w:val="4"/>
  </w:num>
  <w:num w:numId="5" w16cid:durableId="1838769762">
    <w:abstractNumId w:val="7"/>
  </w:num>
  <w:num w:numId="6" w16cid:durableId="1645037337">
    <w:abstractNumId w:val="3"/>
  </w:num>
  <w:num w:numId="7" w16cid:durableId="293221518">
    <w:abstractNumId w:val="2"/>
  </w:num>
  <w:num w:numId="8" w16cid:durableId="443891212">
    <w:abstractNumId w:val="1"/>
  </w:num>
  <w:num w:numId="9" w16cid:durableId="363019846">
    <w:abstractNumId w:val="0"/>
  </w:num>
  <w:num w:numId="10" w16cid:durableId="1822235088">
    <w:abstractNumId w:val="9"/>
  </w:num>
  <w:num w:numId="11" w16cid:durableId="1327779210">
    <w:abstractNumId w:val="11"/>
  </w:num>
  <w:num w:numId="12" w16cid:durableId="7890142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5E0"/>
    <w:rsid w:val="0029639D"/>
    <w:rsid w:val="00326F90"/>
    <w:rsid w:val="007C7F1E"/>
    <w:rsid w:val="0095772F"/>
    <w:rsid w:val="00AA1D8D"/>
    <w:rsid w:val="00AA68CF"/>
    <w:rsid w:val="00B47730"/>
    <w:rsid w:val="00CB0664"/>
    <w:rsid w:val="00E407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5148112-6BF4-47E5-B387-6B66C0B3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512482">
      <w:bodyDiv w:val="1"/>
      <w:marLeft w:val="0"/>
      <w:marRight w:val="0"/>
      <w:marTop w:val="0"/>
      <w:marBottom w:val="0"/>
      <w:divBdr>
        <w:top w:val="none" w:sz="0" w:space="0" w:color="auto"/>
        <w:left w:val="none" w:sz="0" w:space="0" w:color="auto"/>
        <w:bottom w:val="none" w:sz="0" w:space="0" w:color="auto"/>
        <w:right w:val="none" w:sz="0" w:space="0" w:color="auto"/>
      </w:divBdr>
    </w:div>
    <w:div w:id="1842886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735</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Abraham Herrera</cp:lastModifiedBy>
  <cp:revision>4</cp:revision>
  <dcterms:created xsi:type="dcterms:W3CDTF">2013-12-23T23:15:00Z</dcterms:created>
  <dcterms:modified xsi:type="dcterms:W3CDTF">2025-02-20T04:50:00Z</dcterms:modified>
  <cp:category/>
</cp:coreProperties>
</file>