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Статистические основы индуктивного вывода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Проверил: 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Гаевой Александр(</w:t>
      </w:r>
      <w:r>
        <w:rPr>
          <w:rFonts w:ascii="Times New Roman" w:hAnsi="Times New Roman" w:cs="Times New Roman"/>
          <w:i/>
          <w:iCs/>
          <w:sz w:val="28"/>
          <w:szCs w:val="28"/>
        </w:rPr>
        <w:t>121731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>
      <w:pPr>
        <w:spacing w:before="180" w:after="0" w:line="240" w:lineRule="auto"/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</w:pPr>
    </w:p>
    <w:p>
      <w:pPr>
        <w:spacing w:before="180" w:after="0" w:line="240" w:lineRule="auto"/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</w:pPr>
    </w:p>
    <w:p>
      <w:pPr>
        <w:spacing w:before="180" w:after="0" w:line="240" w:lineRule="auto"/>
        <w:rPr>
          <w:rFonts w:ascii="Roboto" w:hAnsi="Roboto" w:eastAsia="Times New Roman" w:cs="Times New Roman"/>
          <w:color w:val="111111"/>
          <w:sz w:val="24"/>
          <w:szCs w:val="24"/>
          <w:lang w:val="en-US" w:eastAsia="ru-RU"/>
        </w:rPr>
      </w:pP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Содержание</w:t>
      </w:r>
      <w:r>
        <w:rPr>
          <w:rFonts w:ascii="Roboto" w:hAnsi="Roboto" w:eastAsia="Times New Roman" w:cs="Times New Roman"/>
          <w:color w:val="111111"/>
          <w:sz w:val="24"/>
          <w:szCs w:val="24"/>
          <w:lang w:val="en-US" w:eastAsia="ru-RU"/>
        </w:rPr>
        <w:t>: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Цель ……………………………………………………………………………………3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Код программы………………………………………………………………………..4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t>Вывод программы……………………………………………………………………..7</w:t>
      </w: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>
      <w:pP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Загрузка датасета из Kaggle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seaborn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sns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cluster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KMeans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silhouette_score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StandardScaler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"dts.csv"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Предобработка данных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drop_duplicates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"DEATH_EVENT"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Построение модели для кластеризации методом 𝑘-средних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Выбор количества кластеров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within-cluster sum of squares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silhouette coefficient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n_clusters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inertia_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silhouette_score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Оптимальное количество кластеров равно 2, так как это точка излома на графике WCSS и максимальное значение на графике силуэтного коэффициента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n_clusters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labels_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"cluster"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Интерпретация результатов работы модели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Анализ характеристик каждого кластера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"cluster"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Сравнение кластеров с целевой переменной DEATH_EVENT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crosstab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"cluster"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"DEATH_EVENT"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r>
        <w:drawing>
          <wp:inline distT="0" distB="0" distL="114300" distR="114300">
            <wp:extent cx="2505075" cy="11430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Визуализация метода локтя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 of clusters"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"Elbow method"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Визуализация силуэтного коэффициента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 of clusters"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"Silhouette coefficient"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"Silhouette score"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/>
    <w:p>
      <w:r>
        <w:drawing>
          <wp:inline distT="0" distB="0" distL="114300" distR="114300">
            <wp:extent cx="5268595" cy="3361055"/>
            <wp:effectExtent l="0" t="0" r="4445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10890"/>
            <wp:effectExtent l="0" t="0" r="3175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Визуализация распределения признаков по кластерам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boxplot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"cluster"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/>
    <w:p>
      <w:r>
        <w:drawing>
          <wp:inline distT="0" distB="0" distL="114300" distR="114300">
            <wp:extent cx="5264150" cy="1315720"/>
            <wp:effectExtent l="0" t="0" r="8890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295400"/>
            <wp:effectExtent l="0" t="0" r="571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594610"/>
            <wp:effectExtent l="0" t="0" r="8890" b="1143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1871F6"/>
    <w:multiLevelType w:val="multilevel"/>
    <w:tmpl w:val="3E1871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F36F9"/>
    <w:rsid w:val="22EB7DD7"/>
    <w:rsid w:val="767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2023-12-21T11:43:05Z</dcterms:created>
  <dc:creator>lenovo</dc:creator>
  <cp:lastModifiedBy>Санчо Соколов</cp:lastModifiedBy>
  <dcterms:modified xsi:type="dcterms:W3CDTF">2023-12-21T11:58:47Z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CA2A25712A324457B0FD710955E6D36A_12</vt:lpwstr>
  </property>
</Properties>
</file>