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основы индуктивного вывода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Проверил: 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Гаевой Александр(</w:t>
      </w:r>
      <w:r>
        <w:rPr>
          <w:rFonts w:ascii="Times New Roman" w:hAnsi="Times New Roman" w:cs="Times New Roman"/>
          <w:i/>
          <w:iCs/>
          <w:sz w:val="28"/>
          <w:szCs w:val="28"/>
        </w:rPr>
        <w:t>121731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val="en-US" w:eastAsia="ru-RU"/>
        </w:rPr>
      </w:pP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Содержание</w:t>
      </w:r>
      <w:r>
        <w:rPr>
          <w:rFonts w:ascii="Roboto" w:hAnsi="Roboto" w:eastAsia="Times New Roman" w:cs="Times New Roman"/>
          <w:color w:val="111111"/>
          <w:sz w:val="24"/>
          <w:szCs w:val="24"/>
          <w:lang w:val="en-US" w:eastAsia="ru-RU"/>
        </w:rPr>
        <w:t>:</w:t>
      </w:r>
    </w:p>
    <w:p>
      <w:pPr>
        <w:pStyle w:val="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Цель ……………………………………………………………………………………3</w:t>
      </w:r>
    </w:p>
    <w:p>
      <w:pPr>
        <w:pStyle w:val="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Код программы………………………………………………………………………..4</w:t>
      </w:r>
    </w:p>
    <w:p>
      <w:pPr>
        <w:pStyle w:val="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t>Вывод программы……………………………………………………………………..7</w:t>
      </w: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bookmarkEnd w:id="0"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Импортируем необходимые библиотеки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LinearRegression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PolynomialFeatures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r2_score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Загружаем датасет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"dts.csv"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Выбираем переменные для регрессии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 качестве зависимой переменной 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 качестве независимой переменной serum...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"serum_creatinine"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Созд объект линейной регрессии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Обучаем линейную модель на выборке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y_pred_lin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метрики качества линейной модели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mse_lin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y_pred_lin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r2_lin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y_pred_lin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Создаем объект полиномиальных признаков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PolynomialFeatures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Преобразуем данные в полиномиальные признаки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Создаем объект полиномиальной регрессии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poly_reg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Обуч полиномиальную модель на выборке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poly_reg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Предсказываем значения на тестовой выборке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poly_reg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Вычисляем метрики качества полиномиальной модели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mse_poly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Выводим результаты полиномиальной модели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"Линейная модель:"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"MSE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mse_poly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"R2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r2_poly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Выводим результаты линейной модели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"Полиномиальная модель:"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"MSE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mse_lin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"R2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r2_lin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Строим графики линейной и полиномиальной моделей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"Реальные данные"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y_pred_lin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"Линейная модель"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"Полиномиальная модель"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"Уровень креатинина в крови"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"Время жизни пациента"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940425" cy="5483860"/>
            <wp:effectExtent l="0" t="0" r="317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Определяем медиану времени жизни пациентов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median_time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median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положительныe отрицательнымe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median_time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median_time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#количество TP, TN, FP и FN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logical_and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logical_and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logical_and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logical_and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точность модели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Выводим результат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"Точность модели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/>
        </w:rPr>
      </w:pPr>
    </w:p>
    <w:p>
      <w:r>
        <w:drawing>
          <wp:inline distT="0" distB="0" distL="114300" distR="114300">
            <wp:extent cx="2752725" cy="581025"/>
            <wp:effectExtent l="0" t="0" r="571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Строим график сравнения предсказаний модели с экталонами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"Предсказания модели"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"Экталоны"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"Реальное время жизни пациента"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"Предсказанное время жизни пациента"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rPr>
          <w:lang w:val="en-US"/>
        </w:rPr>
      </w:pPr>
    </w:p>
    <w:p>
      <w:r>
        <w:drawing>
          <wp:inline distT="0" distB="0" distL="114300" distR="114300">
            <wp:extent cx="5915025" cy="4429125"/>
            <wp:effectExtent l="0" t="0" r="1333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PolynomialFeatures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#переменные для регрессии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"serum_creatinine"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объект полиномиальных признаков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PolynomialFeatures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Преобразуем данные в полиномиальные признаки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Решаем систему нормальных уравнений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Транспонируем матрицу X_poly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X_poly_T_X_poly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Умножаем матрицу X_poly_T на матрицу X_poly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X_poly_T_X_poly_inv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X_poly_T_X_poly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Находим обратную матрицу X_poly_T_X_poly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Умножаем матрицу X_poly_T на вектор 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X_poly_T_X_poly_inv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X_poly_T_y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Умножаем матрицу X_poly_T_X_poly_inv на вектор X_poly_T_y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Выводим значения коэффициентов регрессии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"beta_0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"beta_1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"beta_2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/>
        </w:rPr>
      </w:pPr>
      <w:r>
        <w:drawing>
          <wp:inline distT="0" distB="0" distL="114300" distR="114300">
            <wp:extent cx="3476625" cy="781050"/>
            <wp:effectExtent l="0" t="0" r="1333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Объяснение работы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Сначала я импортирую необходимые библиотеки для работы с данными и машинным обучением. Это pandas, numpy, sklearn.naive_bayes, sklearn.model_selection и sklearn.metrics. Они позволяют мне загружать, обрабатывать, моделировать и оценивать данные.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Затем я загружаю датасет из ссылки с помощью функции pd.read_csv. Эта функция читает файл csv из интернета или локального диска и преобразует его в объект pandas.DataFrame, который представляет собой таблицу с данными. Я сохраняю этот объект в переменную data.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pStyle w:val="8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Список источников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:</w:t>
      </w:r>
    </w:p>
    <w:p>
      <w:pPr>
        <w:pStyle w:val="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fldChar w:fldCharType="begin"/>
      </w:r>
      <w:r>
        <w:instrText xml:space="preserve"> HYPERLINK "https://stackoverflow.com/questions/28035406/do-the-score-and-predict-methods-on-gaussiannb-also-fit-the-model" </w:instrText>
      </w:r>
      <w:r>
        <w:fldChar w:fldCharType="separate"/>
      </w:r>
      <w:r>
        <w:rPr>
          <w:rStyle w:val="5"/>
          <w:lang w:val="en-US"/>
        </w:rPr>
        <w:t>python - Do the score() and predict() methods on GaussianNB also fit the model? - Stack Overflow</w:t>
      </w:r>
      <w:r>
        <w:rPr>
          <w:rStyle w:val="5"/>
          <w:lang w:val="en-US"/>
        </w:rPr>
        <w:fldChar w:fldCharType="end"/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/>
    <w:sectPr>
      <w:footerReference r:id="rId5" w:type="default"/>
      <w:pgSz w:w="11906" w:h="16838"/>
      <w:pgMar w:top="1134" w:right="850" w:bottom="1134" w:left="1701" w:header="708" w:footer="5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06256249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C6CBE"/>
    <w:multiLevelType w:val="multilevel"/>
    <w:tmpl w:val="0C0C6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E1871F6"/>
    <w:multiLevelType w:val="multilevel"/>
    <w:tmpl w:val="3E1871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A2F09"/>
    <w:multiLevelType w:val="multilevel"/>
    <w:tmpl w:val="712A2F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2667F"/>
    <w:rsid w:val="2C92667F"/>
    <w:rsid w:val="4EAE7EDD"/>
    <w:rsid w:val="7086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2023-12-21T11:45:00Z</dcterms:created>
  <dc:creator>Санчо Соколов</dc:creator>
  <cp:lastModifiedBy>Санчо Соколов</cp:lastModifiedBy>
  <dcterms:modified xsi:type="dcterms:W3CDTF">2023-12-21T12:08:12Z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B996CA31A6AB495E8703C0C7D84BD376_11</vt:lpwstr>
  </property>
</Properties>
</file>