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963D0" w14:textId="18C83FE8" w:rsidR="009B302F" w:rsidRPr="002D15BE" w:rsidRDefault="00EC3E40" w:rsidP="009F72E3">
      <w:pPr>
        <w:pBdr>
          <w:bottom w:val="single" w:sz="12" w:space="12" w:color="1F3A5F"/>
        </w:pBdr>
        <w:spacing w:after="300"/>
        <w:jc w:val="center"/>
        <w:rPr>
          <w:rFonts w:asciiTheme="minorHAnsi" w:hAnsiTheme="minorHAnsi" w:cstheme="minorHAnsi"/>
          <w:color w:val="000000" w:themeColor="text1"/>
        </w:rPr>
      </w:pPr>
      <w:r w:rsidRPr="002D15BE">
        <w:rPr>
          <w:rFonts w:asciiTheme="minorHAnsi" w:hAnsiTheme="minorHAnsi" w:cstheme="minorHAnsi"/>
          <w:b/>
          <w:bCs/>
          <w:color w:val="000000" w:themeColor="text1"/>
          <w:sz w:val="40"/>
          <w:szCs w:val="40"/>
        </w:rPr>
        <w:t>Quantum-Enhanced Intelligent Transportation System for Real-Time Urban Traffic Optimization</w:t>
      </w:r>
    </w:p>
    <w:p w14:paraId="36FFE39F" w14:textId="2D642073" w:rsidR="00C96D98" w:rsidRPr="002D15BE" w:rsidRDefault="00C96D98"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A</w:t>
      </w:r>
      <w:r w:rsidR="004C05A5" w:rsidRPr="002D15BE">
        <w:rPr>
          <w:rFonts w:asciiTheme="minorHAnsi" w:hAnsiTheme="minorHAnsi" w:cstheme="minorHAnsi"/>
          <w:color w:val="000000" w:themeColor="text1"/>
          <w:sz w:val="24"/>
          <w:szCs w:val="24"/>
        </w:rPr>
        <w:t xml:space="preserve"> </w:t>
      </w:r>
      <w:r w:rsidRPr="002D15BE">
        <w:rPr>
          <w:rFonts w:asciiTheme="minorHAnsi" w:hAnsiTheme="minorHAnsi" w:cstheme="minorHAnsi"/>
          <w:color w:val="000000" w:themeColor="text1"/>
          <w:sz w:val="24"/>
          <w:szCs w:val="24"/>
        </w:rPr>
        <w:t xml:space="preserve">project report submitted in partial </w:t>
      </w:r>
      <w:proofErr w:type="spellStart"/>
      <w:r w:rsidRPr="002D15BE">
        <w:rPr>
          <w:rFonts w:asciiTheme="minorHAnsi" w:hAnsiTheme="minorHAnsi" w:cstheme="minorHAnsi"/>
          <w:color w:val="000000" w:themeColor="text1"/>
          <w:sz w:val="24"/>
          <w:szCs w:val="24"/>
        </w:rPr>
        <w:t>fulfillment</w:t>
      </w:r>
      <w:proofErr w:type="spellEnd"/>
      <w:r w:rsidRPr="002D15BE">
        <w:rPr>
          <w:rFonts w:asciiTheme="minorHAnsi" w:hAnsiTheme="minorHAnsi" w:cstheme="minorHAnsi"/>
          <w:color w:val="000000" w:themeColor="text1"/>
          <w:sz w:val="24"/>
          <w:szCs w:val="24"/>
        </w:rPr>
        <w:t xml:space="preserve"> of the requirements</w:t>
      </w:r>
    </w:p>
    <w:p w14:paraId="28E49F12" w14:textId="4C7882C4" w:rsidR="004C05A5" w:rsidRPr="002D15BE" w:rsidRDefault="00C96D98"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 xml:space="preserve">for the award of the degree of </w:t>
      </w:r>
      <w:proofErr w:type="spellStart"/>
      <w:proofErr w:type="gramStart"/>
      <w:r w:rsidR="007E45AA" w:rsidRPr="002D15BE">
        <w:rPr>
          <w:rFonts w:asciiTheme="minorHAnsi" w:hAnsiTheme="minorHAnsi" w:cstheme="minorHAnsi"/>
          <w:color w:val="000000" w:themeColor="text1"/>
          <w:sz w:val="24"/>
          <w:szCs w:val="24"/>
        </w:rPr>
        <w:t>B.tech</w:t>
      </w:r>
      <w:proofErr w:type="spellEnd"/>
      <w:proofErr w:type="gramEnd"/>
      <w:r w:rsidR="00EA15AF" w:rsidRPr="002D15BE">
        <w:rPr>
          <w:rFonts w:asciiTheme="minorHAnsi" w:hAnsiTheme="minorHAnsi" w:cstheme="minorHAnsi"/>
          <w:color w:val="000000" w:themeColor="text1"/>
          <w:sz w:val="24"/>
          <w:szCs w:val="24"/>
        </w:rPr>
        <w:t xml:space="preserve"> in CSE</w:t>
      </w:r>
    </w:p>
    <w:p w14:paraId="73942DD8" w14:textId="77777777" w:rsidR="00EA15AF" w:rsidRPr="002D15BE" w:rsidRDefault="00EA15AF" w:rsidP="00052A21">
      <w:pPr>
        <w:spacing w:after="80"/>
        <w:jc w:val="center"/>
        <w:rPr>
          <w:rFonts w:asciiTheme="minorHAnsi" w:hAnsiTheme="minorHAnsi" w:cstheme="minorHAnsi"/>
          <w:color w:val="000000" w:themeColor="text1"/>
          <w:sz w:val="24"/>
          <w:szCs w:val="24"/>
        </w:rPr>
      </w:pPr>
    </w:p>
    <w:p w14:paraId="5F6B7C34" w14:textId="5F56533A" w:rsidR="00C96D98" w:rsidRPr="002D15BE" w:rsidRDefault="00C96D98" w:rsidP="00312ED5">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By</w:t>
      </w:r>
    </w:p>
    <w:p w14:paraId="4CB9FE8D" w14:textId="482FC1CE" w:rsidR="00C96D98" w:rsidRPr="002D15BE" w:rsidRDefault="00EA15AF"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Gagandeep Singh</w:t>
      </w:r>
      <w:r w:rsidR="00C96D98" w:rsidRPr="002D15BE">
        <w:rPr>
          <w:rFonts w:asciiTheme="minorHAnsi" w:hAnsiTheme="minorHAnsi" w:cstheme="minorHAnsi"/>
          <w:color w:val="000000" w:themeColor="text1"/>
          <w:sz w:val="24"/>
          <w:szCs w:val="24"/>
        </w:rPr>
        <w:t xml:space="preserve"> (2023UCD21</w:t>
      </w:r>
      <w:r w:rsidRPr="002D15BE">
        <w:rPr>
          <w:rFonts w:asciiTheme="minorHAnsi" w:hAnsiTheme="minorHAnsi" w:cstheme="minorHAnsi"/>
          <w:color w:val="000000" w:themeColor="text1"/>
          <w:sz w:val="24"/>
          <w:szCs w:val="24"/>
        </w:rPr>
        <w:t>52</w:t>
      </w:r>
      <w:r w:rsidR="00C96D98" w:rsidRPr="002D15BE">
        <w:rPr>
          <w:rFonts w:asciiTheme="minorHAnsi" w:hAnsiTheme="minorHAnsi" w:cstheme="minorHAnsi"/>
          <w:color w:val="000000" w:themeColor="text1"/>
          <w:sz w:val="24"/>
          <w:szCs w:val="24"/>
        </w:rPr>
        <w:t>)</w:t>
      </w:r>
    </w:p>
    <w:p w14:paraId="14E9B573" w14:textId="6B2AD3F3" w:rsidR="00C96D98" w:rsidRPr="002D15BE" w:rsidRDefault="00EA15AF"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Naman Singhal</w:t>
      </w:r>
      <w:r w:rsidR="00C96D98" w:rsidRPr="002D15BE">
        <w:rPr>
          <w:rFonts w:asciiTheme="minorHAnsi" w:hAnsiTheme="minorHAnsi" w:cstheme="minorHAnsi"/>
          <w:color w:val="000000" w:themeColor="text1"/>
          <w:sz w:val="24"/>
          <w:szCs w:val="24"/>
        </w:rPr>
        <w:t xml:space="preserve"> (2023UCD</w:t>
      </w:r>
      <w:r w:rsidRPr="002D15BE">
        <w:rPr>
          <w:rFonts w:asciiTheme="minorHAnsi" w:hAnsiTheme="minorHAnsi" w:cstheme="minorHAnsi"/>
          <w:color w:val="000000" w:themeColor="text1"/>
          <w:sz w:val="24"/>
          <w:szCs w:val="24"/>
        </w:rPr>
        <w:t>30</w:t>
      </w:r>
      <w:r w:rsidR="00C96D98" w:rsidRPr="002D15BE">
        <w:rPr>
          <w:rFonts w:asciiTheme="minorHAnsi" w:hAnsiTheme="minorHAnsi" w:cstheme="minorHAnsi"/>
          <w:color w:val="000000" w:themeColor="text1"/>
          <w:sz w:val="24"/>
          <w:szCs w:val="24"/>
        </w:rPr>
        <w:t>7</w:t>
      </w:r>
      <w:r w:rsidRPr="002D15BE">
        <w:rPr>
          <w:rFonts w:asciiTheme="minorHAnsi" w:hAnsiTheme="minorHAnsi" w:cstheme="minorHAnsi"/>
          <w:color w:val="000000" w:themeColor="text1"/>
          <w:sz w:val="24"/>
          <w:szCs w:val="24"/>
        </w:rPr>
        <w:t>8</w:t>
      </w:r>
      <w:r w:rsidR="00C96D98" w:rsidRPr="002D15BE">
        <w:rPr>
          <w:rFonts w:asciiTheme="minorHAnsi" w:hAnsiTheme="minorHAnsi" w:cstheme="minorHAnsi"/>
          <w:color w:val="000000" w:themeColor="text1"/>
          <w:sz w:val="24"/>
          <w:szCs w:val="24"/>
        </w:rPr>
        <w:t>)</w:t>
      </w:r>
    </w:p>
    <w:p w14:paraId="68C13193" w14:textId="2B79A235" w:rsidR="00C96D98" w:rsidRPr="002D15BE" w:rsidRDefault="00EA15AF"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Piyush</w:t>
      </w:r>
      <w:r w:rsidR="00C96D98" w:rsidRPr="002D15BE">
        <w:rPr>
          <w:rFonts w:asciiTheme="minorHAnsi" w:hAnsiTheme="minorHAnsi" w:cstheme="minorHAnsi"/>
          <w:color w:val="000000" w:themeColor="text1"/>
          <w:sz w:val="24"/>
          <w:szCs w:val="24"/>
        </w:rPr>
        <w:t xml:space="preserve"> (2023UCA19</w:t>
      </w:r>
      <w:r w:rsidR="009362EE" w:rsidRPr="002D15BE">
        <w:rPr>
          <w:rFonts w:asciiTheme="minorHAnsi" w:hAnsiTheme="minorHAnsi" w:cstheme="minorHAnsi"/>
          <w:color w:val="000000" w:themeColor="text1"/>
          <w:sz w:val="24"/>
          <w:szCs w:val="24"/>
        </w:rPr>
        <w:t>41</w:t>
      </w:r>
      <w:r w:rsidR="00C96D98" w:rsidRPr="002D15BE">
        <w:rPr>
          <w:rFonts w:asciiTheme="minorHAnsi" w:hAnsiTheme="minorHAnsi" w:cstheme="minorHAnsi"/>
          <w:color w:val="000000" w:themeColor="text1"/>
          <w:sz w:val="24"/>
          <w:szCs w:val="24"/>
        </w:rPr>
        <w:t>)</w:t>
      </w:r>
    </w:p>
    <w:p w14:paraId="261886C1" w14:textId="19D56D63" w:rsidR="009F72E3" w:rsidRPr="002D15BE" w:rsidRDefault="009F72E3"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Group num</w:t>
      </w:r>
      <w:r w:rsidR="004F03C5" w:rsidRPr="002D15BE">
        <w:rPr>
          <w:rFonts w:asciiTheme="minorHAnsi" w:hAnsiTheme="minorHAnsi" w:cstheme="minorHAnsi"/>
          <w:color w:val="000000" w:themeColor="text1"/>
          <w:sz w:val="24"/>
          <w:szCs w:val="24"/>
        </w:rPr>
        <w:t>ber</w:t>
      </w:r>
      <w:r w:rsidRPr="002D15BE">
        <w:rPr>
          <w:rFonts w:asciiTheme="minorHAnsi" w:hAnsiTheme="minorHAnsi" w:cstheme="minorHAnsi"/>
          <w:color w:val="000000" w:themeColor="text1"/>
          <w:sz w:val="24"/>
          <w:szCs w:val="24"/>
        </w:rPr>
        <w:t xml:space="preserve"> - 101</w:t>
      </w:r>
    </w:p>
    <w:p w14:paraId="19E01490" w14:textId="77777777" w:rsidR="00EE6F06" w:rsidRPr="002D15BE" w:rsidRDefault="00EE6F06" w:rsidP="00052A21">
      <w:pPr>
        <w:spacing w:after="80"/>
        <w:jc w:val="center"/>
        <w:rPr>
          <w:rFonts w:asciiTheme="minorHAnsi" w:hAnsiTheme="minorHAnsi" w:cstheme="minorHAnsi"/>
          <w:color w:val="000000" w:themeColor="text1"/>
          <w:sz w:val="24"/>
          <w:szCs w:val="24"/>
        </w:rPr>
      </w:pPr>
    </w:p>
    <w:p w14:paraId="2C273EFF" w14:textId="3A2F1BD0" w:rsidR="005845AF" w:rsidRPr="002D15BE" w:rsidRDefault="005845AF" w:rsidP="00052A21">
      <w:pPr>
        <w:spacing w:after="80"/>
        <w:jc w:val="center"/>
        <w:rPr>
          <w:rFonts w:asciiTheme="minorHAnsi" w:hAnsiTheme="minorHAnsi" w:cstheme="minorHAnsi"/>
          <w:color w:val="000000" w:themeColor="text1"/>
          <w:sz w:val="24"/>
          <w:szCs w:val="24"/>
        </w:rPr>
      </w:pPr>
    </w:p>
    <w:p w14:paraId="1F921045" w14:textId="77777777" w:rsidR="004F03C5" w:rsidRPr="002D15BE" w:rsidRDefault="004F03C5" w:rsidP="00052A21">
      <w:pPr>
        <w:spacing w:after="80"/>
        <w:jc w:val="center"/>
        <w:rPr>
          <w:rFonts w:asciiTheme="minorHAnsi" w:hAnsiTheme="minorHAnsi" w:cstheme="minorHAnsi"/>
          <w:color w:val="000000" w:themeColor="text1"/>
          <w:sz w:val="24"/>
          <w:szCs w:val="24"/>
        </w:rPr>
      </w:pPr>
    </w:p>
    <w:p w14:paraId="1779AA5E" w14:textId="3DB5FF9F" w:rsidR="00C96D98" w:rsidRPr="002D15BE" w:rsidRDefault="00C96D98"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Under the supervision of</w:t>
      </w:r>
    </w:p>
    <w:p w14:paraId="1429DF21" w14:textId="459E24A8" w:rsidR="004C05A5" w:rsidRPr="002D15BE" w:rsidRDefault="00C96D98"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 xml:space="preserve">Dr. </w:t>
      </w:r>
      <w:r w:rsidR="00EA15AF" w:rsidRPr="002D15BE">
        <w:rPr>
          <w:rFonts w:asciiTheme="minorHAnsi" w:hAnsiTheme="minorHAnsi" w:cstheme="minorHAnsi"/>
          <w:color w:val="000000" w:themeColor="text1"/>
          <w:sz w:val="24"/>
          <w:szCs w:val="24"/>
        </w:rPr>
        <w:t>Rashmi</w:t>
      </w:r>
      <w:r w:rsidRPr="002D15BE">
        <w:rPr>
          <w:rFonts w:asciiTheme="minorHAnsi" w:hAnsiTheme="minorHAnsi" w:cstheme="minorHAnsi"/>
          <w:color w:val="000000" w:themeColor="text1"/>
          <w:sz w:val="24"/>
          <w:szCs w:val="24"/>
        </w:rPr>
        <w:t xml:space="preserve"> </w:t>
      </w:r>
      <w:r w:rsidR="00EA15AF" w:rsidRPr="002D15BE">
        <w:rPr>
          <w:rFonts w:asciiTheme="minorHAnsi" w:hAnsiTheme="minorHAnsi" w:cstheme="minorHAnsi"/>
          <w:color w:val="000000" w:themeColor="text1"/>
          <w:sz w:val="24"/>
          <w:szCs w:val="24"/>
        </w:rPr>
        <w:t>Chaudh</w:t>
      </w:r>
      <w:r w:rsidR="002314B9" w:rsidRPr="002D15BE">
        <w:rPr>
          <w:rFonts w:asciiTheme="minorHAnsi" w:hAnsiTheme="minorHAnsi" w:cstheme="minorHAnsi"/>
          <w:color w:val="000000" w:themeColor="text1"/>
          <w:sz w:val="24"/>
          <w:szCs w:val="24"/>
        </w:rPr>
        <w:t>r</w:t>
      </w:r>
      <w:r w:rsidR="00EA15AF" w:rsidRPr="002D15BE">
        <w:rPr>
          <w:rFonts w:asciiTheme="minorHAnsi" w:hAnsiTheme="minorHAnsi" w:cstheme="minorHAnsi"/>
          <w:color w:val="000000" w:themeColor="text1"/>
          <w:sz w:val="24"/>
          <w:szCs w:val="24"/>
        </w:rPr>
        <w:t>y</w:t>
      </w:r>
    </w:p>
    <w:p w14:paraId="32402419" w14:textId="2CAE6826" w:rsidR="004C05A5" w:rsidRPr="002D15BE" w:rsidRDefault="00C96D98" w:rsidP="00052A21">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 xml:space="preserve">Computer Science </w:t>
      </w:r>
      <w:r w:rsidR="00312ED5" w:rsidRPr="002D15BE">
        <w:rPr>
          <w:rFonts w:asciiTheme="minorHAnsi" w:hAnsiTheme="minorHAnsi" w:cstheme="minorHAnsi"/>
          <w:color w:val="000000" w:themeColor="text1"/>
          <w:sz w:val="24"/>
          <w:szCs w:val="24"/>
        </w:rPr>
        <w:t>a</w:t>
      </w:r>
      <w:r w:rsidRPr="002D15BE">
        <w:rPr>
          <w:rFonts w:asciiTheme="minorHAnsi" w:hAnsiTheme="minorHAnsi" w:cstheme="minorHAnsi"/>
          <w:color w:val="000000" w:themeColor="text1"/>
          <w:sz w:val="24"/>
          <w:szCs w:val="24"/>
        </w:rPr>
        <w:t>nd Engineering (CSE)</w:t>
      </w:r>
    </w:p>
    <w:p w14:paraId="53362720" w14:textId="676E1C1D" w:rsidR="0018788D" w:rsidRPr="002D15BE" w:rsidRDefault="00C96D98" w:rsidP="00AC479C">
      <w:pPr>
        <w:spacing w:after="80"/>
        <w:jc w:val="center"/>
        <w:rPr>
          <w:rFonts w:asciiTheme="minorHAnsi" w:hAnsiTheme="minorHAnsi" w:cstheme="minorHAnsi"/>
          <w:color w:val="000000" w:themeColor="text1"/>
          <w:sz w:val="24"/>
          <w:szCs w:val="24"/>
        </w:rPr>
      </w:pPr>
      <w:r w:rsidRPr="002D15BE">
        <w:rPr>
          <w:rFonts w:asciiTheme="minorHAnsi" w:hAnsiTheme="minorHAnsi" w:cstheme="minorHAnsi"/>
          <w:color w:val="000000" w:themeColor="text1"/>
          <w:sz w:val="24"/>
          <w:szCs w:val="24"/>
        </w:rPr>
        <w:t>Netaji Subhas University of Technolog</w:t>
      </w:r>
      <w:r w:rsidR="00EE6F06" w:rsidRPr="002D15BE">
        <w:rPr>
          <w:rFonts w:asciiTheme="minorHAnsi" w:hAnsiTheme="minorHAnsi" w:cstheme="minorHAnsi"/>
          <w:color w:val="000000" w:themeColor="text1"/>
          <w:sz w:val="24"/>
          <w:szCs w:val="24"/>
        </w:rPr>
        <w:t>y</w:t>
      </w:r>
    </w:p>
    <w:p w14:paraId="76B469A7" w14:textId="77777777" w:rsidR="0018788D" w:rsidRPr="002D15BE" w:rsidRDefault="0018788D" w:rsidP="00052A21">
      <w:pPr>
        <w:spacing w:after="80"/>
        <w:jc w:val="center"/>
        <w:rPr>
          <w:rFonts w:asciiTheme="minorHAnsi" w:hAnsiTheme="minorHAnsi" w:cstheme="minorHAnsi"/>
          <w:color w:val="56616D"/>
          <w:sz w:val="24"/>
          <w:szCs w:val="24"/>
        </w:rPr>
      </w:pPr>
    </w:p>
    <w:p w14:paraId="04D57FE3" w14:textId="4CB656D7" w:rsidR="00312ED5" w:rsidRPr="002D15BE" w:rsidRDefault="00AC479C" w:rsidP="00AC479C">
      <w:pPr>
        <w:spacing w:after="80"/>
        <w:jc w:val="center"/>
        <w:rPr>
          <w:rFonts w:asciiTheme="minorHAnsi" w:hAnsiTheme="minorHAnsi" w:cstheme="minorHAnsi"/>
          <w:color w:val="56616D"/>
          <w:sz w:val="24"/>
          <w:szCs w:val="24"/>
        </w:rPr>
      </w:pPr>
      <w:r w:rsidRPr="002D15BE">
        <w:rPr>
          <w:rFonts w:asciiTheme="minorHAnsi" w:hAnsiTheme="minorHAnsi" w:cstheme="minorHAnsi"/>
          <w:noProof/>
          <w:color w:val="56616D"/>
          <w:sz w:val="24"/>
          <w:szCs w:val="24"/>
        </w:rPr>
        <w:drawing>
          <wp:inline distT="0" distB="0" distL="0" distR="0" wp14:anchorId="7BFA2C6D" wp14:editId="6C3A0E73">
            <wp:extent cx="2428875" cy="2085975"/>
            <wp:effectExtent l="0" t="0" r="9525" b="9525"/>
            <wp:docPr id="7395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4459" name=""/>
                    <pic:cNvPicPr/>
                  </pic:nvPicPr>
                  <pic:blipFill>
                    <a:blip r:embed="rId8"/>
                    <a:stretch>
                      <a:fillRect/>
                    </a:stretch>
                  </pic:blipFill>
                  <pic:spPr>
                    <a:xfrm>
                      <a:off x="0" y="0"/>
                      <a:ext cx="2429088" cy="2086158"/>
                    </a:xfrm>
                    <a:prstGeom prst="rect">
                      <a:avLst/>
                    </a:prstGeom>
                  </pic:spPr>
                </pic:pic>
              </a:graphicData>
            </a:graphic>
          </wp:inline>
        </w:drawing>
      </w:r>
    </w:p>
    <w:p w14:paraId="200D1160" w14:textId="77777777" w:rsidR="00312ED5" w:rsidRPr="002D15BE" w:rsidRDefault="00312ED5" w:rsidP="00AC479C">
      <w:pPr>
        <w:spacing w:after="80"/>
        <w:rPr>
          <w:rFonts w:asciiTheme="minorHAnsi" w:hAnsiTheme="minorHAnsi" w:cstheme="minorHAnsi"/>
          <w:color w:val="56616D"/>
          <w:sz w:val="24"/>
          <w:szCs w:val="24"/>
        </w:rPr>
      </w:pPr>
    </w:p>
    <w:p w14:paraId="71774A41" w14:textId="77777777" w:rsidR="004F03C5" w:rsidRPr="002D15BE" w:rsidRDefault="004F03C5" w:rsidP="00AC479C">
      <w:pPr>
        <w:spacing w:after="80"/>
        <w:rPr>
          <w:rFonts w:asciiTheme="minorHAnsi" w:hAnsiTheme="minorHAnsi" w:cstheme="minorHAnsi"/>
          <w:color w:val="56616D"/>
          <w:sz w:val="24"/>
          <w:szCs w:val="24"/>
        </w:rPr>
      </w:pPr>
    </w:p>
    <w:p w14:paraId="1E790AD4" w14:textId="77777777" w:rsidR="0018788D" w:rsidRPr="002D15BE" w:rsidRDefault="0018788D" w:rsidP="007B265E">
      <w:pPr>
        <w:spacing w:after="80"/>
        <w:jc w:val="center"/>
        <w:rPr>
          <w:rFonts w:asciiTheme="minorHAnsi" w:hAnsiTheme="minorHAnsi" w:cstheme="minorHAnsi"/>
          <w:color w:val="56616D"/>
          <w:sz w:val="24"/>
          <w:szCs w:val="24"/>
        </w:rPr>
      </w:pPr>
    </w:p>
    <w:p w14:paraId="5F5B41BA" w14:textId="5A515242" w:rsidR="0018788D" w:rsidRPr="002D15BE" w:rsidRDefault="0018788D" w:rsidP="007B265E">
      <w:pPr>
        <w:spacing w:after="80"/>
        <w:jc w:val="center"/>
        <w:rPr>
          <w:rFonts w:asciiTheme="minorHAnsi" w:hAnsiTheme="minorHAnsi" w:cstheme="minorHAnsi"/>
        </w:rPr>
      </w:pPr>
      <w:r w:rsidRPr="002D15BE">
        <w:rPr>
          <w:rFonts w:asciiTheme="minorHAnsi" w:hAnsiTheme="minorHAnsi" w:cstheme="minorHAnsi"/>
        </w:rPr>
        <w:t>Department of Computer Science and Engineering Netaji Subhas</w:t>
      </w:r>
    </w:p>
    <w:p w14:paraId="45C394FB" w14:textId="7CCD8185" w:rsidR="0018788D" w:rsidRPr="002D15BE" w:rsidRDefault="0018788D" w:rsidP="007B265E">
      <w:pPr>
        <w:spacing w:after="80"/>
        <w:jc w:val="center"/>
        <w:rPr>
          <w:rFonts w:asciiTheme="minorHAnsi" w:hAnsiTheme="minorHAnsi" w:cstheme="minorHAnsi"/>
        </w:rPr>
      </w:pPr>
      <w:r w:rsidRPr="002D15BE">
        <w:rPr>
          <w:rFonts w:asciiTheme="minorHAnsi" w:hAnsiTheme="minorHAnsi" w:cstheme="minorHAnsi"/>
        </w:rPr>
        <w:t>University of Technology (NSUT) New Delhi, India - 110078</w:t>
      </w:r>
    </w:p>
    <w:p w14:paraId="01B099F6" w14:textId="6BD033B3" w:rsidR="00133D3B" w:rsidRPr="002D15BE" w:rsidRDefault="007B265E" w:rsidP="00312ED5">
      <w:pPr>
        <w:spacing w:after="80"/>
        <w:jc w:val="center"/>
        <w:rPr>
          <w:rFonts w:asciiTheme="minorHAnsi" w:hAnsiTheme="minorHAnsi" w:cstheme="minorHAnsi"/>
        </w:rPr>
      </w:pPr>
      <w:r w:rsidRPr="002D15BE">
        <w:rPr>
          <w:rFonts w:asciiTheme="minorHAnsi" w:hAnsiTheme="minorHAnsi" w:cstheme="minorHAnsi"/>
        </w:rPr>
        <w:t>September</w:t>
      </w:r>
      <w:r w:rsidR="0018788D" w:rsidRPr="002D15BE">
        <w:rPr>
          <w:rFonts w:asciiTheme="minorHAnsi" w:hAnsiTheme="minorHAnsi" w:cstheme="minorHAnsi"/>
        </w:rPr>
        <w:t xml:space="preserve"> 2026</w:t>
      </w:r>
    </w:p>
    <w:p w14:paraId="586DC299" w14:textId="77777777" w:rsidR="00241E44" w:rsidRPr="002D15BE" w:rsidRDefault="00241E44" w:rsidP="00312ED5">
      <w:pPr>
        <w:spacing w:after="80"/>
        <w:jc w:val="center"/>
        <w:rPr>
          <w:rFonts w:asciiTheme="minorHAnsi" w:hAnsiTheme="minorHAnsi" w:cstheme="minorHAnsi"/>
        </w:rPr>
      </w:pPr>
    </w:p>
    <w:p w14:paraId="7EEA716A" w14:textId="77777777" w:rsidR="00241E44" w:rsidRPr="002D15BE" w:rsidRDefault="00241E44" w:rsidP="00312ED5">
      <w:pPr>
        <w:spacing w:after="80"/>
        <w:jc w:val="center"/>
        <w:rPr>
          <w:rFonts w:asciiTheme="minorHAnsi" w:hAnsiTheme="minorHAnsi" w:cstheme="minorHAnsi"/>
        </w:rPr>
      </w:pPr>
    </w:p>
    <w:p w14:paraId="48E5A889" w14:textId="664F0DFB" w:rsidR="00241E44" w:rsidRPr="002D15BE" w:rsidRDefault="007C2705" w:rsidP="007C2705">
      <w:pPr>
        <w:spacing w:after="80"/>
        <w:jc w:val="right"/>
        <w:rPr>
          <w:rFonts w:asciiTheme="minorHAnsi" w:hAnsiTheme="minorHAnsi" w:cstheme="minorHAnsi"/>
        </w:rPr>
      </w:pPr>
      <w:r w:rsidRPr="002D15BE">
        <w:rPr>
          <w:rFonts w:asciiTheme="minorHAnsi" w:hAnsiTheme="minorHAnsi" w:cstheme="minorHAnsi"/>
        </w:rPr>
        <w:t xml:space="preserve">Supervisor </w:t>
      </w:r>
      <w:proofErr w:type="gramStart"/>
      <w:r w:rsidR="00864232" w:rsidRPr="002D15BE">
        <w:rPr>
          <w:rFonts w:asciiTheme="minorHAnsi" w:hAnsiTheme="minorHAnsi" w:cstheme="minorHAnsi"/>
        </w:rPr>
        <w:t>Si</w:t>
      </w:r>
      <w:r w:rsidRPr="002D15BE">
        <w:rPr>
          <w:rFonts w:asciiTheme="minorHAnsi" w:hAnsiTheme="minorHAnsi" w:cstheme="minorHAnsi"/>
        </w:rPr>
        <w:t>gn :</w:t>
      </w:r>
      <w:proofErr w:type="gramEnd"/>
    </w:p>
    <w:p w14:paraId="43784CA8" w14:textId="77777777" w:rsidR="00864232" w:rsidRPr="002D15BE" w:rsidRDefault="00864232" w:rsidP="002D15BE">
      <w:pPr>
        <w:spacing w:after="80"/>
        <w:rPr>
          <w:rFonts w:asciiTheme="minorHAnsi" w:hAnsiTheme="minorHAnsi" w:cstheme="minorHAnsi"/>
        </w:rPr>
      </w:pPr>
    </w:p>
    <w:p w14:paraId="5504EA6F" w14:textId="77777777" w:rsidR="00133D3B" w:rsidRPr="002D15BE" w:rsidRDefault="00133D3B">
      <w:pPr>
        <w:rPr>
          <w:rFonts w:asciiTheme="minorHAnsi" w:hAnsiTheme="minorHAnsi" w:cstheme="minorHAnsi"/>
        </w:rPr>
        <w:sectPr w:rsidR="00133D3B" w:rsidRPr="002D15BE">
          <w:pgSz w:w="11906" w:h="16838"/>
          <w:pgMar w:top="1134" w:right="1134" w:bottom="1134" w:left="1134" w:header="567" w:footer="567" w:gutter="0"/>
          <w:cols w:space="720"/>
          <w:docGrid w:linePitch="360"/>
        </w:sectPr>
      </w:pPr>
    </w:p>
    <w:p w14:paraId="381A455F" w14:textId="77777777" w:rsidR="00133D3B" w:rsidRPr="002D15BE" w:rsidRDefault="00133D3B">
      <w:pPr>
        <w:spacing w:after="240"/>
        <w:rPr>
          <w:rFonts w:asciiTheme="minorHAnsi" w:hAnsiTheme="minorHAnsi" w:cstheme="minorHAnsi"/>
          <w:b/>
          <w:bCs/>
          <w:color w:val="1F3A5F"/>
          <w:sz w:val="32"/>
          <w:szCs w:val="32"/>
        </w:rPr>
      </w:pPr>
    </w:p>
    <w:p w14:paraId="38A27519" w14:textId="53E5F5F9" w:rsidR="009B302F" w:rsidRPr="002D15BE" w:rsidRDefault="00EC3E40">
      <w:pPr>
        <w:spacing w:after="240"/>
        <w:rPr>
          <w:rFonts w:asciiTheme="minorHAnsi" w:hAnsiTheme="minorHAnsi" w:cstheme="minorHAnsi"/>
        </w:rPr>
      </w:pPr>
      <w:r w:rsidRPr="002D15BE">
        <w:rPr>
          <w:rFonts w:asciiTheme="minorHAnsi" w:hAnsiTheme="minorHAnsi" w:cstheme="minorHAnsi"/>
          <w:b/>
          <w:bCs/>
          <w:sz w:val="32"/>
          <w:szCs w:val="32"/>
        </w:rPr>
        <w:t>Table of Contents</w:t>
      </w:r>
    </w:p>
    <w:sdt>
      <w:sdtPr>
        <w:rPr>
          <w:rFonts w:asciiTheme="minorHAnsi" w:hAnsiTheme="minorHAnsi" w:cstheme="minorHAnsi"/>
        </w:rPr>
        <w:alias w:val="Table of Contents"/>
        <w:id w:val="620730359"/>
      </w:sdtPr>
      <w:sdtContent>
        <w:p w14:paraId="1A4ACC74" w14:textId="05607BE8" w:rsidR="007C2EA2" w:rsidRPr="002D15BE" w:rsidRDefault="00EC3E40">
          <w:pPr>
            <w:pStyle w:val="TOC1"/>
            <w:tabs>
              <w:tab w:val="right" w:leader="dot" w:pos="9628"/>
            </w:tabs>
            <w:rPr>
              <w:rFonts w:asciiTheme="minorHAnsi" w:eastAsiaTheme="minorEastAsia" w:hAnsiTheme="minorHAnsi" w:cstheme="minorHAnsi"/>
              <w:noProof/>
              <w:kern w:val="2"/>
              <w:sz w:val="24"/>
              <w:szCs w:val="24"/>
              <w14:ligatures w14:val="standardContextual"/>
            </w:rPr>
          </w:pPr>
          <w:r w:rsidRPr="002D15BE">
            <w:rPr>
              <w:rFonts w:asciiTheme="minorHAnsi" w:hAnsiTheme="minorHAnsi" w:cstheme="minorHAnsi"/>
            </w:rPr>
            <w:fldChar w:fldCharType="begin"/>
          </w:r>
          <w:r w:rsidRPr="002D15BE">
            <w:rPr>
              <w:rFonts w:asciiTheme="minorHAnsi" w:hAnsiTheme="minorHAnsi" w:cstheme="minorHAnsi"/>
            </w:rPr>
            <w:instrText>TOC \h \o "1-2"</w:instrText>
          </w:r>
          <w:r w:rsidRPr="002D15BE">
            <w:rPr>
              <w:rFonts w:asciiTheme="minorHAnsi" w:hAnsiTheme="minorHAnsi" w:cstheme="minorHAnsi"/>
            </w:rPr>
            <w:fldChar w:fldCharType="separate"/>
          </w:r>
          <w:hyperlink w:anchor="_Toc241511341" w:history="1">
            <w:r w:rsidR="007C2EA2" w:rsidRPr="002D15BE">
              <w:rPr>
                <w:rStyle w:val="Hyperlink"/>
                <w:rFonts w:asciiTheme="minorHAnsi" w:hAnsiTheme="minorHAnsi" w:cstheme="minorHAnsi"/>
                <w:noProof/>
              </w:rPr>
              <w:t>1. Introduction</w:t>
            </w:r>
            <w:r w:rsidR="007C2EA2" w:rsidRPr="002D15BE">
              <w:rPr>
                <w:rFonts w:asciiTheme="minorHAnsi" w:hAnsiTheme="minorHAnsi" w:cstheme="minorHAnsi"/>
                <w:noProof/>
              </w:rPr>
              <w:tab/>
            </w:r>
            <w:r w:rsidR="007C2EA2" w:rsidRPr="002D15BE">
              <w:rPr>
                <w:rFonts w:asciiTheme="minorHAnsi" w:hAnsiTheme="minorHAnsi" w:cstheme="minorHAnsi"/>
                <w:noProof/>
              </w:rPr>
              <w:fldChar w:fldCharType="begin"/>
            </w:r>
            <w:r w:rsidR="007C2EA2" w:rsidRPr="002D15BE">
              <w:rPr>
                <w:rFonts w:asciiTheme="minorHAnsi" w:hAnsiTheme="minorHAnsi" w:cstheme="minorHAnsi"/>
                <w:noProof/>
              </w:rPr>
              <w:instrText xml:space="preserve"> PAGEREF _Toc241511341 \h </w:instrText>
            </w:r>
            <w:r w:rsidR="007C2EA2" w:rsidRPr="002D15BE">
              <w:rPr>
                <w:rFonts w:asciiTheme="minorHAnsi" w:hAnsiTheme="minorHAnsi" w:cstheme="minorHAnsi"/>
                <w:noProof/>
              </w:rPr>
            </w:r>
            <w:r w:rsidR="007C2EA2" w:rsidRPr="002D15BE">
              <w:rPr>
                <w:rFonts w:asciiTheme="minorHAnsi" w:hAnsiTheme="minorHAnsi" w:cstheme="minorHAnsi"/>
                <w:noProof/>
              </w:rPr>
              <w:fldChar w:fldCharType="separate"/>
            </w:r>
            <w:r w:rsidR="007C2EA2" w:rsidRPr="002D15BE">
              <w:rPr>
                <w:rFonts w:asciiTheme="minorHAnsi" w:hAnsiTheme="minorHAnsi" w:cstheme="minorHAnsi"/>
                <w:noProof/>
              </w:rPr>
              <w:t>1</w:t>
            </w:r>
            <w:r w:rsidR="007C2EA2" w:rsidRPr="002D15BE">
              <w:rPr>
                <w:rFonts w:asciiTheme="minorHAnsi" w:hAnsiTheme="minorHAnsi" w:cstheme="minorHAnsi"/>
                <w:noProof/>
              </w:rPr>
              <w:fldChar w:fldCharType="end"/>
            </w:r>
          </w:hyperlink>
        </w:p>
        <w:p w14:paraId="42924F10" w14:textId="423F7404" w:rsidR="007C2EA2" w:rsidRPr="002D15BE" w:rsidRDefault="007C2EA2">
          <w:pPr>
            <w:pStyle w:val="TOC1"/>
            <w:tabs>
              <w:tab w:val="right" w:leader="dot" w:pos="9628"/>
            </w:tabs>
            <w:rPr>
              <w:rFonts w:asciiTheme="minorHAnsi" w:eastAsiaTheme="minorEastAsia" w:hAnsiTheme="minorHAnsi" w:cstheme="minorHAnsi"/>
              <w:noProof/>
              <w:kern w:val="2"/>
              <w:sz w:val="24"/>
              <w:szCs w:val="24"/>
              <w14:ligatures w14:val="standardContextual"/>
            </w:rPr>
          </w:pPr>
          <w:hyperlink w:anchor="_Toc241511342" w:history="1">
            <w:r w:rsidRPr="002D15BE">
              <w:rPr>
                <w:rStyle w:val="Hyperlink"/>
                <w:rFonts w:asciiTheme="minorHAnsi" w:hAnsiTheme="minorHAnsi" w:cstheme="minorHAnsi"/>
                <w:noProof/>
              </w:rPr>
              <w:t>2. Motivation</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_Toc241511342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1</w:t>
            </w:r>
            <w:r w:rsidRPr="002D15BE">
              <w:rPr>
                <w:rFonts w:asciiTheme="minorHAnsi" w:hAnsiTheme="minorHAnsi" w:cstheme="minorHAnsi"/>
                <w:noProof/>
              </w:rPr>
              <w:fldChar w:fldCharType="end"/>
            </w:r>
          </w:hyperlink>
        </w:p>
        <w:p w14:paraId="01EFF940" w14:textId="56468CA2" w:rsidR="007C2EA2" w:rsidRPr="002D15BE" w:rsidRDefault="007C2EA2">
          <w:pPr>
            <w:pStyle w:val="TOC1"/>
            <w:tabs>
              <w:tab w:val="right" w:leader="dot" w:pos="9628"/>
            </w:tabs>
            <w:rPr>
              <w:rFonts w:asciiTheme="minorHAnsi" w:eastAsiaTheme="minorEastAsia" w:hAnsiTheme="minorHAnsi" w:cstheme="minorHAnsi"/>
              <w:noProof/>
              <w:kern w:val="2"/>
              <w:sz w:val="24"/>
              <w:szCs w:val="24"/>
              <w14:ligatures w14:val="standardContextual"/>
            </w:rPr>
          </w:pPr>
          <w:hyperlink w:anchor="_Toc241511343" w:history="1">
            <w:r w:rsidRPr="002D15BE">
              <w:rPr>
                <w:rStyle w:val="Hyperlink"/>
                <w:rFonts w:asciiTheme="minorHAnsi" w:hAnsiTheme="minorHAnsi" w:cstheme="minorHAnsi"/>
                <w:noProof/>
              </w:rPr>
              <w:t>3. Literature Survey</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_Toc241511343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2</w:t>
            </w:r>
            <w:r w:rsidRPr="002D15BE">
              <w:rPr>
                <w:rFonts w:asciiTheme="minorHAnsi" w:hAnsiTheme="minorHAnsi" w:cstheme="minorHAnsi"/>
                <w:noProof/>
              </w:rPr>
              <w:fldChar w:fldCharType="end"/>
            </w:r>
          </w:hyperlink>
        </w:p>
        <w:p w14:paraId="6E39B6F5" w14:textId="428B33CF"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44" w:history="1">
            <w:r w:rsidRPr="002D15BE">
              <w:rPr>
                <w:rStyle w:val="Hyperlink"/>
                <w:rFonts w:asciiTheme="minorHAnsi" w:hAnsiTheme="minorHAnsi" w:cstheme="minorHAnsi"/>
                <w:noProof/>
              </w:rPr>
              <w:t>3.1 Base paper: Q-ITS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_Toc241511344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2</w:t>
            </w:r>
            <w:r w:rsidRPr="002D15BE">
              <w:rPr>
                <w:rFonts w:asciiTheme="minorHAnsi" w:hAnsiTheme="minorHAnsi" w:cstheme="minorHAnsi"/>
                <w:noProof/>
              </w:rPr>
              <w:fldChar w:fldCharType="end"/>
            </w:r>
          </w:hyperlink>
        </w:p>
        <w:p w14:paraId="372CC360" w14:textId="0B867C47"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45" w:history="1">
            <w:r w:rsidRPr="002D15BE">
              <w:rPr>
                <w:rStyle w:val="Hyperlink"/>
                <w:rFonts w:asciiTheme="minorHAnsi" w:hAnsiTheme="minorHAnsi" w:cstheme="minorHAnsi"/>
                <w:noProof/>
              </w:rPr>
              <w:t>3.2 Reviews of quantum computing in transportation</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_Toc241511345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2</w:t>
            </w:r>
            <w:r w:rsidRPr="002D15BE">
              <w:rPr>
                <w:rFonts w:asciiTheme="minorHAnsi" w:hAnsiTheme="minorHAnsi" w:cstheme="minorHAnsi"/>
                <w:noProof/>
              </w:rPr>
              <w:fldChar w:fldCharType="end"/>
            </w:r>
          </w:hyperlink>
        </w:p>
        <w:p w14:paraId="4B5019B5" w14:textId="43EF9C1E"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46" w:history="1">
            <w:r w:rsidRPr="002D15BE">
              <w:rPr>
                <w:rStyle w:val="Hyperlink"/>
                <w:rFonts w:asciiTheme="minorHAnsi" w:hAnsiTheme="minorHAnsi" w:cstheme="minorHAnsi"/>
                <w:noProof/>
              </w:rPr>
              <w:t>3.3 Related quantum-based vehicle network systems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_Toc241511346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2</w:t>
            </w:r>
            <w:r w:rsidRPr="002D15BE">
              <w:rPr>
                <w:rFonts w:asciiTheme="minorHAnsi" w:hAnsiTheme="minorHAnsi" w:cstheme="minorHAnsi"/>
                <w:noProof/>
              </w:rPr>
              <w:fldChar w:fldCharType="end"/>
            </w:r>
          </w:hyperlink>
        </w:p>
        <w:p w14:paraId="5AF71ACE" w14:textId="24B6D9A1"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47" w:history="1">
            <w:r w:rsidRPr="002D15BE">
              <w:rPr>
                <w:rStyle w:val="Hyperlink"/>
                <w:rFonts w:asciiTheme="minorHAnsi" w:hAnsiTheme="minorHAnsi" w:cstheme="minorHAnsi"/>
                <w:noProof/>
              </w:rPr>
              <w:t>3.4 Research gap</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_Toc241511347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3</w:t>
            </w:r>
            <w:r w:rsidRPr="002D15BE">
              <w:rPr>
                <w:rFonts w:asciiTheme="minorHAnsi" w:hAnsiTheme="minorHAnsi" w:cstheme="minorHAnsi"/>
                <w:noProof/>
              </w:rPr>
              <w:fldChar w:fldCharType="end"/>
            </w:r>
          </w:hyperlink>
        </w:p>
        <w:p w14:paraId="54CC39CF" w14:textId="2805D944" w:rsidR="007C2EA2" w:rsidRPr="002D15BE" w:rsidRDefault="007C2EA2">
          <w:pPr>
            <w:pStyle w:val="TOC1"/>
            <w:tabs>
              <w:tab w:val="right" w:leader="dot" w:pos="9628"/>
            </w:tabs>
            <w:rPr>
              <w:rFonts w:asciiTheme="minorHAnsi" w:eastAsiaTheme="minorEastAsia" w:hAnsiTheme="minorHAnsi" w:cstheme="minorHAnsi"/>
              <w:noProof/>
              <w:kern w:val="2"/>
              <w:sz w:val="24"/>
              <w:szCs w:val="24"/>
              <w14:ligatures w14:val="standardContextual"/>
            </w:rPr>
          </w:pPr>
          <w:hyperlink w:anchor="_Toc241511348" w:history="1">
            <w:r w:rsidRPr="002D15BE">
              <w:rPr>
                <w:rStyle w:val="Hyperlink"/>
                <w:rFonts w:asciiTheme="minorHAnsi" w:hAnsiTheme="minorHAnsi" w:cstheme="minorHAnsi"/>
                <w:noProof/>
              </w:rPr>
              <w:t>4. Problem Statement</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_Toc241511348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3</w:t>
            </w:r>
            <w:r w:rsidRPr="002D15BE">
              <w:rPr>
                <w:rFonts w:asciiTheme="minorHAnsi" w:hAnsiTheme="minorHAnsi" w:cstheme="minorHAnsi"/>
                <w:noProof/>
              </w:rPr>
              <w:fldChar w:fldCharType="end"/>
            </w:r>
          </w:hyperlink>
        </w:p>
        <w:p w14:paraId="39D2A665" w14:textId="003386EB" w:rsidR="007C2EA2" w:rsidRPr="002D15BE" w:rsidRDefault="007C2EA2">
          <w:pPr>
            <w:pStyle w:val="TOC1"/>
            <w:tabs>
              <w:tab w:val="right" w:leader="dot" w:pos="9628"/>
            </w:tabs>
            <w:rPr>
              <w:rFonts w:asciiTheme="minorHAnsi" w:eastAsiaTheme="minorEastAsia" w:hAnsiTheme="minorHAnsi" w:cstheme="minorHAnsi"/>
              <w:noProof/>
              <w:kern w:val="2"/>
              <w:sz w:val="24"/>
              <w:szCs w:val="24"/>
              <w14:ligatures w14:val="standardContextual"/>
            </w:rPr>
          </w:pPr>
          <w:hyperlink w:anchor="_Toc241511349" w:history="1">
            <w:r w:rsidRPr="002D15BE">
              <w:rPr>
                <w:rStyle w:val="Hyperlink"/>
                <w:rFonts w:asciiTheme="minorHAnsi" w:hAnsiTheme="minorHAnsi" w:cstheme="minorHAnsi"/>
                <w:noProof/>
              </w:rPr>
              <w:t>5. Objectives and Methodology</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_Toc241511349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3</w:t>
            </w:r>
            <w:r w:rsidRPr="002D15BE">
              <w:rPr>
                <w:rFonts w:asciiTheme="minorHAnsi" w:hAnsiTheme="minorHAnsi" w:cstheme="minorHAnsi"/>
                <w:noProof/>
              </w:rPr>
              <w:fldChar w:fldCharType="end"/>
            </w:r>
          </w:hyperlink>
        </w:p>
        <w:p w14:paraId="6146559E" w14:textId="42F322AE"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0" w:history="1">
            <w:r w:rsidRPr="002D15BE">
              <w:rPr>
                <w:rStyle w:val="Hyperlink"/>
                <w:rFonts w:asciiTheme="minorHAnsi" w:hAnsiTheme="minorHAnsi" w:cstheme="minorHAnsi"/>
                <w:noProof/>
              </w:rPr>
              <w:t>5.1 Objectives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_Toc241511350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3</w:t>
            </w:r>
            <w:r w:rsidRPr="002D15BE">
              <w:rPr>
                <w:rFonts w:asciiTheme="minorHAnsi" w:hAnsiTheme="minorHAnsi" w:cstheme="minorHAnsi"/>
                <w:noProof/>
              </w:rPr>
              <w:fldChar w:fldCharType="end"/>
            </w:r>
          </w:hyperlink>
        </w:p>
        <w:p w14:paraId="624F81F0" w14:textId="2F12C761"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1" w:history="1">
            <w:r w:rsidRPr="002D15BE">
              <w:rPr>
                <w:rStyle w:val="Hyperlink"/>
                <w:rFonts w:asciiTheme="minorHAnsi" w:hAnsiTheme="minorHAnsi" w:cstheme="minorHAnsi"/>
                <w:noProof/>
              </w:rPr>
              <w:t>5.2 How the system works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_Toc241511351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3</w:t>
            </w:r>
            <w:r w:rsidRPr="002D15BE">
              <w:rPr>
                <w:rFonts w:asciiTheme="minorHAnsi" w:hAnsiTheme="minorHAnsi" w:cstheme="minorHAnsi"/>
                <w:noProof/>
              </w:rPr>
              <w:fldChar w:fldCharType="end"/>
            </w:r>
          </w:hyperlink>
        </w:p>
        <w:p w14:paraId="1F38B17A" w14:textId="4C81336D"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2" w:history="1">
            <w:r w:rsidRPr="002D15BE">
              <w:rPr>
                <w:rStyle w:val="Hyperlink"/>
                <w:rFonts w:asciiTheme="minorHAnsi" w:hAnsiTheme="minorHAnsi" w:cstheme="minorHAnsi"/>
                <w:noProof/>
              </w:rPr>
              <w:t>5.3 Traffic simulation and phone data</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_Toc241511352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4</w:t>
            </w:r>
            <w:r w:rsidRPr="002D15BE">
              <w:rPr>
                <w:rFonts w:asciiTheme="minorHAnsi" w:hAnsiTheme="minorHAnsi" w:cstheme="minorHAnsi"/>
                <w:noProof/>
              </w:rPr>
              <w:fldChar w:fldCharType="end"/>
            </w:r>
          </w:hyperlink>
        </w:p>
        <w:p w14:paraId="5CFD4E44" w14:textId="4A793BFB"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3" w:history="1">
            <w:r w:rsidRPr="002D15BE">
              <w:rPr>
                <w:rStyle w:val="Hyperlink"/>
                <w:rFonts w:asciiTheme="minorHAnsi" w:hAnsiTheme="minorHAnsi" w:cstheme="minorHAnsi"/>
                <w:noProof/>
              </w:rPr>
              <w:t>5.4 The quantum decision-maker</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_Toc241511353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4</w:t>
            </w:r>
            <w:r w:rsidRPr="002D15BE">
              <w:rPr>
                <w:rFonts w:asciiTheme="minorHAnsi" w:hAnsiTheme="minorHAnsi" w:cstheme="minorHAnsi"/>
                <w:noProof/>
              </w:rPr>
              <w:fldChar w:fldCharType="end"/>
            </w:r>
          </w:hyperlink>
        </w:p>
        <w:p w14:paraId="7CB06256" w14:textId="78C5861B"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4" w:history="1">
            <w:r w:rsidRPr="002D15BE">
              <w:rPr>
                <w:rStyle w:val="Hyperlink"/>
                <w:rFonts w:asciiTheme="minorHAnsi" w:hAnsiTheme="minorHAnsi" w:cstheme="minorHAnsi"/>
                <w:noProof/>
              </w:rPr>
              <w:t>5.5 How the circuit learns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_Toc241511354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4</w:t>
            </w:r>
            <w:r w:rsidRPr="002D15BE">
              <w:rPr>
                <w:rFonts w:asciiTheme="minorHAnsi" w:hAnsiTheme="minorHAnsi" w:cstheme="minorHAnsi"/>
                <w:noProof/>
              </w:rPr>
              <w:fldChar w:fldCharType="end"/>
            </w:r>
          </w:hyperlink>
        </w:p>
        <w:p w14:paraId="15B98311" w14:textId="1A35C964"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5" w:history="1">
            <w:r w:rsidRPr="002D15BE">
              <w:rPr>
                <w:rStyle w:val="Hyperlink"/>
                <w:rFonts w:asciiTheme="minorHAnsi" w:hAnsiTheme="minorHAnsi" w:cstheme="minorHAnsi"/>
                <w:noProof/>
              </w:rPr>
              <w:t>5.6 Secure communication layer (kept as in the paper)</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_Toc241511355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4</w:t>
            </w:r>
            <w:r w:rsidRPr="002D15BE">
              <w:rPr>
                <w:rFonts w:asciiTheme="minorHAnsi" w:hAnsiTheme="minorHAnsi" w:cstheme="minorHAnsi"/>
                <w:noProof/>
              </w:rPr>
              <w:fldChar w:fldCharType="end"/>
            </w:r>
          </w:hyperlink>
        </w:p>
        <w:p w14:paraId="08E5E68A" w14:textId="50D134A3"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6" w:history="1">
            <w:r w:rsidRPr="002D15BE">
              <w:rPr>
                <w:rStyle w:val="Hyperlink"/>
                <w:rFonts w:asciiTheme="minorHAnsi" w:hAnsiTheme="minorHAnsi" w:cstheme="minorHAnsi"/>
                <w:noProof/>
              </w:rPr>
              <w:t>5.7 Methods compared and test procedure</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_Toc241511356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5</w:t>
            </w:r>
            <w:r w:rsidRPr="002D15BE">
              <w:rPr>
                <w:rFonts w:asciiTheme="minorHAnsi" w:hAnsiTheme="minorHAnsi" w:cstheme="minorHAnsi"/>
                <w:noProof/>
              </w:rPr>
              <w:fldChar w:fldCharType="end"/>
            </w:r>
          </w:hyperlink>
        </w:p>
        <w:p w14:paraId="76C9FAEB" w14:textId="3456636C"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7" w:history="1">
            <w:r w:rsidRPr="002D15BE">
              <w:rPr>
                <w:rStyle w:val="Hyperlink"/>
                <w:rFonts w:asciiTheme="minorHAnsi" w:hAnsiTheme="minorHAnsi" w:cstheme="minorHAnsi"/>
                <w:noProof/>
              </w:rPr>
              <w:t>5.8 Work completed and results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_Toc241511357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5</w:t>
            </w:r>
            <w:r w:rsidRPr="002D15BE">
              <w:rPr>
                <w:rFonts w:asciiTheme="minorHAnsi" w:hAnsiTheme="minorHAnsi" w:cstheme="minorHAnsi"/>
                <w:noProof/>
              </w:rPr>
              <w:fldChar w:fldCharType="end"/>
            </w:r>
          </w:hyperlink>
        </w:p>
        <w:p w14:paraId="3DAC11D1" w14:textId="7E475CCE" w:rsidR="007C2EA2" w:rsidRPr="002D15BE" w:rsidRDefault="007C2EA2">
          <w:pPr>
            <w:pStyle w:val="TOC1"/>
            <w:tabs>
              <w:tab w:val="right" w:leader="dot" w:pos="9628"/>
            </w:tabs>
            <w:rPr>
              <w:rFonts w:asciiTheme="minorHAnsi" w:eastAsiaTheme="minorEastAsia" w:hAnsiTheme="minorHAnsi" w:cstheme="minorHAnsi"/>
              <w:noProof/>
              <w:kern w:val="2"/>
              <w:sz w:val="24"/>
              <w:szCs w:val="24"/>
              <w14:ligatures w14:val="standardContextual"/>
            </w:rPr>
          </w:pPr>
          <w:hyperlink w:anchor="_Toc241511358" w:history="1">
            <w:r w:rsidRPr="002D15BE">
              <w:rPr>
                <w:rStyle w:val="Hyperlink"/>
                <w:rFonts w:asciiTheme="minorHAnsi" w:hAnsiTheme="minorHAnsi" w:cstheme="minorHAnsi"/>
                <w:noProof/>
              </w:rPr>
              <w:t>6. Simulation Platform and Requirements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_Toc241511358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6</w:t>
            </w:r>
            <w:r w:rsidRPr="002D15BE">
              <w:rPr>
                <w:rFonts w:asciiTheme="minorHAnsi" w:hAnsiTheme="minorHAnsi" w:cstheme="minorHAnsi"/>
                <w:noProof/>
              </w:rPr>
              <w:fldChar w:fldCharType="end"/>
            </w:r>
          </w:hyperlink>
        </w:p>
        <w:p w14:paraId="0D344FED" w14:textId="76D4C753"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59" w:history="1">
            <w:r w:rsidRPr="002D15BE">
              <w:rPr>
                <w:rStyle w:val="Hyperlink"/>
                <w:rFonts w:asciiTheme="minorHAnsi" w:hAnsiTheme="minorHAnsi" w:cstheme="minorHAnsi"/>
                <w:noProof/>
              </w:rPr>
              <w:t>6.1 Software</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_Toc241511359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6</w:t>
            </w:r>
            <w:r w:rsidRPr="002D15BE">
              <w:rPr>
                <w:rFonts w:asciiTheme="minorHAnsi" w:hAnsiTheme="minorHAnsi" w:cstheme="minorHAnsi"/>
                <w:noProof/>
              </w:rPr>
              <w:fldChar w:fldCharType="end"/>
            </w:r>
          </w:hyperlink>
        </w:p>
        <w:p w14:paraId="2AEAF823" w14:textId="14F0DAE2"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60" w:history="1">
            <w:r w:rsidRPr="002D15BE">
              <w:rPr>
                <w:rStyle w:val="Hyperlink"/>
                <w:rFonts w:asciiTheme="minorHAnsi" w:hAnsiTheme="minorHAnsi" w:cstheme="minorHAnsi"/>
                <w:noProof/>
              </w:rPr>
              <w:t>6.2 Hardware</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_Toc241511360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6</w:t>
            </w:r>
            <w:r w:rsidRPr="002D15BE">
              <w:rPr>
                <w:rFonts w:asciiTheme="minorHAnsi" w:hAnsiTheme="minorHAnsi" w:cstheme="minorHAnsi"/>
                <w:noProof/>
              </w:rPr>
              <w:fldChar w:fldCharType="end"/>
            </w:r>
          </w:hyperlink>
        </w:p>
        <w:p w14:paraId="133E23AB" w14:textId="4DDFE815"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61" w:history="1">
            <w:r w:rsidRPr="002D15BE">
              <w:rPr>
                <w:rStyle w:val="Hyperlink"/>
                <w:rFonts w:asciiTheme="minorHAnsi" w:hAnsiTheme="minorHAnsi" w:cstheme="minorHAnsi"/>
                <w:noProof/>
              </w:rPr>
              <w:t>6.3 Simulation settings and dataset</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_Toc241511361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7</w:t>
            </w:r>
            <w:r w:rsidRPr="002D15BE">
              <w:rPr>
                <w:rFonts w:asciiTheme="minorHAnsi" w:hAnsiTheme="minorHAnsi" w:cstheme="minorHAnsi"/>
                <w:noProof/>
              </w:rPr>
              <w:fldChar w:fldCharType="end"/>
            </w:r>
          </w:hyperlink>
        </w:p>
        <w:p w14:paraId="51EB1F80" w14:textId="5B3F53DE"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62" w:history="1">
            <w:r w:rsidRPr="002D15BE">
              <w:rPr>
                <w:rStyle w:val="Hyperlink"/>
                <w:rFonts w:asciiTheme="minorHAnsi" w:hAnsiTheme="minorHAnsi" w:cstheme="minorHAnsi"/>
                <w:noProof/>
              </w:rPr>
              <w:t>6.4 Reproducibility</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_Toc241511362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7</w:t>
            </w:r>
            <w:r w:rsidRPr="002D15BE">
              <w:rPr>
                <w:rFonts w:asciiTheme="minorHAnsi" w:hAnsiTheme="minorHAnsi" w:cstheme="minorHAnsi"/>
                <w:noProof/>
              </w:rPr>
              <w:fldChar w:fldCharType="end"/>
            </w:r>
          </w:hyperlink>
        </w:p>
        <w:p w14:paraId="44245D2C" w14:textId="274207D7" w:rsidR="007C2EA2" w:rsidRPr="002D15BE" w:rsidRDefault="007C2EA2">
          <w:pPr>
            <w:pStyle w:val="TOC2"/>
            <w:tabs>
              <w:tab w:val="right" w:leader="dot" w:pos="9628"/>
            </w:tabs>
            <w:rPr>
              <w:rFonts w:asciiTheme="minorHAnsi" w:eastAsiaTheme="minorEastAsia" w:hAnsiTheme="minorHAnsi" w:cstheme="minorHAnsi"/>
              <w:noProof/>
              <w:kern w:val="2"/>
              <w:sz w:val="24"/>
              <w:szCs w:val="24"/>
              <w14:ligatures w14:val="standardContextual"/>
            </w:rPr>
          </w:pPr>
          <w:hyperlink w:anchor="_Toc241511363" w:history="1">
            <w:r w:rsidRPr="002D15BE">
              <w:rPr>
                <w:rStyle w:val="Hyperlink"/>
                <w:rFonts w:asciiTheme="minorHAnsi" w:hAnsiTheme="minorHAnsi" w:cstheme="minorHAnsi"/>
                <w:noProof/>
              </w:rPr>
              <w:t>6.5 Requirements for the next phase</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_Toc241511363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7</w:t>
            </w:r>
            <w:r w:rsidRPr="002D15BE">
              <w:rPr>
                <w:rFonts w:asciiTheme="minorHAnsi" w:hAnsiTheme="minorHAnsi" w:cstheme="minorHAnsi"/>
                <w:noProof/>
              </w:rPr>
              <w:fldChar w:fldCharType="end"/>
            </w:r>
          </w:hyperlink>
        </w:p>
        <w:p w14:paraId="42173B7F" w14:textId="734A21EA" w:rsidR="007C2EA2" w:rsidRPr="002D15BE" w:rsidRDefault="007C2EA2">
          <w:pPr>
            <w:pStyle w:val="TOC1"/>
            <w:tabs>
              <w:tab w:val="right" w:leader="dot" w:pos="9628"/>
            </w:tabs>
            <w:rPr>
              <w:rFonts w:asciiTheme="minorHAnsi" w:eastAsiaTheme="minorEastAsia" w:hAnsiTheme="minorHAnsi" w:cstheme="minorHAnsi"/>
              <w:noProof/>
              <w:kern w:val="2"/>
              <w:sz w:val="24"/>
              <w:szCs w:val="24"/>
              <w14:ligatures w14:val="standardContextual"/>
            </w:rPr>
          </w:pPr>
          <w:hyperlink w:anchor="_Toc241511364" w:history="1">
            <w:r w:rsidRPr="002D15BE">
              <w:rPr>
                <w:rStyle w:val="Hyperlink"/>
                <w:rFonts w:asciiTheme="minorHAnsi" w:hAnsiTheme="minorHAnsi" w:cstheme="minorHAnsi"/>
                <w:noProof/>
              </w:rPr>
              <w:t>7. Conclusion</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_Toc241511364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7</w:t>
            </w:r>
            <w:r w:rsidRPr="002D15BE">
              <w:rPr>
                <w:rFonts w:asciiTheme="minorHAnsi" w:hAnsiTheme="minorHAnsi" w:cstheme="minorHAnsi"/>
                <w:noProof/>
              </w:rPr>
              <w:fldChar w:fldCharType="end"/>
            </w:r>
          </w:hyperlink>
        </w:p>
        <w:p w14:paraId="1052612A" w14:textId="7BBC09B5" w:rsidR="007C2EA2" w:rsidRPr="002D15BE" w:rsidRDefault="007C2EA2">
          <w:pPr>
            <w:pStyle w:val="TOC1"/>
            <w:tabs>
              <w:tab w:val="right" w:leader="dot" w:pos="9628"/>
            </w:tabs>
            <w:rPr>
              <w:rFonts w:asciiTheme="minorHAnsi" w:eastAsiaTheme="minorEastAsia" w:hAnsiTheme="minorHAnsi" w:cstheme="minorHAnsi"/>
              <w:noProof/>
              <w:kern w:val="2"/>
              <w:sz w:val="24"/>
              <w:szCs w:val="24"/>
              <w14:ligatures w14:val="standardContextual"/>
            </w:rPr>
          </w:pPr>
          <w:hyperlink w:anchor="_Toc241511365" w:history="1">
            <w:r w:rsidRPr="002D15BE">
              <w:rPr>
                <w:rStyle w:val="Hyperlink"/>
                <w:rFonts w:asciiTheme="minorHAnsi" w:hAnsiTheme="minorHAnsi" w:cstheme="minorHAnsi"/>
                <w:noProof/>
              </w:rPr>
              <w:t>References</w:t>
            </w:r>
            <w:r w:rsidRPr="002D15BE">
              <w:rPr>
                <w:rFonts w:asciiTheme="minorHAnsi" w:hAnsiTheme="minorHAnsi" w:cstheme="minorHAnsi"/>
                <w:noProof/>
              </w:rPr>
              <w:tab/>
            </w:r>
            <w:r w:rsidRPr="002D15BE">
              <w:rPr>
                <w:rFonts w:asciiTheme="minorHAnsi" w:hAnsiTheme="minorHAnsi" w:cstheme="minorHAnsi"/>
                <w:noProof/>
              </w:rPr>
              <w:fldChar w:fldCharType="begin"/>
            </w:r>
            <w:r w:rsidRPr="002D15BE">
              <w:rPr>
                <w:rFonts w:asciiTheme="minorHAnsi" w:hAnsiTheme="minorHAnsi" w:cstheme="minorHAnsi"/>
                <w:noProof/>
              </w:rPr>
              <w:instrText xml:space="preserve"> PAGEREF _Toc241511365 \h </w:instrText>
            </w:r>
            <w:r w:rsidRPr="002D15BE">
              <w:rPr>
                <w:rFonts w:asciiTheme="minorHAnsi" w:hAnsiTheme="minorHAnsi" w:cstheme="minorHAnsi"/>
                <w:noProof/>
              </w:rPr>
            </w:r>
            <w:r w:rsidRPr="002D15BE">
              <w:rPr>
                <w:rFonts w:asciiTheme="minorHAnsi" w:hAnsiTheme="minorHAnsi" w:cstheme="minorHAnsi"/>
                <w:noProof/>
              </w:rPr>
              <w:fldChar w:fldCharType="separate"/>
            </w:r>
            <w:r w:rsidRPr="002D15BE">
              <w:rPr>
                <w:rFonts w:asciiTheme="minorHAnsi" w:hAnsiTheme="minorHAnsi" w:cstheme="minorHAnsi"/>
                <w:noProof/>
              </w:rPr>
              <w:t>8</w:t>
            </w:r>
            <w:r w:rsidRPr="002D15BE">
              <w:rPr>
                <w:rFonts w:asciiTheme="minorHAnsi" w:hAnsiTheme="minorHAnsi" w:cstheme="minorHAnsi"/>
                <w:noProof/>
              </w:rPr>
              <w:fldChar w:fldCharType="end"/>
            </w:r>
          </w:hyperlink>
        </w:p>
        <w:p w14:paraId="0D739DEB" w14:textId="43663C8F" w:rsidR="009B302F" w:rsidRPr="002D15BE" w:rsidRDefault="00EC3E40">
          <w:pPr>
            <w:rPr>
              <w:rFonts w:asciiTheme="minorHAnsi" w:hAnsiTheme="minorHAnsi" w:cstheme="minorHAnsi"/>
            </w:rPr>
          </w:pPr>
          <w:r w:rsidRPr="002D15BE">
            <w:rPr>
              <w:rFonts w:asciiTheme="minorHAnsi" w:hAnsiTheme="minorHAnsi" w:cstheme="minorHAnsi"/>
            </w:rPr>
            <w:fldChar w:fldCharType="end"/>
          </w:r>
        </w:p>
        <w:p w14:paraId="65C3997F" w14:textId="77777777" w:rsidR="00133D3B" w:rsidRPr="002D15BE" w:rsidRDefault="00133D3B">
          <w:pPr>
            <w:rPr>
              <w:rFonts w:asciiTheme="minorHAnsi" w:hAnsiTheme="minorHAnsi" w:cstheme="minorHAnsi"/>
            </w:rPr>
          </w:pPr>
        </w:p>
        <w:p w14:paraId="5121C407" w14:textId="77777777" w:rsidR="00133D3B" w:rsidRPr="002D15BE" w:rsidRDefault="00133D3B">
          <w:pPr>
            <w:rPr>
              <w:rFonts w:asciiTheme="minorHAnsi" w:hAnsiTheme="minorHAnsi" w:cstheme="minorHAnsi"/>
            </w:rPr>
          </w:pPr>
        </w:p>
        <w:p w14:paraId="19CD206D" w14:textId="77777777" w:rsidR="00133D3B" w:rsidRPr="002D15BE" w:rsidRDefault="00133D3B">
          <w:pPr>
            <w:rPr>
              <w:rFonts w:asciiTheme="minorHAnsi" w:hAnsiTheme="minorHAnsi" w:cstheme="minorHAnsi"/>
            </w:rPr>
          </w:pPr>
        </w:p>
        <w:p w14:paraId="7F0E3FD1" w14:textId="77777777" w:rsidR="00133D3B" w:rsidRPr="002D15BE" w:rsidRDefault="00133D3B">
          <w:pPr>
            <w:rPr>
              <w:rFonts w:asciiTheme="minorHAnsi" w:hAnsiTheme="minorHAnsi" w:cstheme="minorHAnsi"/>
            </w:rPr>
          </w:pPr>
        </w:p>
        <w:p w14:paraId="1A1BB754" w14:textId="77777777" w:rsidR="00133D3B" w:rsidRPr="002D15BE" w:rsidRDefault="00133D3B">
          <w:pPr>
            <w:rPr>
              <w:rFonts w:asciiTheme="minorHAnsi" w:hAnsiTheme="minorHAnsi" w:cstheme="minorHAnsi"/>
            </w:rPr>
          </w:pPr>
        </w:p>
        <w:p w14:paraId="4A0C9D1D" w14:textId="77777777" w:rsidR="00133D3B" w:rsidRPr="002D15BE" w:rsidRDefault="00133D3B">
          <w:pPr>
            <w:rPr>
              <w:rFonts w:asciiTheme="minorHAnsi" w:hAnsiTheme="minorHAnsi" w:cstheme="minorHAnsi"/>
            </w:rPr>
          </w:pPr>
        </w:p>
        <w:p w14:paraId="05D7ED3F" w14:textId="77777777" w:rsidR="00133D3B" w:rsidRPr="002D15BE" w:rsidRDefault="00133D3B">
          <w:pPr>
            <w:rPr>
              <w:rFonts w:asciiTheme="minorHAnsi" w:hAnsiTheme="minorHAnsi" w:cstheme="minorHAnsi"/>
            </w:rPr>
          </w:pPr>
        </w:p>
        <w:p w14:paraId="22EA05F6" w14:textId="77777777" w:rsidR="00133D3B" w:rsidRPr="002D15BE" w:rsidRDefault="00133D3B">
          <w:pPr>
            <w:rPr>
              <w:rFonts w:asciiTheme="minorHAnsi" w:hAnsiTheme="minorHAnsi" w:cstheme="minorHAnsi"/>
            </w:rPr>
          </w:pPr>
        </w:p>
        <w:p w14:paraId="4DE6617C" w14:textId="77777777" w:rsidR="00133D3B" w:rsidRPr="002D15BE" w:rsidRDefault="00133D3B">
          <w:pPr>
            <w:rPr>
              <w:rFonts w:asciiTheme="minorHAnsi" w:hAnsiTheme="minorHAnsi" w:cstheme="minorHAnsi"/>
            </w:rPr>
          </w:pPr>
        </w:p>
        <w:p w14:paraId="1EFD1DFC" w14:textId="77777777" w:rsidR="00133D3B" w:rsidRPr="002D15BE" w:rsidRDefault="00133D3B">
          <w:pPr>
            <w:rPr>
              <w:rFonts w:asciiTheme="minorHAnsi" w:hAnsiTheme="minorHAnsi" w:cstheme="minorHAnsi"/>
            </w:rPr>
          </w:pPr>
        </w:p>
        <w:p w14:paraId="46F37FB4" w14:textId="77777777" w:rsidR="00133D3B" w:rsidRPr="002D15BE" w:rsidRDefault="00133D3B">
          <w:pPr>
            <w:rPr>
              <w:rFonts w:asciiTheme="minorHAnsi" w:hAnsiTheme="minorHAnsi" w:cstheme="minorHAnsi"/>
            </w:rPr>
          </w:pPr>
        </w:p>
        <w:p w14:paraId="2330993B" w14:textId="77777777" w:rsidR="00133D3B" w:rsidRPr="002D15BE" w:rsidRDefault="00133D3B">
          <w:pPr>
            <w:rPr>
              <w:rFonts w:asciiTheme="minorHAnsi" w:hAnsiTheme="minorHAnsi" w:cstheme="minorHAnsi"/>
            </w:rPr>
          </w:pPr>
        </w:p>
        <w:p w14:paraId="0CD6A117" w14:textId="77777777" w:rsidR="00133D3B" w:rsidRPr="002D15BE" w:rsidRDefault="00133D3B">
          <w:pPr>
            <w:rPr>
              <w:rFonts w:asciiTheme="minorHAnsi" w:hAnsiTheme="minorHAnsi" w:cstheme="minorHAnsi"/>
            </w:rPr>
          </w:pPr>
        </w:p>
        <w:p w14:paraId="40C3A4F0" w14:textId="77777777" w:rsidR="00133D3B" w:rsidRPr="002D15BE" w:rsidRDefault="00133D3B">
          <w:pPr>
            <w:rPr>
              <w:rFonts w:asciiTheme="minorHAnsi" w:hAnsiTheme="minorHAnsi" w:cstheme="minorHAnsi"/>
            </w:rPr>
          </w:pPr>
        </w:p>
        <w:p w14:paraId="277DF533" w14:textId="722EEEF6" w:rsidR="009B302F" w:rsidRPr="002D15BE" w:rsidRDefault="00000000">
          <w:pPr>
            <w:rPr>
              <w:rFonts w:asciiTheme="minorHAnsi" w:hAnsiTheme="minorHAnsi" w:cstheme="minorHAnsi"/>
            </w:rPr>
            <w:sectPr w:rsidR="009B302F" w:rsidRPr="002D15BE">
              <w:headerReference w:type="default" r:id="rId9"/>
              <w:footerReference w:type="default" r:id="rId10"/>
              <w:pgSz w:w="11906" w:h="16838"/>
              <w:pgMar w:top="1134" w:right="1134" w:bottom="1134" w:left="1134" w:header="567" w:footer="567" w:gutter="0"/>
              <w:pgNumType w:fmt="lowerRoman" w:start="1"/>
              <w:cols w:space="720"/>
              <w:docGrid w:linePitch="360"/>
            </w:sectPr>
          </w:pPr>
        </w:p>
      </w:sdtContent>
    </w:sdt>
    <w:p w14:paraId="26345B2E" w14:textId="0BFD54A0" w:rsidR="009B302F" w:rsidRPr="002D15BE" w:rsidRDefault="00EC3E40">
      <w:pPr>
        <w:pStyle w:val="Heading1"/>
        <w:rPr>
          <w:rFonts w:asciiTheme="minorHAnsi" w:hAnsiTheme="minorHAnsi" w:cstheme="minorHAnsi"/>
          <w:color w:val="auto"/>
          <w:sz w:val="40"/>
          <w:szCs w:val="40"/>
        </w:rPr>
      </w:pPr>
      <w:bookmarkStart w:id="0" w:name="_Toc241511341"/>
      <w:r w:rsidRPr="002D15BE">
        <w:rPr>
          <w:rFonts w:asciiTheme="minorHAnsi" w:hAnsiTheme="minorHAnsi" w:cstheme="minorHAnsi"/>
          <w:color w:val="auto"/>
          <w:sz w:val="40"/>
          <w:szCs w:val="40"/>
        </w:rPr>
        <w:lastRenderedPageBreak/>
        <w:t>1. Introduction</w:t>
      </w:r>
      <w:bookmarkEnd w:id="0"/>
    </w:p>
    <w:p w14:paraId="419AA949" w14:textId="77777777" w:rsidR="009B302F" w:rsidRPr="002D15BE"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sz w:val="24"/>
          <w:szCs w:val="24"/>
        </w:rPr>
        <w:t xml:space="preserve">Traffic jams waste time and fuel in every large city. An </w:t>
      </w:r>
      <w:r w:rsidRPr="002D15BE">
        <w:rPr>
          <w:rFonts w:asciiTheme="minorHAnsi" w:hAnsiTheme="minorHAnsi" w:cstheme="minorHAnsi"/>
          <w:b/>
          <w:bCs/>
          <w:sz w:val="24"/>
          <w:szCs w:val="24"/>
        </w:rPr>
        <w:t>Intelligent Transportation System (ITS)</w:t>
      </w:r>
      <w:r w:rsidRPr="002D15BE">
        <w:rPr>
          <w:rFonts w:asciiTheme="minorHAnsi" w:hAnsiTheme="minorHAnsi" w:cstheme="minorHAnsi"/>
          <w:sz w:val="24"/>
          <w:szCs w:val="24"/>
        </w:rPr>
        <w:t xml:space="preserve"> collects live traffic data and uses it to control traffic signals and to guide vehicles. Two new technologies can make an ITS better. First, smartphones and in-car devices already travel with most vehicles, so they can report position and speed without installing new roadside sensors. Second, quantum technology offers new tools: small quantum circuits can be trained to make decisions, and quantum communication can protect the messages sent between vehicles and the road network.</w:t>
      </w:r>
    </w:p>
    <w:p w14:paraId="655D2A7C" w14:textId="77777777" w:rsidR="009B302F" w:rsidRPr="002D15BE"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sz w:val="24"/>
          <w:szCs w:val="24"/>
        </w:rPr>
        <w:t xml:space="preserve">The base paper of this project, Ahmad et al. [1], combines both ideas in a system called </w:t>
      </w:r>
      <w:r w:rsidRPr="002D15BE">
        <w:rPr>
          <w:rFonts w:asciiTheme="minorHAnsi" w:hAnsiTheme="minorHAnsi" w:cstheme="minorHAnsi"/>
          <w:b/>
          <w:bCs/>
          <w:sz w:val="24"/>
          <w:szCs w:val="24"/>
        </w:rPr>
        <w:t>Q-ITS</w:t>
      </w:r>
      <w:r w:rsidRPr="002D15BE">
        <w:rPr>
          <w:rFonts w:asciiTheme="minorHAnsi" w:hAnsiTheme="minorHAnsi" w:cstheme="minorHAnsi"/>
          <w:sz w:val="24"/>
          <w:szCs w:val="24"/>
        </w:rPr>
        <w:t>. At every intersection, a small quantum circuit reads traffic data reported by phones and decides two things: how to spread vehicles over the next roads (routing), and how to share green time between the north–south and east–west directions (signal timing). The circuit keeps learning while traffic runs. Intersections share information over links protected by quantum key distribution. The paper reports large gains over classical systems, including 42.1 % less average delay, 42.1 % lower decision latency and 37.4 % less communication overhead.</w:t>
      </w:r>
    </w:p>
    <w:p w14:paraId="4233D680" w14:textId="77777777" w:rsidR="009B302F" w:rsidRPr="002D15BE"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sz w:val="24"/>
          <w:szCs w:val="24"/>
        </w:rPr>
        <w:t xml:space="preserve">The authors did not release their code or data. The first phase of this project was therefore to </w:t>
      </w:r>
      <w:r w:rsidRPr="002D15BE">
        <w:rPr>
          <w:rFonts w:asciiTheme="minorHAnsi" w:hAnsiTheme="minorHAnsi" w:cstheme="minorHAnsi"/>
          <w:b/>
          <w:bCs/>
          <w:sz w:val="24"/>
          <w:szCs w:val="24"/>
        </w:rPr>
        <w:t>build Q-ITS from scratch</w:t>
      </w:r>
      <w:r w:rsidRPr="002D15BE">
        <w:rPr>
          <w:rFonts w:asciiTheme="minorHAnsi" w:hAnsiTheme="minorHAnsi" w:cstheme="minorHAnsi"/>
          <w:sz w:val="24"/>
          <w:szCs w:val="24"/>
        </w:rPr>
        <w:t xml:space="preserve">, following the paper closely, and to </w:t>
      </w:r>
      <w:r w:rsidRPr="002D15BE">
        <w:rPr>
          <w:rFonts w:asciiTheme="minorHAnsi" w:hAnsiTheme="minorHAnsi" w:cstheme="minorHAnsi"/>
          <w:b/>
          <w:bCs/>
          <w:sz w:val="24"/>
          <w:szCs w:val="24"/>
        </w:rPr>
        <w:t>check whether its results hold</w:t>
      </w:r>
      <w:r w:rsidRPr="002D15BE">
        <w:rPr>
          <w:rFonts w:asciiTheme="minorHAnsi" w:hAnsiTheme="minorHAnsi" w:cstheme="minorHAnsi"/>
          <w:sz w:val="24"/>
          <w:szCs w:val="24"/>
        </w:rPr>
        <w:t xml:space="preserve"> when compared fairly with other methods. This report describes that work. Table 1 explains the main terms used.</w:t>
      </w:r>
    </w:p>
    <w:p w14:paraId="59B8C537" w14:textId="77777777" w:rsidR="009B302F" w:rsidRPr="002D15BE" w:rsidRDefault="00EC3E40">
      <w:pPr>
        <w:keepNext/>
        <w:spacing w:before="160" w:after="80"/>
        <w:jc w:val="center"/>
        <w:rPr>
          <w:rFonts w:asciiTheme="minorHAnsi" w:hAnsiTheme="minorHAnsi" w:cstheme="minorHAnsi"/>
          <w:sz w:val="24"/>
          <w:szCs w:val="24"/>
        </w:rPr>
      </w:pPr>
      <w:r w:rsidRPr="002D15BE">
        <w:rPr>
          <w:rFonts w:asciiTheme="minorHAnsi" w:hAnsiTheme="minorHAnsi" w:cstheme="minorHAnsi"/>
          <w:b/>
          <w:bCs/>
          <w:sz w:val="24"/>
          <w:szCs w:val="24"/>
        </w:rPr>
        <w:t>Table 1.</w:t>
      </w:r>
      <w:r w:rsidRPr="002D15BE">
        <w:rPr>
          <w:rFonts w:asciiTheme="minorHAnsi" w:hAnsiTheme="minorHAnsi" w:cstheme="minorHAnsi"/>
          <w:sz w:val="24"/>
          <w:szCs w:val="24"/>
        </w:rPr>
        <w:t xml:space="preserve"> Key terms used in this report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9B302F" w:rsidRPr="002D15BE" w14:paraId="4DF96042" w14:textId="77777777">
        <w:trPr>
          <w:cantSplit/>
          <w:tblHeader/>
          <w:jc w:val="center"/>
        </w:trPr>
        <w:tc>
          <w:tcPr>
            <w:tcW w:w="23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2072AB38" w14:textId="77777777" w:rsidR="009B302F" w:rsidRPr="002D15BE" w:rsidRDefault="00EC3E40">
            <w:pPr>
              <w:keepNext/>
              <w:jc w:val="center"/>
              <w:rPr>
                <w:rFonts w:asciiTheme="minorHAnsi" w:hAnsiTheme="minorHAnsi" w:cstheme="minorHAnsi"/>
                <w:sz w:val="24"/>
                <w:szCs w:val="24"/>
              </w:rPr>
            </w:pPr>
            <w:r w:rsidRPr="002D15BE">
              <w:rPr>
                <w:rFonts w:asciiTheme="minorHAnsi" w:hAnsiTheme="minorHAnsi" w:cstheme="minorHAnsi"/>
                <w:b/>
                <w:bCs/>
                <w:sz w:val="24"/>
                <w:szCs w:val="24"/>
              </w:rPr>
              <w:t>Term</w:t>
            </w:r>
          </w:p>
        </w:tc>
        <w:tc>
          <w:tcPr>
            <w:tcW w:w="7338"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6A1F4DD2" w14:textId="77777777" w:rsidR="009B302F" w:rsidRPr="002D15BE" w:rsidRDefault="00EC3E40">
            <w:pPr>
              <w:keepNext/>
              <w:jc w:val="center"/>
              <w:rPr>
                <w:rFonts w:asciiTheme="minorHAnsi" w:hAnsiTheme="minorHAnsi" w:cstheme="minorHAnsi"/>
                <w:sz w:val="24"/>
                <w:szCs w:val="24"/>
              </w:rPr>
            </w:pPr>
            <w:r w:rsidRPr="002D15BE">
              <w:rPr>
                <w:rFonts w:asciiTheme="minorHAnsi" w:hAnsiTheme="minorHAnsi" w:cstheme="minorHAnsi"/>
                <w:b/>
                <w:bCs/>
                <w:sz w:val="24"/>
                <w:szCs w:val="24"/>
              </w:rPr>
              <w:t>Meaning in simple words</w:t>
            </w:r>
          </w:p>
        </w:tc>
      </w:tr>
      <w:tr w:rsidR="009B302F" w:rsidRPr="002D15BE" w14:paraId="3900D480"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2EE9E3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Delay</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7378BF3"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Extra travel time of a vehicle compared with driving on an empty road.</w:t>
            </w:r>
          </w:p>
        </w:tc>
      </w:tr>
      <w:tr w:rsidR="009B302F" w:rsidRPr="002D15BE" w14:paraId="42832A4E"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FE5099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Green split</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0ACDC1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The share of green time given to the north–south direction in each signal cycle.</w:t>
            </w:r>
          </w:p>
        </w:tc>
      </w:tr>
      <w:tr w:rsidR="009B302F" w:rsidRPr="002D15BE" w14:paraId="301EEA37"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CFAB9AB"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Qubit, quantum circuit</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9B1ABF6"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A qubit is the quantum version of a bit. A circuit is a sequence of operations on qubits, ending with a measurement.</w:t>
            </w:r>
          </w:p>
        </w:tc>
      </w:tr>
      <w:tr w:rsidR="009B302F" w:rsidRPr="002D15BE" w14:paraId="34F44C8E"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D0BFE8C"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VQC</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0310E09"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Variational quantum circuit: a circuit with adjustable angles that is trained, like a small neural network.</w:t>
            </w:r>
          </w:p>
        </w:tc>
      </w:tr>
      <w:tr w:rsidR="009B302F" w:rsidRPr="002D15BE" w14:paraId="61DAF279"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B29C2E6"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Shots</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C26A6D5"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How many times the circuit is run and measured to estimate its output (8192 per decision here).</w:t>
            </w:r>
          </w:p>
        </w:tc>
      </w:tr>
      <w:tr w:rsidR="009B302F" w:rsidRPr="002D15BE" w14:paraId="3C5B7316"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794F588"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SPSA</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89C39A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The training method: it tries two slightly different settings and moves in the better direction.</w:t>
            </w:r>
          </w:p>
        </w:tc>
      </w:tr>
      <w:tr w:rsidR="009B302F" w:rsidRPr="002D15BE" w14:paraId="3B816538"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B5AE32B"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QKD (BB84)</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8C9A9BD"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Quantum key distribution: a way to share secret keys; an eavesdropper creates errors and is detected.</w:t>
            </w:r>
          </w:p>
        </w:tc>
      </w:tr>
      <w:tr w:rsidR="009B302F" w:rsidRPr="002D15BE" w14:paraId="08B3EB6B"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E14D99A"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DQN</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0ECD4FE"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Deep Q-Network: a standard classical reinforcement-learning method, used here as a baseline.</w:t>
            </w:r>
          </w:p>
        </w:tc>
      </w:tr>
      <w:tr w:rsidR="009B302F" w:rsidRPr="002D15BE" w14:paraId="3AE342F1"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95B24DC" w14:textId="77777777" w:rsidR="009B302F" w:rsidRPr="002D15BE" w:rsidRDefault="00EC3E40">
            <w:pPr>
              <w:rPr>
                <w:rFonts w:asciiTheme="minorHAnsi" w:hAnsiTheme="minorHAnsi" w:cstheme="minorHAnsi"/>
                <w:sz w:val="24"/>
                <w:szCs w:val="24"/>
              </w:rPr>
            </w:pPr>
            <w:r w:rsidRPr="002D15BE">
              <w:rPr>
                <w:rFonts w:asciiTheme="minorHAnsi" w:hAnsiTheme="minorHAnsi" w:cstheme="minorHAnsi"/>
                <w:sz w:val="24"/>
                <w:szCs w:val="24"/>
              </w:rPr>
              <w:t>Seed</w:t>
            </w:r>
          </w:p>
        </w:tc>
        <w:tc>
          <w:tcPr>
            <w:tcW w:w="73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8A20695" w14:textId="77777777" w:rsidR="009B302F" w:rsidRPr="002D15BE" w:rsidRDefault="00EC3E40">
            <w:pPr>
              <w:rPr>
                <w:rFonts w:asciiTheme="minorHAnsi" w:hAnsiTheme="minorHAnsi" w:cstheme="minorHAnsi"/>
                <w:sz w:val="24"/>
                <w:szCs w:val="24"/>
              </w:rPr>
            </w:pPr>
            <w:r w:rsidRPr="002D15BE">
              <w:rPr>
                <w:rFonts w:asciiTheme="minorHAnsi" w:hAnsiTheme="minorHAnsi" w:cstheme="minorHAnsi"/>
                <w:sz w:val="24"/>
                <w:szCs w:val="24"/>
              </w:rPr>
              <w:t>A number that fixes the random traffic, so every method is tested on exactly the same traffic.</w:t>
            </w:r>
          </w:p>
        </w:tc>
      </w:tr>
    </w:tbl>
    <w:p w14:paraId="3B8BF5F6" w14:textId="77777777" w:rsidR="009B302F" w:rsidRPr="002D15BE" w:rsidRDefault="009B302F">
      <w:pPr>
        <w:spacing w:line="160" w:lineRule="exact"/>
        <w:rPr>
          <w:rFonts w:asciiTheme="minorHAnsi" w:hAnsiTheme="minorHAnsi" w:cstheme="minorHAnsi"/>
        </w:rPr>
      </w:pPr>
    </w:p>
    <w:p w14:paraId="6C207646" w14:textId="77777777" w:rsidR="0038321E" w:rsidRPr="002D15BE" w:rsidRDefault="0038321E">
      <w:pPr>
        <w:pStyle w:val="Heading1"/>
        <w:rPr>
          <w:rFonts w:asciiTheme="minorHAnsi" w:hAnsiTheme="minorHAnsi" w:cstheme="minorHAnsi"/>
        </w:rPr>
      </w:pPr>
      <w:bookmarkStart w:id="1" w:name="_Toc241511342"/>
    </w:p>
    <w:p w14:paraId="0367B31D" w14:textId="5F8E2B50" w:rsidR="009B302F" w:rsidRPr="002D15BE" w:rsidRDefault="00EC3E40">
      <w:pPr>
        <w:pStyle w:val="Heading1"/>
        <w:rPr>
          <w:rFonts w:asciiTheme="minorHAnsi" w:hAnsiTheme="minorHAnsi" w:cstheme="minorHAnsi"/>
          <w:color w:val="auto"/>
          <w:sz w:val="40"/>
          <w:szCs w:val="40"/>
        </w:rPr>
      </w:pPr>
      <w:r w:rsidRPr="002D15BE">
        <w:rPr>
          <w:rFonts w:asciiTheme="minorHAnsi" w:hAnsiTheme="minorHAnsi" w:cstheme="minorHAnsi"/>
          <w:color w:val="auto"/>
          <w:sz w:val="40"/>
          <w:szCs w:val="40"/>
        </w:rPr>
        <w:t>2. Motivation</w:t>
      </w:r>
      <w:bookmarkEnd w:id="1"/>
    </w:p>
    <w:p w14:paraId="3C4F23B8" w14:textId="77777777" w:rsidR="009B302F" w:rsidRPr="002D15BE" w:rsidRDefault="00EC3E40">
      <w:pPr>
        <w:pStyle w:val="ListParagraph"/>
        <w:numPr>
          <w:ilvl w:val="0"/>
          <w:numId w:val="2"/>
        </w:numPr>
        <w:spacing w:after="60" w:line="252" w:lineRule="auto"/>
        <w:jc w:val="both"/>
        <w:rPr>
          <w:rFonts w:asciiTheme="minorHAnsi" w:hAnsiTheme="minorHAnsi" w:cstheme="minorHAnsi"/>
          <w:sz w:val="24"/>
          <w:szCs w:val="24"/>
        </w:rPr>
      </w:pPr>
      <w:r w:rsidRPr="002D15BE">
        <w:rPr>
          <w:rFonts w:asciiTheme="minorHAnsi" w:hAnsiTheme="minorHAnsi" w:cstheme="minorHAnsi"/>
          <w:b/>
          <w:bCs/>
          <w:sz w:val="24"/>
          <w:szCs w:val="24"/>
        </w:rPr>
        <w:t>Traffic changes all the time.</w:t>
      </w:r>
      <w:r w:rsidRPr="002D15BE">
        <w:rPr>
          <w:rFonts w:asciiTheme="minorHAnsi" w:hAnsiTheme="minorHAnsi" w:cstheme="minorHAnsi"/>
          <w:sz w:val="24"/>
          <w:szCs w:val="24"/>
        </w:rPr>
        <w:t xml:space="preserve"> Fixed signal plans cannot follow demand that changes minute by minute. A controller that reacts to live data can reduce delay.</w:t>
      </w:r>
    </w:p>
    <w:p w14:paraId="431A2EEC" w14:textId="77777777" w:rsidR="009B302F" w:rsidRPr="002D15BE" w:rsidRDefault="00EC3E40">
      <w:pPr>
        <w:pStyle w:val="ListParagraph"/>
        <w:numPr>
          <w:ilvl w:val="0"/>
          <w:numId w:val="2"/>
        </w:numPr>
        <w:spacing w:after="60" w:line="252" w:lineRule="auto"/>
        <w:jc w:val="both"/>
        <w:rPr>
          <w:rFonts w:asciiTheme="minorHAnsi" w:hAnsiTheme="minorHAnsi" w:cstheme="minorHAnsi"/>
          <w:sz w:val="24"/>
          <w:szCs w:val="24"/>
        </w:rPr>
      </w:pPr>
      <w:r w:rsidRPr="002D15BE">
        <w:rPr>
          <w:rFonts w:asciiTheme="minorHAnsi" w:hAnsiTheme="minorHAnsi" w:cstheme="minorHAnsi"/>
          <w:b/>
          <w:bCs/>
          <w:sz w:val="24"/>
          <w:szCs w:val="24"/>
        </w:rPr>
        <w:t>Phones are a cheap source of traffic data.</w:t>
      </w:r>
      <w:r w:rsidRPr="002D15BE">
        <w:rPr>
          <w:rFonts w:asciiTheme="minorHAnsi" w:hAnsiTheme="minorHAnsi" w:cstheme="minorHAnsi"/>
          <w:sz w:val="24"/>
          <w:szCs w:val="24"/>
        </w:rPr>
        <w:t xml:space="preserve"> Even if only 60 % of vehicles report, every approach of every intersection gets estimates of queue length, speed and inflow.</w:t>
      </w:r>
    </w:p>
    <w:p w14:paraId="5E86EED8" w14:textId="77777777" w:rsidR="009B302F" w:rsidRPr="002D15BE" w:rsidRDefault="00EC3E40">
      <w:pPr>
        <w:pStyle w:val="ListParagraph"/>
        <w:numPr>
          <w:ilvl w:val="0"/>
          <w:numId w:val="2"/>
        </w:numPr>
        <w:spacing w:after="60" w:line="252" w:lineRule="auto"/>
        <w:jc w:val="both"/>
        <w:rPr>
          <w:rFonts w:asciiTheme="minorHAnsi" w:hAnsiTheme="minorHAnsi" w:cstheme="minorHAnsi"/>
          <w:sz w:val="24"/>
          <w:szCs w:val="24"/>
        </w:rPr>
      </w:pPr>
      <w:r w:rsidRPr="002D15BE">
        <w:rPr>
          <w:rFonts w:asciiTheme="minorHAnsi" w:hAnsiTheme="minorHAnsi" w:cstheme="minorHAnsi"/>
          <w:b/>
          <w:bCs/>
          <w:sz w:val="24"/>
          <w:szCs w:val="24"/>
        </w:rPr>
        <w:t>Quantum methods are promising but not yet proven.</w:t>
      </w:r>
      <w:r w:rsidRPr="002D15BE">
        <w:rPr>
          <w:rFonts w:asciiTheme="minorHAnsi" w:hAnsiTheme="minorHAnsi" w:cstheme="minorHAnsi"/>
          <w:sz w:val="24"/>
          <w:szCs w:val="24"/>
        </w:rPr>
        <w:t xml:space="preserve"> Recent surveys find that quantum approaches to transport are still mostly proof-of-concept studies on small networks, and that they are rarely compared with strong classical methods using proper statistics [3], [4]. Large claimed gains therefore need to be checked independently.</w:t>
      </w:r>
    </w:p>
    <w:p w14:paraId="0FFD252C" w14:textId="4800BCC2" w:rsidR="00631F07" w:rsidRPr="002D15BE" w:rsidRDefault="00EC3E40" w:rsidP="00631F07">
      <w:pPr>
        <w:pStyle w:val="ListParagraph"/>
        <w:numPr>
          <w:ilvl w:val="0"/>
          <w:numId w:val="2"/>
        </w:numPr>
        <w:spacing w:after="60" w:line="252" w:lineRule="auto"/>
        <w:jc w:val="both"/>
        <w:rPr>
          <w:rFonts w:asciiTheme="minorHAnsi" w:hAnsiTheme="minorHAnsi" w:cstheme="minorHAnsi"/>
        </w:rPr>
      </w:pPr>
      <w:r w:rsidRPr="002D15BE">
        <w:rPr>
          <w:rFonts w:asciiTheme="minorHAnsi" w:hAnsiTheme="minorHAnsi" w:cstheme="minorHAnsi"/>
          <w:b/>
          <w:bCs/>
          <w:sz w:val="24"/>
          <w:szCs w:val="24"/>
        </w:rPr>
        <w:t>A method must be understood before it can be improved.</w:t>
      </w:r>
      <w:r w:rsidRPr="002D15BE">
        <w:rPr>
          <w:rFonts w:asciiTheme="minorHAnsi" w:hAnsiTheme="minorHAnsi" w:cstheme="minorHAnsi"/>
          <w:sz w:val="24"/>
          <w:szCs w:val="24"/>
        </w:rPr>
        <w:t xml:space="preserve"> Rebuilding Q-ITS shows which parts really help, which claims hold, and where the method is weak. This decides where the project's own contribution should go. As agreed for this project, the security layer is kept exactly as in the paper, and all improvements will be on the traffic side.</w:t>
      </w:r>
    </w:p>
    <w:p w14:paraId="5415BBC6" w14:textId="77777777" w:rsidR="0038321E" w:rsidRPr="002D15BE" w:rsidRDefault="0038321E">
      <w:pPr>
        <w:pStyle w:val="Heading1"/>
        <w:rPr>
          <w:rFonts w:asciiTheme="minorHAnsi" w:hAnsiTheme="minorHAnsi" w:cstheme="minorHAnsi"/>
        </w:rPr>
      </w:pPr>
      <w:bookmarkStart w:id="2" w:name="_Toc241511343"/>
    </w:p>
    <w:p w14:paraId="1D84A46F" w14:textId="34664FF2" w:rsidR="009B302F" w:rsidRPr="002D15BE" w:rsidRDefault="00EC3E40">
      <w:pPr>
        <w:pStyle w:val="Heading1"/>
        <w:rPr>
          <w:rFonts w:asciiTheme="minorHAnsi" w:hAnsiTheme="minorHAnsi" w:cstheme="minorHAnsi"/>
          <w:color w:val="auto"/>
          <w:sz w:val="40"/>
          <w:szCs w:val="40"/>
        </w:rPr>
      </w:pPr>
      <w:r w:rsidRPr="002D15BE">
        <w:rPr>
          <w:rFonts w:asciiTheme="minorHAnsi" w:hAnsiTheme="minorHAnsi" w:cstheme="minorHAnsi"/>
          <w:color w:val="auto"/>
          <w:sz w:val="40"/>
          <w:szCs w:val="40"/>
        </w:rPr>
        <w:t>3. Literature Survey</w:t>
      </w:r>
      <w:bookmarkEnd w:id="2"/>
    </w:p>
    <w:p w14:paraId="04A50B12" w14:textId="77777777" w:rsidR="009B302F"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sz w:val="24"/>
          <w:szCs w:val="24"/>
        </w:rPr>
        <w:t>The survey covers the base paper, three recent review papers on quantum computing in transportation, and two recent systems that combine quantum ideas with vehicle networks.</w:t>
      </w:r>
    </w:p>
    <w:p w14:paraId="55DE3D61" w14:textId="77777777" w:rsidR="00CD449C" w:rsidRPr="002D15BE" w:rsidRDefault="00CD449C">
      <w:pPr>
        <w:spacing w:after="110" w:line="252" w:lineRule="auto"/>
        <w:jc w:val="both"/>
        <w:rPr>
          <w:rFonts w:asciiTheme="minorHAnsi" w:hAnsiTheme="minorHAnsi" w:cstheme="minorHAnsi"/>
          <w:sz w:val="24"/>
          <w:szCs w:val="24"/>
        </w:rPr>
      </w:pPr>
    </w:p>
    <w:p w14:paraId="4AA675B9" w14:textId="77777777" w:rsidR="009B302F" w:rsidRPr="002D15BE" w:rsidRDefault="00EC3E40">
      <w:pPr>
        <w:pStyle w:val="Heading2"/>
        <w:rPr>
          <w:rFonts w:asciiTheme="minorHAnsi" w:hAnsiTheme="minorHAnsi" w:cstheme="minorHAnsi"/>
          <w:color w:val="auto"/>
          <w:sz w:val="28"/>
          <w:szCs w:val="28"/>
        </w:rPr>
      </w:pPr>
      <w:bookmarkStart w:id="3" w:name="_Toc241511344"/>
      <w:r w:rsidRPr="002D15BE">
        <w:rPr>
          <w:rFonts w:asciiTheme="minorHAnsi" w:hAnsiTheme="minorHAnsi" w:cstheme="minorHAnsi"/>
          <w:color w:val="auto"/>
          <w:sz w:val="28"/>
          <w:szCs w:val="28"/>
        </w:rPr>
        <w:t>3.1 Base paper: Q-ITS</w:t>
      </w:r>
      <w:bookmarkEnd w:id="3"/>
    </w:p>
    <w:p w14:paraId="6EFF1F48" w14:textId="77777777" w:rsidR="009B302F"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sz w:val="24"/>
          <w:szCs w:val="24"/>
        </w:rPr>
        <w:t>Ahmad et al. [1] propose Q-ITS, published in IEEE Transactions on Consumer Electronics (2026). Each intersection uses a 4-qubit variational circuit, trained with SPSA, to set routing probabilities and a green split from phone-reported traffic data. Communication between intersections uses entangled links, BB84 key distribution and a one-time pad, with trust scores and consensus between neighbours. The method is tested in simulation on a synthetic grid with Poisson traffic. It is compared with a DQN and a rule-based controller, and the paper reports lower delay, latency, communication overhead and energy use. No code was released.</w:t>
      </w:r>
    </w:p>
    <w:p w14:paraId="691A049D" w14:textId="77777777" w:rsidR="00CD449C" w:rsidRPr="002D15BE" w:rsidRDefault="00CD449C">
      <w:pPr>
        <w:spacing w:after="110" w:line="252" w:lineRule="auto"/>
        <w:jc w:val="both"/>
        <w:rPr>
          <w:rFonts w:asciiTheme="minorHAnsi" w:hAnsiTheme="minorHAnsi" w:cstheme="minorHAnsi"/>
          <w:sz w:val="24"/>
          <w:szCs w:val="24"/>
        </w:rPr>
      </w:pPr>
    </w:p>
    <w:p w14:paraId="4C600EA2" w14:textId="77777777" w:rsidR="009B302F" w:rsidRPr="002D15BE" w:rsidRDefault="00EC3E40">
      <w:pPr>
        <w:pStyle w:val="Heading2"/>
        <w:rPr>
          <w:rFonts w:asciiTheme="minorHAnsi" w:hAnsiTheme="minorHAnsi" w:cstheme="minorHAnsi"/>
          <w:color w:val="auto"/>
          <w:sz w:val="28"/>
          <w:szCs w:val="28"/>
        </w:rPr>
      </w:pPr>
      <w:bookmarkStart w:id="4" w:name="_Toc241511345"/>
      <w:r w:rsidRPr="002D15BE">
        <w:rPr>
          <w:rFonts w:asciiTheme="minorHAnsi" w:hAnsiTheme="minorHAnsi" w:cstheme="minorHAnsi"/>
          <w:color w:val="auto"/>
          <w:sz w:val="28"/>
          <w:szCs w:val="28"/>
        </w:rPr>
        <w:t>3.2 Reviews of quantum computing in transportation</w:t>
      </w:r>
      <w:bookmarkEnd w:id="4"/>
    </w:p>
    <w:p w14:paraId="1C1E31E6" w14:textId="77777777" w:rsidR="009B302F" w:rsidRPr="002D15BE"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b/>
          <w:bCs/>
          <w:sz w:val="24"/>
          <w:szCs w:val="24"/>
        </w:rPr>
        <w:t>Niu et al. [2]</w:t>
      </w:r>
      <w:r w:rsidRPr="002D15BE">
        <w:rPr>
          <w:rFonts w:asciiTheme="minorHAnsi" w:hAnsiTheme="minorHAnsi" w:cstheme="minorHAnsi"/>
          <w:sz w:val="24"/>
          <w:szCs w:val="24"/>
        </w:rPr>
        <w:t xml:space="preserve"> (Transportation Letters, 2026) review quantum computing for transport science under three approaches: gate-based quantum computing, quantum annealing and quantum machine learning. Many of the reviewed studies write transport problems as QUBO problems (optimisation over binary variables), for example vehicle routing, railway rescheduling, traffic flow optimisation and traffic signal control. The authors conclude that current hardware is limited by the small number of qubits, high error rates and noise. Real problems with continuous variables need many qubits after binary encoding, so hybrid quantum–classical methods are needed to move beyond proof-of-concept studies.</w:t>
      </w:r>
    </w:p>
    <w:p w14:paraId="4D6CFE40" w14:textId="77777777" w:rsidR="009B302F" w:rsidRPr="002D15BE" w:rsidRDefault="00EC3E40">
      <w:pPr>
        <w:spacing w:after="110" w:line="252" w:lineRule="auto"/>
        <w:jc w:val="both"/>
        <w:rPr>
          <w:rFonts w:asciiTheme="minorHAnsi" w:hAnsiTheme="minorHAnsi" w:cstheme="minorHAnsi"/>
          <w:sz w:val="24"/>
          <w:szCs w:val="24"/>
        </w:rPr>
      </w:pPr>
      <w:proofErr w:type="spellStart"/>
      <w:r w:rsidRPr="002D15BE">
        <w:rPr>
          <w:rFonts w:asciiTheme="minorHAnsi" w:hAnsiTheme="minorHAnsi" w:cstheme="minorHAnsi"/>
          <w:b/>
          <w:bCs/>
          <w:sz w:val="24"/>
          <w:szCs w:val="24"/>
        </w:rPr>
        <w:lastRenderedPageBreak/>
        <w:t>Somvanshi</w:t>
      </w:r>
      <w:proofErr w:type="spellEnd"/>
      <w:r w:rsidRPr="002D15BE">
        <w:rPr>
          <w:rFonts w:asciiTheme="minorHAnsi" w:hAnsiTheme="minorHAnsi" w:cstheme="minorHAnsi"/>
          <w:b/>
          <w:bCs/>
          <w:sz w:val="24"/>
          <w:szCs w:val="24"/>
        </w:rPr>
        <w:t xml:space="preserve"> et al. [3]</w:t>
      </w:r>
      <w:r w:rsidRPr="002D15BE">
        <w:rPr>
          <w:rFonts w:asciiTheme="minorHAnsi" w:hAnsiTheme="minorHAnsi" w:cstheme="minorHAnsi"/>
          <w:sz w:val="24"/>
          <w:szCs w:val="24"/>
        </w:rPr>
        <w:t xml:space="preserve"> (IEEE Transactions on Intelligent Transportation Systems, 2026) survey quantum computing across ITS, traffic management, vehicle routing, logistics and autonomous vehicles. For signal control they describe quantum annealing (QUBO) methods and quantum-inspired search methods such as quantum particle swarm optimisation. These methods beat fixed-cycle control, especially under unbalanced traffic. The authors state that near-term gains come from hybrid methods rather than from a pure quantum advantage. They also note that most studies use toy networks and are not benchmarked systematically against advanced classical methods, and they call for fair and reproducible evaluations.</w:t>
      </w:r>
    </w:p>
    <w:p w14:paraId="6962B1D8" w14:textId="77777777" w:rsidR="009B302F"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b/>
          <w:bCs/>
          <w:sz w:val="24"/>
          <w:szCs w:val="24"/>
        </w:rPr>
        <w:t>Guerrero-Domínguez et al. [4]</w:t>
      </w:r>
      <w:r w:rsidRPr="002D15BE">
        <w:rPr>
          <w:rFonts w:asciiTheme="minorHAnsi" w:hAnsiTheme="minorHAnsi" w:cstheme="minorHAnsi"/>
          <w:sz w:val="24"/>
          <w:szCs w:val="24"/>
        </w:rPr>
        <w:t xml:space="preserve"> (IEEE Transactions on Intelligent Transportation Systems, 2026) systematically review 40 studies that use quantum computing for predictive transport modelling, such as traffic and demand forecasting. Forecasting studies typically report modest error reductions of 5–30 % over classical baselines. However, many studies give no variance or significance analysis, no standard benchmark exists, and quantum machine learning has not yet shown clear superiority over classical methods. They argue that real-world outperformance is unlikely before large, error-corrected quantum computers are available. Until then, application studies should be treated as proof-of-concept and judged with principled benchmarking.</w:t>
      </w:r>
    </w:p>
    <w:p w14:paraId="17817EF5" w14:textId="77777777" w:rsidR="00CD449C" w:rsidRPr="002D15BE" w:rsidRDefault="00CD449C">
      <w:pPr>
        <w:spacing w:after="110" w:line="252" w:lineRule="auto"/>
        <w:jc w:val="both"/>
        <w:rPr>
          <w:rFonts w:asciiTheme="minorHAnsi" w:hAnsiTheme="minorHAnsi" w:cstheme="minorHAnsi"/>
          <w:sz w:val="24"/>
          <w:szCs w:val="24"/>
        </w:rPr>
      </w:pPr>
    </w:p>
    <w:p w14:paraId="0A4D8815" w14:textId="77777777" w:rsidR="009B302F" w:rsidRPr="002D15BE" w:rsidRDefault="00EC3E40">
      <w:pPr>
        <w:pStyle w:val="Heading2"/>
        <w:rPr>
          <w:rFonts w:asciiTheme="minorHAnsi" w:hAnsiTheme="minorHAnsi" w:cstheme="minorHAnsi"/>
          <w:color w:val="auto"/>
          <w:sz w:val="28"/>
          <w:szCs w:val="28"/>
        </w:rPr>
      </w:pPr>
      <w:bookmarkStart w:id="5" w:name="_Toc241511346"/>
      <w:r w:rsidRPr="002D15BE">
        <w:rPr>
          <w:rFonts w:asciiTheme="minorHAnsi" w:hAnsiTheme="minorHAnsi" w:cstheme="minorHAnsi"/>
          <w:color w:val="auto"/>
          <w:sz w:val="28"/>
          <w:szCs w:val="28"/>
        </w:rPr>
        <w:t>3.3 Related quantum-based vehicle network systems</w:t>
      </w:r>
      <w:bookmarkEnd w:id="5"/>
    </w:p>
    <w:p w14:paraId="5B6A5496" w14:textId="77777777" w:rsidR="009B302F" w:rsidRPr="002D15BE"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b/>
          <w:bCs/>
          <w:sz w:val="24"/>
          <w:szCs w:val="24"/>
        </w:rPr>
        <w:t>Awan et al. [5]</w:t>
      </w:r>
      <w:r w:rsidRPr="002D15BE">
        <w:rPr>
          <w:rFonts w:asciiTheme="minorHAnsi" w:hAnsiTheme="minorHAnsi" w:cstheme="minorHAnsi"/>
          <w:sz w:val="24"/>
          <w:szCs w:val="24"/>
        </w:rPr>
        <w:t xml:space="preserve"> (IEEE Transactions on Consumer Electronics, 2026) propose QIVNOM, which jointly optimises vehicle communication (V2V/V2I) and urban traffic control. It is </w:t>
      </w:r>
      <w:r w:rsidRPr="002D15BE">
        <w:rPr>
          <w:rFonts w:asciiTheme="minorHAnsi" w:hAnsiTheme="minorHAnsi" w:cstheme="minorHAnsi"/>
          <w:i/>
          <w:iCs/>
          <w:sz w:val="24"/>
          <w:szCs w:val="24"/>
        </w:rPr>
        <w:t>quantum-inspired</w:t>
      </w:r>
      <w:r w:rsidRPr="002D15BE">
        <w:rPr>
          <w:rFonts w:asciiTheme="minorHAnsi" w:hAnsiTheme="minorHAnsi" w:cstheme="minorHAnsi"/>
          <w:sz w:val="24"/>
          <w:szCs w:val="24"/>
        </w:rPr>
        <w:t xml:space="preserve">: candidate routing–signal plans are treated like probability ‘superpositions’, but everything runs on classical edge–cloud hardware without a quantum processor. In SUMO and </w:t>
      </w:r>
      <w:proofErr w:type="spellStart"/>
      <w:r w:rsidRPr="002D15BE">
        <w:rPr>
          <w:rFonts w:asciiTheme="minorHAnsi" w:hAnsiTheme="minorHAnsi" w:cstheme="minorHAnsi"/>
          <w:sz w:val="24"/>
          <w:szCs w:val="24"/>
        </w:rPr>
        <w:t>OMNeT</w:t>
      </w:r>
      <w:proofErr w:type="spellEnd"/>
      <w:r w:rsidRPr="002D15BE">
        <w:rPr>
          <w:rFonts w:asciiTheme="minorHAnsi" w:hAnsiTheme="minorHAnsi" w:cstheme="minorHAnsi"/>
          <w:sz w:val="24"/>
          <w:szCs w:val="24"/>
        </w:rPr>
        <w:t xml:space="preserve">++/Veins simulations calibrated with the real METR-LA traffic dataset on a 5 × 5 km map, it reaches 57.3 </w:t>
      </w:r>
      <w:proofErr w:type="spellStart"/>
      <w:r w:rsidRPr="002D15BE">
        <w:rPr>
          <w:rFonts w:asciiTheme="minorHAnsi" w:hAnsiTheme="minorHAnsi" w:cstheme="minorHAnsi"/>
          <w:sz w:val="24"/>
          <w:szCs w:val="24"/>
        </w:rPr>
        <w:t>ms</w:t>
      </w:r>
      <w:proofErr w:type="spellEnd"/>
      <w:r w:rsidRPr="002D15BE">
        <w:rPr>
          <w:rFonts w:asciiTheme="minorHAnsi" w:hAnsiTheme="minorHAnsi" w:cstheme="minorHAnsi"/>
          <w:sz w:val="24"/>
          <w:szCs w:val="24"/>
        </w:rPr>
        <w:t xml:space="preserve"> mean end-to-end latency (about 20 % below the best baseline) and 96.7 % packet delivery.</w:t>
      </w:r>
    </w:p>
    <w:p w14:paraId="193BD8DC" w14:textId="77777777" w:rsidR="009B302F" w:rsidRDefault="00EC3E40">
      <w:pPr>
        <w:spacing w:after="110" w:line="252" w:lineRule="auto"/>
        <w:jc w:val="both"/>
        <w:rPr>
          <w:rFonts w:asciiTheme="minorHAnsi" w:hAnsiTheme="minorHAnsi" w:cstheme="minorHAnsi"/>
          <w:sz w:val="24"/>
          <w:szCs w:val="24"/>
        </w:rPr>
      </w:pPr>
      <w:r w:rsidRPr="002D15BE">
        <w:rPr>
          <w:rFonts w:asciiTheme="minorHAnsi" w:hAnsiTheme="minorHAnsi" w:cstheme="minorHAnsi"/>
          <w:b/>
          <w:bCs/>
          <w:sz w:val="24"/>
          <w:szCs w:val="24"/>
        </w:rPr>
        <w:t>Ramya et al. [6]</w:t>
      </w:r>
      <w:r w:rsidRPr="002D15BE">
        <w:rPr>
          <w:rFonts w:asciiTheme="minorHAnsi" w:hAnsiTheme="minorHAnsi" w:cstheme="minorHAnsi"/>
          <w:sz w:val="24"/>
          <w:szCs w:val="24"/>
        </w:rPr>
        <w:t xml:space="preserve"> (ICTMIM conference, 2026) present a ‘quantum-safe’ Internet-of-Vehicles framework. It combines machine-learning congestion prediction with an architecture designed to be compatible with post-quantum cryptography. No specific post-quantum algorithm is implemented. Using 15,200 records from 92 vehicles over 30 days, the congestion classifier (low, moderate, high) reaches 94.6 % accuracy. Processing at the edge cuts latency from 305 </w:t>
      </w:r>
      <w:proofErr w:type="spellStart"/>
      <w:r w:rsidRPr="002D15BE">
        <w:rPr>
          <w:rFonts w:asciiTheme="minorHAnsi" w:hAnsiTheme="minorHAnsi" w:cstheme="minorHAnsi"/>
          <w:sz w:val="24"/>
          <w:szCs w:val="24"/>
        </w:rPr>
        <w:t>ms</w:t>
      </w:r>
      <w:proofErr w:type="spellEnd"/>
      <w:r w:rsidRPr="002D15BE">
        <w:rPr>
          <w:rFonts w:asciiTheme="minorHAnsi" w:hAnsiTheme="minorHAnsi" w:cstheme="minorHAnsi"/>
          <w:sz w:val="24"/>
          <w:szCs w:val="24"/>
        </w:rPr>
        <w:t xml:space="preserve"> to 87 </w:t>
      </w:r>
      <w:proofErr w:type="spellStart"/>
      <w:r w:rsidRPr="002D15BE">
        <w:rPr>
          <w:rFonts w:asciiTheme="minorHAnsi" w:hAnsiTheme="minorHAnsi" w:cstheme="minorHAnsi"/>
          <w:sz w:val="24"/>
          <w:szCs w:val="24"/>
        </w:rPr>
        <w:t>ms</w:t>
      </w:r>
      <w:proofErr w:type="spellEnd"/>
      <w:r w:rsidRPr="002D15BE">
        <w:rPr>
          <w:rFonts w:asciiTheme="minorHAnsi" w:hAnsiTheme="minorHAnsi" w:cstheme="minorHAnsi"/>
          <w:sz w:val="24"/>
          <w:szCs w:val="24"/>
        </w:rPr>
        <w:t>, and an ESP32 hardware prototype gives nearby-vehicle alerts.</w:t>
      </w:r>
    </w:p>
    <w:p w14:paraId="0E3A7B4A" w14:textId="77777777" w:rsidR="00CD449C" w:rsidRDefault="00CD449C">
      <w:pPr>
        <w:spacing w:after="110" w:line="252" w:lineRule="auto"/>
        <w:jc w:val="both"/>
        <w:rPr>
          <w:rFonts w:asciiTheme="minorHAnsi" w:hAnsiTheme="minorHAnsi" w:cstheme="minorHAnsi"/>
          <w:sz w:val="24"/>
          <w:szCs w:val="24"/>
        </w:rPr>
      </w:pPr>
    </w:p>
    <w:p w14:paraId="7EA4BF3E" w14:textId="77777777" w:rsidR="00CD449C" w:rsidRPr="002D15BE" w:rsidRDefault="00CD449C" w:rsidP="00CD449C">
      <w:pPr>
        <w:pStyle w:val="Heading2"/>
        <w:rPr>
          <w:rFonts w:asciiTheme="minorHAnsi" w:hAnsiTheme="minorHAnsi" w:cstheme="minorHAnsi"/>
          <w:color w:val="auto"/>
          <w:sz w:val="28"/>
          <w:szCs w:val="28"/>
        </w:rPr>
      </w:pPr>
      <w:bookmarkStart w:id="6" w:name="_Toc241511347"/>
      <w:r w:rsidRPr="002D15BE">
        <w:rPr>
          <w:rFonts w:asciiTheme="minorHAnsi" w:hAnsiTheme="minorHAnsi" w:cstheme="minorHAnsi"/>
          <w:color w:val="auto"/>
          <w:sz w:val="28"/>
          <w:szCs w:val="28"/>
        </w:rPr>
        <w:t>3.4 Research gap</w:t>
      </w:r>
      <w:bookmarkEnd w:id="6"/>
    </w:p>
    <w:p w14:paraId="1149BA8B" w14:textId="77777777" w:rsidR="00CD449C" w:rsidRPr="002D15BE" w:rsidRDefault="00CD449C" w:rsidP="00CD449C">
      <w:pPr>
        <w:spacing w:after="110" w:line="252" w:lineRule="auto"/>
        <w:jc w:val="both"/>
        <w:rPr>
          <w:rFonts w:asciiTheme="minorHAnsi" w:hAnsiTheme="minorHAnsi" w:cstheme="minorHAnsi"/>
          <w:sz w:val="24"/>
          <w:szCs w:val="24"/>
        </w:rPr>
      </w:pPr>
      <w:r w:rsidRPr="002D15BE">
        <w:rPr>
          <w:rFonts w:asciiTheme="minorHAnsi" w:hAnsiTheme="minorHAnsi" w:cstheme="minorHAnsi"/>
          <w:sz w:val="24"/>
          <w:szCs w:val="24"/>
        </w:rPr>
        <w:t>The literature shows three gaps. First, in the studies covered by these reviews, quantum signal control is done mainly with quantum annealing or quantum-inspired search, not with trained quantum circuits deciding the signal phase [2], [3]. Second, quantum transport results are rarely tested against strong classical methods with proper statistics [3], [4]. Third, the claims of Q-ITS [1] have not been checked independently. Phase 1 of this project addresses the third gap and follows the advice of [3] and [4] on fair testing. Phase 2 will address the first gap.</w:t>
      </w:r>
    </w:p>
    <w:p w14:paraId="3FB0D9EA" w14:textId="77777777" w:rsidR="00CD449C" w:rsidRPr="002D15BE" w:rsidRDefault="00CD449C">
      <w:pPr>
        <w:spacing w:after="110" w:line="252" w:lineRule="auto"/>
        <w:jc w:val="both"/>
        <w:rPr>
          <w:rFonts w:asciiTheme="minorHAnsi" w:hAnsiTheme="minorHAnsi" w:cstheme="minorHAnsi"/>
          <w:sz w:val="24"/>
          <w:szCs w:val="24"/>
        </w:rPr>
      </w:pPr>
    </w:p>
    <w:p w14:paraId="08345EB1" w14:textId="77777777" w:rsidR="00631F07" w:rsidRDefault="00631F07">
      <w:pPr>
        <w:spacing w:after="110" w:line="252" w:lineRule="auto"/>
        <w:jc w:val="both"/>
        <w:rPr>
          <w:rFonts w:asciiTheme="minorHAnsi" w:hAnsiTheme="minorHAnsi" w:cstheme="minorHAnsi"/>
          <w:sz w:val="24"/>
          <w:szCs w:val="24"/>
        </w:rPr>
      </w:pPr>
    </w:p>
    <w:p w14:paraId="34EE9AF4" w14:textId="77777777" w:rsidR="00CD449C" w:rsidRPr="002D15BE" w:rsidRDefault="00CD449C">
      <w:pPr>
        <w:spacing w:after="110" w:line="252" w:lineRule="auto"/>
        <w:jc w:val="both"/>
        <w:rPr>
          <w:rFonts w:asciiTheme="minorHAnsi" w:hAnsiTheme="minorHAnsi" w:cstheme="minorHAnsi"/>
          <w:sz w:val="24"/>
          <w:szCs w:val="24"/>
        </w:rPr>
      </w:pPr>
    </w:p>
    <w:p w14:paraId="0A0490E6" w14:textId="77777777" w:rsidR="00631F07" w:rsidRPr="002D15BE" w:rsidRDefault="00631F07">
      <w:pPr>
        <w:keepNext/>
        <w:spacing w:before="160" w:after="80"/>
        <w:jc w:val="center"/>
        <w:rPr>
          <w:rFonts w:asciiTheme="minorHAnsi" w:hAnsiTheme="minorHAnsi" w:cstheme="minorHAnsi"/>
          <w:b/>
          <w:bCs/>
          <w:sz w:val="24"/>
          <w:szCs w:val="24"/>
        </w:rPr>
      </w:pPr>
    </w:p>
    <w:p w14:paraId="27FB25A6" w14:textId="480BDC05" w:rsidR="009B302F" w:rsidRPr="002D15BE" w:rsidRDefault="00EC3E40">
      <w:pPr>
        <w:keepNext/>
        <w:spacing w:before="160" w:after="80"/>
        <w:jc w:val="center"/>
        <w:rPr>
          <w:rFonts w:asciiTheme="minorHAnsi" w:hAnsiTheme="minorHAnsi" w:cstheme="minorHAnsi"/>
          <w:sz w:val="24"/>
          <w:szCs w:val="24"/>
        </w:rPr>
      </w:pPr>
      <w:r w:rsidRPr="002D15BE">
        <w:rPr>
          <w:rFonts w:asciiTheme="minorHAnsi" w:hAnsiTheme="minorHAnsi" w:cstheme="minorHAnsi"/>
          <w:b/>
          <w:bCs/>
          <w:sz w:val="24"/>
          <w:szCs w:val="24"/>
        </w:rPr>
        <w:t>Table 2.</w:t>
      </w:r>
      <w:r w:rsidRPr="002D15BE">
        <w:rPr>
          <w:rFonts w:asciiTheme="minorHAnsi" w:hAnsiTheme="minorHAnsi" w:cstheme="minorHAnsi"/>
          <w:sz w:val="24"/>
          <w:szCs w:val="24"/>
        </w:rPr>
        <w:t xml:space="preserve"> Summary of the literature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650"/>
        <w:gridCol w:w="3200"/>
        <w:gridCol w:w="2738"/>
      </w:tblGrid>
      <w:tr w:rsidR="009B302F" w:rsidRPr="002D15BE" w14:paraId="4030395F" w14:textId="77777777">
        <w:trPr>
          <w:cantSplit/>
          <w:tblHeader/>
          <w:jc w:val="center"/>
        </w:trPr>
        <w:tc>
          <w:tcPr>
            <w:tcW w:w="205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68E00DD8" w14:textId="77777777" w:rsidR="009B302F" w:rsidRPr="002D15BE" w:rsidRDefault="00EC3E40">
            <w:pPr>
              <w:keepNext/>
              <w:jc w:val="center"/>
              <w:rPr>
                <w:rFonts w:asciiTheme="minorHAnsi" w:hAnsiTheme="minorHAnsi" w:cstheme="minorHAnsi"/>
                <w:sz w:val="24"/>
                <w:szCs w:val="24"/>
              </w:rPr>
            </w:pPr>
            <w:r w:rsidRPr="002D15BE">
              <w:rPr>
                <w:rFonts w:asciiTheme="minorHAnsi" w:hAnsiTheme="minorHAnsi" w:cstheme="minorHAnsi"/>
                <w:b/>
                <w:bCs/>
                <w:sz w:val="24"/>
                <w:szCs w:val="24"/>
              </w:rPr>
              <w:t>Paper</w:t>
            </w:r>
          </w:p>
        </w:tc>
        <w:tc>
          <w:tcPr>
            <w:tcW w:w="165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76800EAD" w14:textId="77777777" w:rsidR="009B302F" w:rsidRPr="002D15BE" w:rsidRDefault="00EC3E40">
            <w:pPr>
              <w:keepNext/>
              <w:jc w:val="center"/>
              <w:rPr>
                <w:rFonts w:asciiTheme="minorHAnsi" w:hAnsiTheme="minorHAnsi" w:cstheme="minorHAnsi"/>
                <w:sz w:val="24"/>
                <w:szCs w:val="24"/>
              </w:rPr>
            </w:pPr>
            <w:r w:rsidRPr="002D15BE">
              <w:rPr>
                <w:rFonts w:asciiTheme="minorHAnsi" w:hAnsiTheme="minorHAnsi" w:cstheme="minorHAnsi"/>
                <w:b/>
                <w:bCs/>
                <w:sz w:val="24"/>
                <w:szCs w:val="24"/>
              </w:rPr>
              <w:t>Type</w:t>
            </w:r>
          </w:p>
        </w:tc>
        <w:tc>
          <w:tcPr>
            <w:tcW w:w="32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29C002AD" w14:textId="77777777" w:rsidR="009B302F" w:rsidRPr="002D15BE" w:rsidRDefault="00EC3E40">
            <w:pPr>
              <w:keepNext/>
              <w:jc w:val="center"/>
              <w:rPr>
                <w:rFonts w:asciiTheme="minorHAnsi" w:hAnsiTheme="minorHAnsi" w:cstheme="minorHAnsi"/>
                <w:sz w:val="24"/>
                <w:szCs w:val="24"/>
              </w:rPr>
            </w:pPr>
            <w:r w:rsidRPr="002D15BE">
              <w:rPr>
                <w:rFonts w:asciiTheme="minorHAnsi" w:hAnsiTheme="minorHAnsi" w:cstheme="minorHAnsi"/>
                <w:b/>
                <w:bCs/>
                <w:sz w:val="24"/>
                <w:szCs w:val="24"/>
              </w:rPr>
              <w:t>Main point</w:t>
            </w:r>
          </w:p>
        </w:tc>
        <w:tc>
          <w:tcPr>
            <w:tcW w:w="2738"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46337C31" w14:textId="77777777" w:rsidR="009B302F" w:rsidRPr="002D15BE" w:rsidRDefault="00EC3E40">
            <w:pPr>
              <w:keepNext/>
              <w:jc w:val="center"/>
              <w:rPr>
                <w:rFonts w:asciiTheme="minorHAnsi" w:hAnsiTheme="minorHAnsi" w:cstheme="minorHAnsi"/>
                <w:sz w:val="24"/>
                <w:szCs w:val="24"/>
              </w:rPr>
            </w:pPr>
            <w:r w:rsidRPr="002D15BE">
              <w:rPr>
                <w:rFonts w:asciiTheme="minorHAnsi" w:hAnsiTheme="minorHAnsi" w:cstheme="minorHAnsi"/>
                <w:b/>
                <w:bCs/>
                <w:sz w:val="24"/>
                <w:szCs w:val="24"/>
              </w:rPr>
              <w:t>Relevance to this project</w:t>
            </w:r>
          </w:p>
        </w:tc>
      </w:tr>
      <w:tr w:rsidR="009B302F" w:rsidRPr="002D15BE" w14:paraId="21FF700A" w14:textId="77777777">
        <w:trPr>
          <w:cantSplit/>
          <w:jc w:val="center"/>
        </w:trPr>
        <w:tc>
          <w:tcPr>
            <w:tcW w:w="20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515B5A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Ahmad et al. [1]</w:t>
            </w:r>
          </w:p>
        </w:tc>
        <w:tc>
          <w:tcPr>
            <w:tcW w:w="16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CE572DE"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Method (base paper)</w:t>
            </w:r>
          </w:p>
        </w:tc>
        <w:tc>
          <w:tcPr>
            <w:tcW w:w="3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974B44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VQC + SPSA for routing and green split; QKD-secured links; large reported gains</w:t>
            </w:r>
          </w:p>
        </w:tc>
        <w:tc>
          <w:tcPr>
            <w:tcW w:w="27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D33A9A1"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The method reproduced in Phase 1</w:t>
            </w:r>
          </w:p>
        </w:tc>
      </w:tr>
      <w:tr w:rsidR="009B302F" w:rsidRPr="002D15BE" w14:paraId="10F52DE9" w14:textId="77777777">
        <w:trPr>
          <w:cantSplit/>
          <w:jc w:val="center"/>
        </w:trPr>
        <w:tc>
          <w:tcPr>
            <w:tcW w:w="20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F79EE59"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Niu et al. [2]</w:t>
            </w:r>
          </w:p>
        </w:tc>
        <w:tc>
          <w:tcPr>
            <w:tcW w:w="16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3B9A771"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Review</w:t>
            </w:r>
          </w:p>
        </w:tc>
        <w:tc>
          <w:tcPr>
            <w:tcW w:w="3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4599575"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Gate-based, annealing and QML methods; QUBO widely used; hardware still limited</w:t>
            </w:r>
          </w:p>
        </w:tc>
        <w:tc>
          <w:tcPr>
            <w:tcW w:w="27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BC7899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Background; signal control so far mainly as QUBO</w:t>
            </w:r>
          </w:p>
        </w:tc>
      </w:tr>
      <w:tr w:rsidR="009B302F" w:rsidRPr="002D15BE" w14:paraId="017E6868" w14:textId="77777777">
        <w:trPr>
          <w:cantSplit/>
          <w:jc w:val="center"/>
        </w:trPr>
        <w:tc>
          <w:tcPr>
            <w:tcW w:w="20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8EEF9E5" w14:textId="77777777" w:rsidR="009B302F" w:rsidRPr="002D15BE" w:rsidRDefault="00EC3E40">
            <w:pPr>
              <w:keepNext/>
              <w:rPr>
                <w:rFonts w:asciiTheme="minorHAnsi" w:hAnsiTheme="minorHAnsi" w:cstheme="minorHAnsi"/>
                <w:sz w:val="24"/>
                <w:szCs w:val="24"/>
              </w:rPr>
            </w:pPr>
            <w:proofErr w:type="spellStart"/>
            <w:r w:rsidRPr="002D15BE">
              <w:rPr>
                <w:rFonts w:asciiTheme="minorHAnsi" w:hAnsiTheme="minorHAnsi" w:cstheme="minorHAnsi"/>
                <w:sz w:val="24"/>
                <w:szCs w:val="24"/>
              </w:rPr>
              <w:t>Somvanshi</w:t>
            </w:r>
            <w:proofErr w:type="spellEnd"/>
            <w:r w:rsidRPr="002D15BE">
              <w:rPr>
                <w:rFonts w:asciiTheme="minorHAnsi" w:hAnsiTheme="minorHAnsi" w:cstheme="minorHAnsi"/>
                <w:sz w:val="24"/>
                <w:szCs w:val="24"/>
              </w:rPr>
              <w:t xml:space="preserve"> et al. [3]</w:t>
            </w:r>
          </w:p>
        </w:tc>
        <w:tc>
          <w:tcPr>
            <w:tcW w:w="16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2F58D25"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Survey</w:t>
            </w:r>
          </w:p>
        </w:tc>
        <w:tc>
          <w:tcPr>
            <w:tcW w:w="3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134C52B"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Annealing and quantum-inspired methods beat fixed-cycle signals; toy networks, weak benchmarking</w:t>
            </w:r>
          </w:p>
        </w:tc>
        <w:tc>
          <w:tcPr>
            <w:tcW w:w="27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07CDEDB"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Need for fair comparison with strong baselines</w:t>
            </w:r>
          </w:p>
        </w:tc>
      </w:tr>
      <w:tr w:rsidR="009B302F" w:rsidRPr="002D15BE" w14:paraId="04616CBA" w14:textId="77777777">
        <w:trPr>
          <w:cantSplit/>
          <w:jc w:val="center"/>
        </w:trPr>
        <w:tc>
          <w:tcPr>
            <w:tcW w:w="20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978002C"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Guerrero-Domínguez et al. [4]</w:t>
            </w:r>
          </w:p>
        </w:tc>
        <w:tc>
          <w:tcPr>
            <w:tcW w:w="16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BAB8023"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Systematic review (40 studies)</w:t>
            </w:r>
          </w:p>
        </w:tc>
        <w:tc>
          <w:tcPr>
            <w:tcW w:w="3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D5F9016"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QML not yet clearly better than classical; statistics often missing</w:t>
            </w:r>
          </w:p>
        </w:tc>
        <w:tc>
          <w:tcPr>
            <w:tcW w:w="27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6277FE0"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Need for many seeds, CIs and significance tests</w:t>
            </w:r>
          </w:p>
        </w:tc>
      </w:tr>
      <w:tr w:rsidR="009B302F" w:rsidRPr="002D15BE" w14:paraId="45F30E9D" w14:textId="77777777">
        <w:trPr>
          <w:cantSplit/>
          <w:jc w:val="center"/>
        </w:trPr>
        <w:tc>
          <w:tcPr>
            <w:tcW w:w="20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894BF76"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Awan et al. [5]</w:t>
            </w:r>
          </w:p>
        </w:tc>
        <w:tc>
          <w:tcPr>
            <w:tcW w:w="16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D81EBEE"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Method (quantum-inspired)</w:t>
            </w:r>
          </w:p>
        </w:tc>
        <w:tc>
          <w:tcPr>
            <w:tcW w:w="3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C44F00A"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Joint V2X + traffic control on classical hardware; real-data-calibrated SUMO</w:t>
            </w:r>
          </w:p>
        </w:tc>
        <w:tc>
          <w:tcPr>
            <w:tcW w:w="27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BB97CBB" w14:textId="77777777" w:rsidR="009B302F" w:rsidRPr="002D15BE" w:rsidRDefault="00EC3E40">
            <w:pPr>
              <w:keepNext/>
              <w:rPr>
                <w:rFonts w:asciiTheme="minorHAnsi" w:hAnsiTheme="minorHAnsi" w:cstheme="minorHAnsi"/>
                <w:sz w:val="24"/>
                <w:szCs w:val="24"/>
              </w:rPr>
            </w:pPr>
            <w:r w:rsidRPr="002D15BE">
              <w:rPr>
                <w:rFonts w:asciiTheme="minorHAnsi" w:hAnsiTheme="minorHAnsi" w:cstheme="minorHAnsi"/>
                <w:sz w:val="24"/>
                <w:szCs w:val="24"/>
              </w:rPr>
              <w:t>Related system; shows value of realistic simulation</w:t>
            </w:r>
          </w:p>
        </w:tc>
      </w:tr>
      <w:tr w:rsidR="009B302F" w:rsidRPr="002D15BE" w14:paraId="0CB92ACF" w14:textId="77777777">
        <w:trPr>
          <w:cantSplit/>
          <w:jc w:val="center"/>
        </w:trPr>
        <w:tc>
          <w:tcPr>
            <w:tcW w:w="20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8848078" w14:textId="77777777" w:rsidR="009B302F" w:rsidRPr="002D15BE" w:rsidRDefault="00EC3E40">
            <w:pPr>
              <w:rPr>
                <w:rFonts w:asciiTheme="minorHAnsi" w:hAnsiTheme="minorHAnsi" w:cstheme="minorHAnsi"/>
                <w:sz w:val="24"/>
                <w:szCs w:val="24"/>
              </w:rPr>
            </w:pPr>
            <w:r w:rsidRPr="002D15BE">
              <w:rPr>
                <w:rFonts w:asciiTheme="minorHAnsi" w:hAnsiTheme="minorHAnsi" w:cstheme="minorHAnsi"/>
                <w:sz w:val="24"/>
                <w:szCs w:val="24"/>
              </w:rPr>
              <w:t>Ramya et al. [6]</w:t>
            </w:r>
          </w:p>
        </w:tc>
        <w:tc>
          <w:tcPr>
            <w:tcW w:w="165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E41307F" w14:textId="77777777" w:rsidR="009B302F" w:rsidRPr="002D15BE" w:rsidRDefault="00EC3E40">
            <w:pPr>
              <w:rPr>
                <w:rFonts w:asciiTheme="minorHAnsi" w:hAnsiTheme="minorHAnsi" w:cstheme="minorHAnsi"/>
                <w:sz w:val="24"/>
                <w:szCs w:val="24"/>
              </w:rPr>
            </w:pPr>
            <w:r w:rsidRPr="002D15BE">
              <w:rPr>
                <w:rFonts w:asciiTheme="minorHAnsi" w:hAnsiTheme="minorHAnsi" w:cstheme="minorHAnsi"/>
                <w:sz w:val="24"/>
                <w:szCs w:val="24"/>
              </w:rPr>
              <w:t>Method (</w:t>
            </w:r>
            <w:proofErr w:type="spellStart"/>
            <w:r w:rsidRPr="002D15BE">
              <w:rPr>
                <w:rFonts w:asciiTheme="minorHAnsi" w:hAnsiTheme="minorHAnsi" w:cstheme="minorHAnsi"/>
                <w:sz w:val="24"/>
                <w:szCs w:val="24"/>
              </w:rPr>
              <w:t>IoV</w:t>
            </w:r>
            <w:proofErr w:type="spellEnd"/>
            <w:r w:rsidRPr="002D15BE">
              <w:rPr>
                <w:rFonts w:asciiTheme="minorHAnsi" w:hAnsiTheme="minorHAnsi" w:cstheme="minorHAnsi"/>
                <w:sz w:val="24"/>
                <w:szCs w:val="24"/>
              </w:rPr>
              <w:t xml:space="preserve"> + ML)</w:t>
            </w:r>
          </w:p>
        </w:tc>
        <w:tc>
          <w:tcPr>
            <w:tcW w:w="3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5EE34C2" w14:textId="77777777" w:rsidR="009B302F" w:rsidRPr="002D15BE" w:rsidRDefault="00EC3E40">
            <w:pPr>
              <w:rPr>
                <w:rFonts w:asciiTheme="minorHAnsi" w:hAnsiTheme="minorHAnsi" w:cstheme="minorHAnsi"/>
                <w:sz w:val="24"/>
                <w:szCs w:val="24"/>
              </w:rPr>
            </w:pPr>
            <w:r w:rsidRPr="002D15BE">
              <w:rPr>
                <w:rFonts w:asciiTheme="minorHAnsi" w:hAnsiTheme="minorHAnsi" w:cstheme="minorHAnsi"/>
                <w:sz w:val="24"/>
                <w:szCs w:val="24"/>
              </w:rPr>
              <w:t>Congestion prediction with a post-quantum-ready design; real vehicle data</w:t>
            </w:r>
          </w:p>
        </w:tc>
        <w:tc>
          <w:tcPr>
            <w:tcW w:w="27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E6AA7ED" w14:textId="77777777" w:rsidR="009B302F" w:rsidRPr="002D15BE" w:rsidRDefault="00EC3E40">
            <w:pPr>
              <w:rPr>
                <w:rFonts w:asciiTheme="minorHAnsi" w:hAnsiTheme="minorHAnsi" w:cstheme="minorHAnsi"/>
                <w:sz w:val="24"/>
                <w:szCs w:val="24"/>
              </w:rPr>
            </w:pPr>
            <w:r w:rsidRPr="002D15BE">
              <w:rPr>
                <w:rFonts w:asciiTheme="minorHAnsi" w:hAnsiTheme="minorHAnsi" w:cstheme="minorHAnsi"/>
                <w:sz w:val="24"/>
                <w:szCs w:val="24"/>
              </w:rPr>
              <w:t>Related system; security side only at design level</w:t>
            </w:r>
          </w:p>
        </w:tc>
      </w:tr>
    </w:tbl>
    <w:p w14:paraId="5E0F2006" w14:textId="77777777" w:rsidR="0038321E" w:rsidRPr="002D15BE" w:rsidRDefault="0038321E">
      <w:pPr>
        <w:pStyle w:val="Heading1"/>
        <w:rPr>
          <w:rFonts w:asciiTheme="minorHAnsi" w:hAnsiTheme="minorHAnsi" w:cstheme="minorHAnsi"/>
          <w:color w:val="auto"/>
        </w:rPr>
      </w:pPr>
      <w:bookmarkStart w:id="7" w:name="_Toc241511348"/>
    </w:p>
    <w:p w14:paraId="4345BDB3" w14:textId="60D171FF" w:rsidR="009B302F" w:rsidRPr="00CD449C" w:rsidRDefault="00EC3E40">
      <w:pPr>
        <w:pStyle w:val="Heading1"/>
        <w:rPr>
          <w:rFonts w:asciiTheme="minorHAnsi" w:hAnsiTheme="minorHAnsi" w:cstheme="minorHAnsi"/>
          <w:color w:val="auto"/>
          <w:sz w:val="40"/>
          <w:szCs w:val="40"/>
        </w:rPr>
      </w:pPr>
      <w:r w:rsidRPr="00CD449C">
        <w:rPr>
          <w:rFonts w:asciiTheme="minorHAnsi" w:hAnsiTheme="minorHAnsi" w:cstheme="minorHAnsi"/>
          <w:color w:val="auto"/>
          <w:sz w:val="40"/>
          <w:szCs w:val="40"/>
        </w:rPr>
        <w:t>4. Problem Statement</w:t>
      </w:r>
      <w:bookmarkEnd w:id="7"/>
    </w:p>
    <w:p w14:paraId="658B5424"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 xml:space="preserve">A city road network is modelled as a grid of signalised intersections. Vehicles enter at random times (a Poisson process) with random start and end points. About 60 % of vehicles carry a phone that reports noisy position and speed. At each intersection, a controller that sees only this local phone data must choose (a) routing probabilities for the outgoing roads and (b) the green split of the signal, so that the </w:t>
      </w:r>
      <w:r w:rsidRPr="00CD449C">
        <w:rPr>
          <w:rFonts w:asciiTheme="minorHAnsi" w:hAnsiTheme="minorHAnsi" w:cstheme="minorHAnsi"/>
          <w:b/>
          <w:bCs/>
          <w:sz w:val="24"/>
          <w:szCs w:val="24"/>
        </w:rPr>
        <w:t>average vehicle delay</w:t>
      </w:r>
      <w:r w:rsidRPr="00CD449C">
        <w:rPr>
          <w:rFonts w:asciiTheme="minorHAnsi" w:hAnsiTheme="minorHAnsi" w:cstheme="minorHAnsi"/>
          <w:sz w:val="24"/>
          <w:szCs w:val="24"/>
        </w:rPr>
        <w:t xml:space="preserve"> in the network is as low as possible. Intersections may talk only to their neighbours, over quantum-secured links.</w:t>
      </w:r>
    </w:p>
    <w:p w14:paraId="2D27DA4C"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Q-ITS [1] is proposed as a solution, but it has no public code, leaves several details undefined and reports results that cannot be checked. This phase answers three questions:</w:t>
      </w:r>
    </w:p>
    <w:p w14:paraId="6CEE5AB1" w14:textId="77777777" w:rsidR="009B302F" w:rsidRPr="00CD449C" w:rsidRDefault="00EC3E40">
      <w:pPr>
        <w:pStyle w:val="ListParagraph"/>
        <w:numPr>
          <w:ilvl w:val="0"/>
          <w:numId w:val="3"/>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Can Q-ITS be built from the paper alone, with every missing detail decided and written down?</w:t>
      </w:r>
    </w:p>
    <w:p w14:paraId="0F1A2447" w14:textId="77777777" w:rsidR="009B302F" w:rsidRPr="00CD449C" w:rsidRDefault="00EC3E40">
      <w:pPr>
        <w:pStyle w:val="ListParagraph"/>
        <w:numPr>
          <w:ilvl w:val="0"/>
          <w:numId w:val="3"/>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Do its claimed results hold when it is compared fairly with classical methods on exactly the same traffic?</w:t>
      </w:r>
    </w:p>
    <w:p w14:paraId="78EE6186" w14:textId="77777777" w:rsidR="009B302F" w:rsidRPr="00CD449C" w:rsidRDefault="00EC3E40">
      <w:pPr>
        <w:pStyle w:val="ListParagraph"/>
        <w:numPr>
          <w:ilvl w:val="0"/>
          <w:numId w:val="3"/>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Where is it weak on the traffic side? This decides the new contribution in Phase 2.</w:t>
      </w:r>
    </w:p>
    <w:p w14:paraId="5DD5D3F2" w14:textId="77777777" w:rsidR="0038321E" w:rsidRPr="002D15BE" w:rsidRDefault="0038321E">
      <w:pPr>
        <w:pStyle w:val="Heading1"/>
        <w:rPr>
          <w:rFonts w:asciiTheme="minorHAnsi" w:hAnsiTheme="minorHAnsi" w:cstheme="minorHAnsi"/>
          <w:color w:val="auto"/>
        </w:rPr>
      </w:pPr>
      <w:bookmarkStart w:id="8" w:name="_Toc241511349"/>
    </w:p>
    <w:p w14:paraId="6C20588C" w14:textId="054C5E99" w:rsidR="009B302F" w:rsidRPr="00CD449C" w:rsidRDefault="00EC3E40">
      <w:pPr>
        <w:pStyle w:val="Heading1"/>
        <w:rPr>
          <w:rFonts w:asciiTheme="minorHAnsi" w:hAnsiTheme="minorHAnsi" w:cstheme="minorHAnsi"/>
          <w:color w:val="auto"/>
          <w:sz w:val="40"/>
          <w:szCs w:val="40"/>
        </w:rPr>
      </w:pPr>
      <w:r w:rsidRPr="00CD449C">
        <w:rPr>
          <w:rFonts w:asciiTheme="minorHAnsi" w:hAnsiTheme="minorHAnsi" w:cstheme="minorHAnsi"/>
          <w:color w:val="auto"/>
          <w:sz w:val="40"/>
          <w:szCs w:val="40"/>
        </w:rPr>
        <w:t>5. Objectives and Methodology</w:t>
      </w:r>
      <w:bookmarkEnd w:id="8"/>
    </w:p>
    <w:p w14:paraId="2FF1F144" w14:textId="77777777" w:rsidR="009B302F" w:rsidRPr="00CD449C" w:rsidRDefault="00EC3E40">
      <w:pPr>
        <w:pStyle w:val="Heading2"/>
        <w:rPr>
          <w:rFonts w:asciiTheme="minorHAnsi" w:hAnsiTheme="minorHAnsi" w:cstheme="minorHAnsi"/>
          <w:color w:val="auto"/>
          <w:sz w:val="28"/>
          <w:szCs w:val="28"/>
        </w:rPr>
      </w:pPr>
      <w:bookmarkStart w:id="9" w:name="_Toc241511350"/>
      <w:r w:rsidRPr="00CD449C">
        <w:rPr>
          <w:rFonts w:asciiTheme="minorHAnsi" w:hAnsiTheme="minorHAnsi" w:cstheme="minorHAnsi"/>
          <w:color w:val="auto"/>
          <w:sz w:val="28"/>
          <w:szCs w:val="28"/>
        </w:rPr>
        <w:t>5.1 Objectives</w:t>
      </w:r>
      <w:bookmarkEnd w:id="9"/>
    </w:p>
    <w:p w14:paraId="6FC181A9" w14:textId="77777777" w:rsidR="009B302F" w:rsidRPr="00CD449C" w:rsidRDefault="00EC3E40">
      <w:pPr>
        <w:pStyle w:val="ListParagraph"/>
        <w:numPr>
          <w:ilvl w:val="0"/>
          <w:numId w:val="4"/>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Build a traffic simulator and a phone-data model that match the paper's setup.</w:t>
      </w:r>
    </w:p>
    <w:p w14:paraId="6D9826EE" w14:textId="77777777" w:rsidR="009B302F" w:rsidRPr="00CD449C" w:rsidRDefault="00EC3E40">
      <w:pPr>
        <w:pStyle w:val="ListParagraph"/>
        <w:numPr>
          <w:ilvl w:val="0"/>
          <w:numId w:val="4"/>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Build the Q-ITS decision layer: data encoding, the 4-qubit circuit, the cost function and SPSA training, with a realistic noise model.</w:t>
      </w:r>
    </w:p>
    <w:p w14:paraId="41885BC9" w14:textId="614D5557" w:rsidR="00631F07" w:rsidRPr="00CD449C" w:rsidRDefault="00EC3E40" w:rsidP="00631F07">
      <w:pPr>
        <w:pStyle w:val="ListParagraph"/>
        <w:numPr>
          <w:ilvl w:val="0"/>
          <w:numId w:val="4"/>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Build the secure communication layer exactly as described in the paper.</w:t>
      </w:r>
    </w:p>
    <w:p w14:paraId="6BE50DEC" w14:textId="7E2CB30C" w:rsidR="009B302F" w:rsidRPr="00CD449C" w:rsidRDefault="00EC3E40">
      <w:pPr>
        <w:pStyle w:val="ListParagraph"/>
        <w:numPr>
          <w:ilvl w:val="0"/>
          <w:numId w:val="4"/>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Build classical methods for comparison and the paper's ablation variants, and test all of them on the same 30 random seeds.</w:t>
      </w:r>
    </w:p>
    <w:p w14:paraId="4D540016" w14:textId="77777777" w:rsidR="009B302F" w:rsidRPr="00CD449C" w:rsidRDefault="00EC3E40">
      <w:pPr>
        <w:pStyle w:val="ListParagraph"/>
        <w:numPr>
          <w:ilvl w:val="0"/>
          <w:numId w:val="4"/>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Compare every paper claim with our result and record every assumption.</w:t>
      </w:r>
    </w:p>
    <w:p w14:paraId="3D240FD9" w14:textId="77777777" w:rsidR="0038321E" w:rsidRPr="002D15BE" w:rsidRDefault="0038321E" w:rsidP="0038321E">
      <w:pPr>
        <w:spacing w:after="60" w:line="252" w:lineRule="auto"/>
        <w:jc w:val="both"/>
        <w:rPr>
          <w:rFonts w:asciiTheme="minorHAnsi" w:hAnsiTheme="minorHAnsi" w:cstheme="minorHAnsi"/>
        </w:rPr>
      </w:pPr>
    </w:p>
    <w:p w14:paraId="76F0B1AC" w14:textId="77777777" w:rsidR="0038321E" w:rsidRPr="002D15BE" w:rsidRDefault="0038321E" w:rsidP="0038321E">
      <w:pPr>
        <w:spacing w:after="60" w:line="252" w:lineRule="auto"/>
        <w:jc w:val="both"/>
        <w:rPr>
          <w:rFonts w:asciiTheme="minorHAnsi" w:hAnsiTheme="minorHAnsi" w:cstheme="minorHAnsi"/>
        </w:rPr>
      </w:pPr>
    </w:p>
    <w:p w14:paraId="2A9419D8" w14:textId="77777777" w:rsidR="009B302F" w:rsidRPr="00CD449C" w:rsidRDefault="00EC3E40">
      <w:pPr>
        <w:pStyle w:val="Heading2"/>
        <w:rPr>
          <w:rFonts w:asciiTheme="minorHAnsi" w:hAnsiTheme="minorHAnsi" w:cstheme="minorHAnsi"/>
          <w:color w:val="auto"/>
          <w:sz w:val="28"/>
          <w:szCs w:val="28"/>
        </w:rPr>
      </w:pPr>
      <w:bookmarkStart w:id="10" w:name="_Toc241511351"/>
      <w:r w:rsidRPr="00CD449C">
        <w:rPr>
          <w:rFonts w:asciiTheme="minorHAnsi" w:hAnsiTheme="minorHAnsi" w:cstheme="minorHAnsi"/>
          <w:color w:val="auto"/>
          <w:sz w:val="28"/>
          <w:szCs w:val="28"/>
        </w:rPr>
        <w:t>5.2 How the system works</w:t>
      </w:r>
      <w:bookmarkEnd w:id="10"/>
    </w:p>
    <w:p w14:paraId="0EB042BF" w14:textId="77777777" w:rsidR="009B302F" w:rsidRPr="00CD449C" w:rsidRDefault="00EC3E40">
      <w:pPr>
        <w:keepNext/>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Fig. 1 shows the system. It works in a loop: (1) traffic is generated and simulated; (2) phones report what they see; (3) each intersection turns the reports into 16 numbers; (4) these numbers are loaded into the quantum circuit; (5) the circuit's measured output gives the routing and green-split decisions, which are applied to the traffic; (6) the circuit is updated by SPSA, using information shared by neighbours over the secure links.</w:t>
      </w:r>
    </w:p>
    <w:p w14:paraId="1AFD539C" w14:textId="64607FAC" w:rsidR="009B302F" w:rsidRPr="002D15BE" w:rsidRDefault="005D109C">
      <w:pPr>
        <w:keepNext/>
        <w:spacing w:before="120"/>
        <w:jc w:val="center"/>
        <w:rPr>
          <w:rFonts w:asciiTheme="minorHAnsi" w:hAnsiTheme="minorHAnsi" w:cstheme="minorHAnsi"/>
        </w:rPr>
      </w:pPr>
      <w:r w:rsidRPr="002D15BE">
        <w:rPr>
          <w:rFonts w:asciiTheme="minorHAnsi" w:hAnsiTheme="minorHAnsi" w:cstheme="minorHAnsi"/>
          <w:noProof/>
        </w:rPr>
        <w:drawing>
          <wp:inline distT="0" distB="0" distL="0" distR="0" wp14:anchorId="650EE7A9" wp14:editId="7B4C8022">
            <wp:extent cx="6061320" cy="3352800"/>
            <wp:effectExtent l="0" t="0" r="0" b="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72760" cy="3359128"/>
                    </a:xfrm>
                    <a:prstGeom prst="rect">
                      <a:avLst/>
                    </a:prstGeom>
                  </pic:spPr>
                </pic:pic>
              </a:graphicData>
            </a:graphic>
          </wp:inline>
        </w:drawing>
      </w:r>
    </w:p>
    <w:p w14:paraId="037D4052" w14:textId="77777777" w:rsidR="009B302F" w:rsidRPr="002D15BE" w:rsidRDefault="00EC3E40">
      <w:pPr>
        <w:spacing w:before="60" w:after="200"/>
        <w:jc w:val="center"/>
        <w:rPr>
          <w:rFonts w:asciiTheme="minorHAnsi" w:hAnsiTheme="minorHAnsi" w:cstheme="minorHAnsi"/>
        </w:rPr>
      </w:pPr>
      <w:r w:rsidRPr="002D15BE">
        <w:rPr>
          <w:rFonts w:asciiTheme="minorHAnsi" w:hAnsiTheme="minorHAnsi" w:cstheme="minorHAnsi"/>
          <w:b/>
          <w:bCs/>
          <w:sz w:val="20"/>
          <w:szCs w:val="20"/>
        </w:rPr>
        <w:t>Fig. 1.</w:t>
      </w:r>
      <w:r w:rsidRPr="002D15BE">
        <w:rPr>
          <w:rFonts w:asciiTheme="minorHAnsi" w:hAnsiTheme="minorHAnsi" w:cstheme="minorHAnsi"/>
          <w:sz w:val="20"/>
          <w:szCs w:val="20"/>
        </w:rPr>
        <w:t xml:space="preserve"> Architecture of the implemented Q-ITS system: three layers working in a closed loop.</w:t>
      </w:r>
    </w:p>
    <w:p w14:paraId="7719498D" w14:textId="77777777" w:rsidR="009B302F" w:rsidRPr="00CD449C" w:rsidRDefault="00EC3E40">
      <w:pPr>
        <w:pStyle w:val="Heading2"/>
        <w:rPr>
          <w:rFonts w:asciiTheme="minorHAnsi" w:hAnsiTheme="minorHAnsi" w:cstheme="minorHAnsi"/>
          <w:color w:val="auto"/>
          <w:sz w:val="28"/>
          <w:szCs w:val="28"/>
        </w:rPr>
      </w:pPr>
      <w:bookmarkStart w:id="11" w:name="_Toc241511352"/>
      <w:r w:rsidRPr="00CD449C">
        <w:rPr>
          <w:rFonts w:asciiTheme="minorHAnsi" w:hAnsiTheme="minorHAnsi" w:cstheme="minorHAnsi"/>
          <w:color w:val="auto"/>
          <w:sz w:val="28"/>
          <w:szCs w:val="28"/>
        </w:rPr>
        <w:t>5.3 Traffic simulation and phone data</w:t>
      </w:r>
      <w:bookmarkEnd w:id="11"/>
    </w:p>
    <w:p w14:paraId="2027962B" w14:textId="77777777" w:rsidR="009B302F"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 xml:space="preserve">The road network is a 5 × 5 grid of intersections, 100 m apart, with two lanes in each direction. Vehicles drive at the speed limit, wait in a queue at a red light, and leave at 0.5 vehicles per second per lane on green. If the next road is full (26 vehicles), no more vehicles can enter it. Each signal cycle is 60 s with 3 s all-red between phases. Traffic is tested at three levels: low, medium and high, </w:t>
      </w:r>
      <w:r w:rsidRPr="00CD449C">
        <w:rPr>
          <w:rFonts w:asciiTheme="minorHAnsi" w:hAnsiTheme="minorHAnsi" w:cstheme="minorHAnsi"/>
          <w:sz w:val="24"/>
          <w:szCs w:val="24"/>
        </w:rPr>
        <w:lastRenderedPageBreak/>
        <w:t>equal to 30 %, 60 % and 90 % of the network's measured capacity (6.5 vehicles/s). Phones on 60 % of vehicles report position and speed with small random errors. From these reports, each intersection estimates, for each of its four approaches, the number of vehicles, their speed, the queue length and the arrival rate (16 numbers), plus the expected delay on each outgoing road.</w:t>
      </w:r>
    </w:p>
    <w:p w14:paraId="112986B2" w14:textId="77777777" w:rsidR="006C6284" w:rsidRPr="00CD449C" w:rsidRDefault="006C6284">
      <w:pPr>
        <w:spacing w:after="110" w:line="252" w:lineRule="auto"/>
        <w:jc w:val="both"/>
        <w:rPr>
          <w:rFonts w:asciiTheme="minorHAnsi" w:hAnsiTheme="minorHAnsi" w:cstheme="minorHAnsi"/>
          <w:sz w:val="24"/>
          <w:szCs w:val="24"/>
        </w:rPr>
      </w:pPr>
    </w:p>
    <w:p w14:paraId="29B8B17C" w14:textId="77777777" w:rsidR="009B302F" w:rsidRPr="00CD449C" w:rsidRDefault="00EC3E40">
      <w:pPr>
        <w:pStyle w:val="Heading2"/>
        <w:rPr>
          <w:rFonts w:asciiTheme="minorHAnsi" w:hAnsiTheme="minorHAnsi" w:cstheme="minorHAnsi"/>
          <w:color w:val="auto"/>
          <w:sz w:val="28"/>
          <w:szCs w:val="28"/>
        </w:rPr>
      </w:pPr>
      <w:bookmarkStart w:id="12" w:name="_Toc241511353"/>
      <w:r w:rsidRPr="00CD449C">
        <w:rPr>
          <w:rFonts w:asciiTheme="minorHAnsi" w:hAnsiTheme="minorHAnsi" w:cstheme="minorHAnsi"/>
          <w:color w:val="auto"/>
          <w:sz w:val="28"/>
          <w:szCs w:val="28"/>
        </w:rPr>
        <w:t>5.4 The quantum decision-maker</w:t>
      </w:r>
      <w:bookmarkEnd w:id="12"/>
    </w:p>
    <w:p w14:paraId="2D7DAEED" w14:textId="77777777" w:rsidR="009B302F"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The 16 numbers are loaded into 4 qubits (2</w:t>
      </w:r>
      <w:r w:rsidRPr="00CD449C">
        <w:rPr>
          <w:rFonts w:asciiTheme="minorHAnsi" w:hAnsiTheme="minorHAnsi" w:cstheme="minorHAnsi"/>
          <w:sz w:val="24"/>
          <w:szCs w:val="24"/>
          <w:vertAlign w:val="superscript"/>
        </w:rPr>
        <w:t>4</w:t>
      </w:r>
      <w:r w:rsidRPr="00CD449C">
        <w:rPr>
          <w:rFonts w:asciiTheme="minorHAnsi" w:hAnsiTheme="minorHAnsi" w:cstheme="minorHAnsi"/>
          <w:sz w:val="24"/>
          <w:szCs w:val="24"/>
        </w:rPr>
        <w:t xml:space="preserve"> = 16 amplitudes; ‘amplitude encoding’). The circuit then applies 8 layers of rotations and entangling gates, with 64 adjustable angles in total. The circuit is measured 8192 times. From the measured results, two qubits give the routing probabilities for the four directions, and one qubit gives the green split. To be realistic, the circuit is simulated with the noise of today's quantum hardware (errors in every gate and loss of quantum state over time), using the values given in the paper.</w:t>
      </w:r>
    </w:p>
    <w:p w14:paraId="7D274841" w14:textId="77777777" w:rsidR="006C6284" w:rsidRPr="00CD449C" w:rsidRDefault="006C6284">
      <w:pPr>
        <w:spacing w:after="110" w:line="252" w:lineRule="auto"/>
        <w:jc w:val="both"/>
        <w:rPr>
          <w:rFonts w:asciiTheme="minorHAnsi" w:hAnsiTheme="minorHAnsi" w:cstheme="minorHAnsi"/>
          <w:sz w:val="24"/>
          <w:szCs w:val="24"/>
        </w:rPr>
      </w:pPr>
    </w:p>
    <w:p w14:paraId="49AC7B83" w14:textId="77777777" w:rsidR="009B302F" w:rsidRPr="00CD449C" w:rsidRDefault="00EC3E40">
      <w:pPr>
        <w:pStyle w:val="Heading2"/>
        <w:rPr>
          <w:rFonts w:asciiTheme="minorHAnsi" w:hAnsiTheme="minorHAnsi" w:cstheme="minorHAnsi"/>
          <w:color w:val="auto"/>
          <w:sz w:val="28"/>
          <w:szCs w:val="28"/>
        </w:rPr>
      </w:pPr>
      <w:bookmarkStart w:id="13" w:name="_Toc241511354"/>
      <w:r w:rsidRPr="00CD449C">
        <w:rPr>
          <w:rFonts w:asciiTheme="minorHAnsi" w:hAnsiTheme="minorHAnsi" w:cstheme="minorHAnsi"/>
          <w:color w:val="auto"/>
          <w:sz w:val="28"/>
          <w:szCs w:val="28"/>
        </w:rPr>
        <w:t>5.5 How the circuit learns</w:t>
      </w:r>
      <w:bookmarkEnd w:id="13"/>
    </w:p>
    <w:p w14:paraId="407A6549" w14:textId="2DC4ACE7" w:rsidR="0038321E" w:rsidRPr="00CD449C" w:rsidRDefault="00EC3E40" w:rsidP="004B650A">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Each intersection gives its current decision a cost. The cost adds up (a) the expected delay of the roads it sends vehicles to, (b) a small penalty for uneven routing, (c) a signal term that is low when the green split matches the demand in each direction, and (d) a small penalty for disagreeing with neighbours (the consensus term). SPSA lowers this cost. It changes all 64 angles slightly in a random direction, measures the cost for a step forward and a step back, and moves the angles towards the better side. The paper's step size (0.01) was too</w:t>
      </w:r>
      <w:r w:rsidR="00CD449C">
        <w:rPr>
          <w:rFonts w:asciiTheme="minorHAnsi" w:hAnsiTheme="minorHAnsi" w:cstheme="minorHAnsi"/>
          <w:sz w:val="24"/>
          <w:szCs w:val="24"/>
        </w:rPr>
        <w:t xml:space="preserve"> </w:t>
      </w:r>
      <w:r w:rsidRPr="00CD449C">
        <w:rPr>
          <w:rFonts w:asciiTheme="minorHAnsi" w:hAnsiTheme="minorHAnsi" w:cstheme="minorHAnsi"/>
          <w:sz w:val="24"/>
          <w:szCs w:val="24"/>
        </w:rPr>
        <w:t>small to learn through the measurement noise, so 0.1 was used; with it, training settles within about 150–300 steps.</w:t>
      </w:r>
      <w:bookmarkStart w:id="14" w:name="_Toc241511355"/>
    </w:p>
    <w:p w14:paraId="3D0B7C81" w14:textId="77777777" w:rsidR="004B650A" w:rsidRPr="00CD449C" w:rsidRDefault="004B650A" w:rsidP="004B650A">
      <w:pPr>
        <w:spacing w:after="110" w:line="252" w:lineRule="auto"/>
        <w:jc w:val="both"/>
        <w:rPr>
          <w:rFonts w:asciiTheme="minorHAnsi" w:hAnsiTheme="minorHAnsi" w:cstheme="minorHAnsi"/>
          <w:sz w:val="24"/>
          <w:szCs w:val="24"/>
        </w:rPr>
      </w:pPr>
    </w:p>
    <w:p w14:paraId="39F20BF5" w14:textId="73268AD4" w:rsidR="009B302F" w:rsidRPr="00CD449C" w:rsidRDefault="00EC3E40">
      <w:pPr>
        <w:pStyle w:val="Heading2"/>
        <w:rPr>
          <w:rFonts w:asciiTheme="minorHAnsi" w:hAnsiTheme="minorHAnsi" w:cstheme="minorHAnsi"/>
          <w:color w:val="auto"/>
          <w:sz w:val="28"/>
          <w:szCs w:val="28"/>
        </w:rPr>
      </w:pPr>
      <w:r w:rsidRPr="00CD449C">
        <w:rPr>
          <w:rFonts w:asciiTheme="minorHAnsi" w:hAnsiTheme="minorHAnsi" w:cstheme="minorHAnsi"/>
          <w:color w:val="auto"/>
          <w:sz w:val="28"/>
          <w:szCs w:val="28"/>
        </w:rPr>
        <w:t>5.6 Secure communication layer</w:t>
      </w:r>
      <w:bookmarkEnd w:id="14"/>
    </w:p>
    <w:p w14:paraId="15C17D43"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Neighbouring intersections share entangled links whose quality (fidelity) starts at 0.95 and slowly decays. When the link quality becomes too low, the link is refreshed; broken links are bypassed through another intersection. Secret keys are created with BB84 and messages are encrypted with a one-time pad; if the key error rate exceeds 11 %, an eavesdropper is assumed and the key is discarded. Each intersection trusts its neighbours according to link quality and loss, and neighbours gradually agree on shared values (consensus).</w:t>
      </w:r>
    </w:p>
    <w:p w14:paraId="3AEF4337" w14:textId="77777777" w:rsidR="009B302F" w:rsidRPr="00CD449C" w:rsidRDefault="00EC3E40">
      <w:pPr>
        <w:pStyle w:val="Heading2"/>
        <w:rPr>
          <w:rFonts w:asciiTheme="minorHAnsi" w:hAnsiTheme="minorHAnsi" w:cstheme="minorHAnsi"/>
          <w:color w:val="auto"/>
          <w:sz w:val="24"/>
          <w:szCs w:val="24"/>
        </w:rPr>
      </w:pPr>
      <w:bookmarkStart w:id="15" w:name="_Toc241511356"/>
      <w:r w:rsidRPr="00CD449C">
        <w:rPr>
          <w:rFonts w:asciiTheme="minorHAnsi" w:hAnsiTheme="minorHAnsi" w:cstheme="minorHAnsi"/>
          <w:color w:val="auto"/>
          <w:sz w:val="24"/>
          <w:szCs w:val="24"/>
        </w:rPr>
        <w:t>5.7 Methods compared and test procedure</w:t>
      </w:r>
      <w:bookmarkEnd w:id="15"/>
    </w:p>
    <w:p w14:paraId="07F26096"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Q-ITS was compared with four classical controllers:</w:t>
      </w:r>
    </w:p>
    <w:p w14:paraId="78701888"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Fixed-time:</w:t>
      </w:r>
      <w:r w:rsidRPr="00CD449C">
        <w:rPr>
          <w:rFonts w:asciiTheme="minorHAnsi" w:hAnsiTheme="minorHAnsi" w:cstheme="minorHAnsi"/>
          <w:sz w:val="24"/>
          <w:szCs w:val="24"/>
        </w:rPr>
        <w:t xml:space="preserve"> equal green time, never changes.</w:t>
      </w:r>
    </w:p>
    <w:p w14:paraId="7F6A0287"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Rule-based:</w:t>
      </w:r>
      <w:r w:rsidRPr="00CD449C">
        <w:rPr>
          <w:rFonts w:asciiTheme="minorHAnsi" w:hAnsiTheme="minorHAnsi" w:cstheme="minorHAnsi"/>
          <w:sz w:val="24"/>
          <w:szCs w:val="24"/>
        </w:rPr>
        <w:t xml:space="preserve"> gives more green time to the busier direction using simple thresholds.</w:t>
      </w:r>
    </w:p>
    <w:p w14:paraId="20EFEF41"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DQN (phase):</w:t>
      </w:r>
      <w:r w:rsidRPr="00CD449C">
        <w:rPr>
          <w:rFonts w:asciiTheme="minorHAnsi" w:hAnsiTheme="minorHAnsi" w:cstheme="minorHAnsi"/>
          <w:sz w:val="24"/>
          <w:szCs w:val="24"/>
        </w:rPr>
        <w:t xml:space="preserve"> a trained neural network that picks which direction gets green every 5 s.</w:t>
      </w:r>
    </w:p>
    <w:p w14:paraId="2FBA4DFB"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DQN-split:</w:t>
      </w:r>
      <w:r w:rsidRPr="00CD449C">
        <w:rPr>
          <w:rFonts w:asciiTheme="minorHAnsi" w:hAnsiTheme="minorHAnsi" w:cstheme="minorHAnsi"/>
          <w:sz w:val="24"/>
          <w:szCs w:val="24"/>
        </w:rPr>
        <w:t xml:space="preserve"> the same network, but allowed only the same action as Q-ITS: one green split per 60 s cycle.</w:t>
      </w:r>
    </w:p>
    <w:p w14:paraId="194E66F5"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 xml:space="preserve">The paper's ablation variants were also run. </w:t>
      </w:r>
      <w:proofErr w:type="spellStart"/>
      <w:r w:rsidRPr="00CD449C">
        <w:rPr>
          <w:rFonts w:asciiTheme="minorHAnsi" w:hAnsiTheme="minorHAnsi" w:cstheme="minorHAnsi"/>
          <w:i/>
          <w:iCs/>
          <w:sz w:val="24"/>
          <w:szCs w:val="24"/>
        </w:rPr>
        <w:t>NoQOpt</w:t>
      </w:r>
      <w:proofErr w:type="spellEnd"/>
      <w:r w:rsidRPr="00CD449C">
        <w:rPr>
          <w:rFonts w:asciiTheme="minorHAnsi" w:hAnsiTheme="minorHAnsi" w:cstheme="minorHAnsi"/>
          <w:sz w:val="24"/>
          <w:szCs w:val="24"/>
        </w:rPr>
        <w:t xml:space="preserve"> replaces the quantum circuit with a classical model trained the same way, </w:t>
      </w:r>
      <w:proofErr w:type="spellStart"/>
      <w:r w:rsidRPr="00CD449C">
        <w:rPr>
          <w:rFonts w:asciiTheme="minorHAnsi" w:hAnsiTheme="minorHAnsi" w:cstheme="minorHAnsi"/>
          <w:i/>
          <w:iCs/>
          <w:sz w:val="24"/>
          <w:szCs w:val="24"/>
        </w:rPr>
        <w:t>NoQKD</w:t>
      </w:r>
      <w:proofErr w:type="spellEnd"/>
      <w:r w:rsidRPr="00CD449C">
        <w:rPr>
          <w:rFonts w:asciiTheme="minorHAnsi" w:hAnsiTheme="minorHAnsi" w:cstheme="minorHAnsi"/>
          <w:sz w:val="24"/>
          <w:szCs w:val="24"/>
        </w:rPr>
        <w:t xml:space="preserve"> uses ordinary channels, and </w:t>
      </w:r>
      <w:proofErr w:type="spellStart"/>
      <w:r w:rsidRPr="00CD449C">
        <w:rPr>
          <w:rFonts w:asciiTheme="minorHAnsi" w:hAnsiTheme="minorHAnsi" w:cstheme="minorHAnsi"/>
          <w:i/>
          <w:iCs/>
          <w:sz w:val="24"/>
          <w:szCs w:val="24"/>
        </w:rPr>
        <w:t>NoCons</w:t>
      </w:r>
      <w:proofErr w:type="spellEnd"/>
      <w:r w:rsidRPr="00CD449C">
        <w:rPr>
          <w:rFonts w:asciiTheme="minorHAnsi" w:hAnsiTheme="minorHAnsi" w:cstheme="minorHAnsi"/>
          <w:sz w:val="24"/>
          <w:szCs w:val="24"/>
        </w:rPr>
        <w:t xml:space="preserve"> removes the consensus term. Every method was tested on the same 30 random seeds at each traffic level, for 30 minutes of simulated time. Results are reported as averages with 95 % confidence intervals, and differences are checked with paired t-tests.</w:t>
      </w:r>
    </w:p>
    <w:p w14:paraId="6FD0977F" w14:textId="77777777" w:rsidR="009B302F" w:rsidRPr="00CD449C" w:rsidRDefault="00EC3E40">
      <w:pPr>
        <w:pStyle w:val="Heading2"/>
        <w:rPr>
          <w:rFonts w:asciiTheme="minorHAnsi" w:hAnsiTheme="minorHAnsi" w:cstheme="minorHAnsi"/>
          <w:color w:val="auto"/>
          <w:sz w:val="28"/>
          <w:szCs w:val="28"/>
        </w:rPr>
      </w:pPr>
      <w:bookmarkStart w:id="16" w:name="_Toc241511357"/>
      <w:r w:rsidRPr="00CD449C">
        <w:rPr>
          <w:rFonts w:asciiTheme="minorHAnsi" w:hAnsiTheme="minorHAnsi" w:cstheme="minorHAnsi"/>
          <w:color w:val="auto"/>
          <w:sz w:val="28"/>
          <w:szCs w:val="28"/>
        </w:rPr>
        <w:lastRenderedPageBreak/>
        <w:t>5.8 Work completed and results</w:t>
      </w:r>
      <w:bookmarkEnd w:id="16"/>
    </w:p>
    <w:p w14:paraId="3050E2D1"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All planned work is complete: simulator and demand calibration, phone-data model, quantum circuit and noise model, communication layer, the full Q-ITS controller, DQN and other baselines, ablations and energy analysis, and the write-up. The code passes 48 automated tests. Table 3 gives the main result.</w:t>
      </w:r>
    </w:p>
    <w:p w14:paraId="2A1A332F" w14:textId="77777777" w:rsidR="009B302F" w:rsidRPr="00CD449C" w:rsidRDefault="00EC3E40">
      <w:pPr>
        <w:keepNext/>
        <w:spacing w:before="160" w:after="80"/>
        <w:jc w:val="center"/>
        <w:rPr>
          <w:rFonts w:asciiTheme="minorHAnsi" w:hAnsiTheme="minorHAnsi" w:cstheme="minorHAnsi"/>
          <w:sz w:val="24"/>
          <w:szCs w:val="24"/>
        </w:rPr>
      </w:pPr>
      <w:r w:rsidRPr="00CD449C">
        <w:rPr>
          <w:rFonts w:asciiTheme="minorHAnsi" w:hAnsiTheme="minorHAnsi" w:cstheme="minorHAnsi"/>
          <w:b/>
          <w:bCs/>
          <w:sz w:val="24"/>
          <w:szCs w:val="24"/>
        </w:rPr>
        <w:t>Table 3.</w:t>
      </w:r>
      <w:r w:rsidRPr="00CD449C">
        <w:rPr>
          <w:rFonts w:asciiTheme="minorHAnsi" w:hAnsiTheme="minorHAnsi" w:cstheme="minorHAnsi"/>
          <w:sz w:val="24"/>
          <w:szCs w:val="24"/>
        </w:rPr>
        <w:t xml:space="preserve"> Average vehicle delay in seconds (mean of 30 seeds; 95 % confidence interval below ±0.2 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1800"/>
        <w:gridCol w:w="1800"/>
        <w:gridCol w:w="1800"/>
      </w:tblGrid>
      <w:tr w:rsidR="009B302F" w:rsidRPr="00CD449C" w14:paraId="2F11AAA9" w14:textId="77777777">
        <w:trPr>
          <w:cantSplit/>
          <w:tblHeader/>
          <w:jc w:val="center"/>
        </w:trPr>
        <w:tc>
          <w:tcPr>
            <w:tcW w:w="4238"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4A2A61F3"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Method</w:t>
            </w:r>
          </w:p>
        </w:tc>
        <w:tc>
          <w:tcPr>
            <w:tcW w:w="18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56FC72E1"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Low (30 %)</w:t>
            </w:r>
          </w:p>
        </w:tc>
        <w:tc>
          <w:tcPr>
            <w:tcW w:w="18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2DD00625"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Medium (60 %)</w:t>
            </w:r>
          </w:p>
        </w:tc>
        <w:tc>
          <w:tcPr>
            <w:tcW w:w="18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20887C34"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High (90 %)</w:t>
            </w:r>
          </w:p>
        </w:tc>
      </w:tr>
      <w:tr w:rsidR="009B302F" w:rsidRPr="00CD449C" w14:paraId="20479AA7" w14:textId="77777777">
        <w:trPr>
          <w:cantSplit/>
          <w:jc w:val="center"/>
        </w:trPr>
        <w:tc>
          <w:tcPr>
            <w:tcW w:w="4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3CCF214"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Fixed-time</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86FDD8D"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26.17</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69366D3"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27.87</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FDCAF8E"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30.98</w:t>
            </w:r>
          </w:p>
        </w:tc>
      </w:tr>
      <w:tr w:rsidR="009B302F" w:rsidRPr="00CD449C" w14:paraId="5C308BFD" w14:textId="77777777">
        <w:trPr>
          <w:cantSplit/>
          <w:jc w:val="center"/>
        </w:trPr>
        <w:tc>
          <w:tcPr>
            <w:tcW w:w="4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604B7C1"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Rule-based</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E0A6512"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25.74</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FD4240D"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27.43</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877EF9F"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31.09</w:t>
            </w:r>
          </w:p>
        </w:tc>
      </w:tr>
      <w:tr w:rsidR="009B302F" w:rsidRPr="00CD449C" w14:paraId="5417D55A" w14:textId="77777777">
        <w:trPr>
          <w:cantSplit/>
          <w:jc w:val="center"/>
        </w:trPr>
        <w:tc>
          <w:tcPr>
            <w:tcW w:w="4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D7751F6"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DQN-split (same action as Q-ITS)</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590172A"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26.18</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3D5AD6E"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28.81</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76B2283"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32.47</w:t>
            </w:r>
          </w:p>
        </w:tc>
      </w:tr>
      <w:tr w:rsidR="009B302F" w:rsidRPr="00CD449C" w14:paraId="6E8710EE" w14:textId="77777777">
        <w:trPr>
          <w:cantSplit/>
          <w:jc w:val="center"/>
        </w:trPr>
        <w:tc>
          <w:tcPr>
            <w:tcW w:w="4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160CEC3"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DQN (phase every 5 s)</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9E8EC59"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12.89</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7C0068C"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15.22</w:t>
            </w:r>
          </w:p>
        </w:tc>
        <w:tc>
          <w:tcPr>
            <w:tcW w:w="18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CC7F823"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sz w:val="24"/>
                <w:szCs w:val="24"/>
              </w:rPr>
              <w:t>19.59</w:t>
            </w:r>
          </w:p>
        </w:tc>
      </w:tr>
      <w:tr w:rsidR="009B302F" w:rsidRPr="00CD449C" w14:paraId="2E1DE5F3" w14:textId="77777777">
        <w:trPr>
          <w:cantSplit/>
          <w:jc w:val="center"/>
        </w:trPr>
        <w:tc>
          <w:tcPr>
            <w:tcW w:w="4238" w:type="dxa"/>
            <w:tcBorders>
              <w:top w:val="single" w:sz="4" w:space="0" w:color="B7C0CB"/>
              <w:left w:val="single" w:sz="4" w:space="0" w:color="B7C0CB"/>
              <w:bottom w:val="single" w:sz="4" w:space="0" w:color="B7C0CB"/>
              <w:right w:val="single" w:sz="4" w:space="0" w:color="B7C0CB"/>
            </w:tcBorders>
            <w:shd w:val="clear" w:color="auto" w:fill="F4F7FA"/>
            <w:tcMar>
              <w:top w:w="50" w:type="dxa"/>
              <w:left w:w="90" w:type="dxa"/>
              <w:bottom w:w="50" w:type="dxa"/>
              <w:right w:w="90" w:type="dxa"/>
            </w:tcMar>
            <w:vAlign w:val="center"/>
          </w:tcPr>
          <w:p w14:paraId="4EA17FD5"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b/>
                <w:bCs/>
                <w:sz w:val="24"/>
                <w:szCs w:val="24"/>
              </w:rPr>
              <w:t>Q-ITS (our implementation)</w:t>
            </w:r>
          </w:p>
        </w:tc>
        <w:tc>
          <w:tcPr>
            <w:tcW w:w="1800" w:type="dxa"/>
            <w:tcBorders>
              <w:top w:val="single" w:sz="4" w:space="0" w:color="B7C0CB"/>
              <w:left w:val="single" w:sz="4" w:space="0" w:color="B7C0CB"/>
              <w:bottom w:val="single" w:sz="4" w:space="0" w:color="B7C0CB"/>
              <w:right w:val="single" w:sz="4" w:space="0" w:color="B7C0CB"/>
            </w:tcBorders>
            <w:shd w:val="clear" w:color="auto" w:fill="F4F7FA"/>
            <w:tcMar>
              <w:top w:w="50" w:type="dxa"/>
              <w:left w:w="90" w:type="dxa"/>
              <w:bottom w:w="50" w:type="dxa"/>
              <w:right w:w="90" w:type="dxa"/>
            </w:tcMar>
            <w:vAlign w:val="center"/>
          </w:tcPr>
          <w:p w14:paraId="24B1F482" w14:textId="77777777" w:rsidR="009B302F" w:rsidRPr="00CD449C" w:rsidRDefault="00EC3E40">
            <w:pPr>
              <w:jc w:val="center"/>
              <w:rPr>
                <w:rFonts w:asciiTheme="minorHAnsi" w:hAnsiTheme="minorHAnsi" w:cstheme="minorHAnsi"/>
                <w:sz w:val="24"/>
                <w:szCs w:val="24"/>
              </w:rPr>
            </w:pPr>
            <w:r w:rsidRPr="00CD449C">
              <w:rPr>
                <w:rFonts w:asciiTheme="minorHAnsi" w:hAnsiTheme="minorHAnsi" w:cstheme="minorHAnsi"/>
                <w:b/>
                <w:bCs/>
                <w:sz w:val="24"/>
                <w:szCs w:val="24"/>
              </w:rPr>
              <w:t>24.05</w:t>
            </w:r>
          </w:p>
        </w:tc>
        <w:tc>
          <w:tcPr>
            <w:tcW w:w="1800" w:type="dxa"/>
            <w:tcBorders>
              <w:top w:val="single" w:sz="4" w:space="0" w:color="B7C0CB"/>
              <w:left w:val="single" w:sz="4" w:space="0" w:color="B7C0CB"/>
              <w:bottom w:val="single" w:sz="4" w:space="0" w:color="B7C0CB"/>
              <w:right w:val="single" w:sz="4" w:space="0" w:color="B7C0CB"/>
            </w:tcBorders>
            <w:shd w:val="clear" w:color="auto" w:fill="F4F7FA"/>
            <w:tcMar>
              <w:top w:w="50" w:type="dxa"/>
              <w:left w:w="90" w:type="dxa"/>
              <w:bottom w:w="50" w:type="dxa"/>
              <w:right w:w="90" w:type="dxa"/>
            </w:tcMar>
            <w:vAlign w:val="center"/>
          </w:tcPr>
          <w:p w14:paraId="59FDE8CE" w14:textId="77777777" w:rsidR="009B302F" w:rsidRPr="00CD449C" w:rsidRDefault="00EC3E40">
            <w:pPr>
              <w:jc w:val="center"/>
              <w:rPr>
                <w:rFonts w:asciiTheme="minorHAnsi" w:hAnsiTheme="minorHAnsi" w:cstheme="minorHAnsi"/>
                <w:sz w:val="24"/>
                <w:szCs w:val="24"/>
              </w:rPr>
            </w:pPr>
            <w:r w:rsidRPr="00CD449C">
              <w:rPr>
                <w:rFonts w:asciiTheme="minorHAnsi" w:hAnsiTheme="minorHAnsi" w:cstheme="minorHAnsi"/>
                <w:b/>
                <w:bCs/>
                <w:sz w:val="24"/>
                <w:szCs w:val="24"/>
              </w:rPr>
              <w:t>24.95</w:t>
            </w:r>
          </w:p>
        </w:tc>
        <w:tc>
          <w:tcPr>
            <w:tcW w:w="1800" w:type="dxa"/>
            <w:tcBorders>
              <w:top w:val="single" w:sz="4" w:space="0" w:color="B7C0CB"/>
              <w:left w:val="single" w:sz="4" w:space="0" w:color="B7C0CB"/>
              <w:bottom w:val="single" w:sz="4" w:space="0" w:color="B7C0CB"/>
              <w:right w:val="single" w:sz="4" w:space="0" w:color="B7C0CB"/>
            </w:tcBorders>
            <w:shd w:val="clear" w:color="auto" w:fill="F4F7FA"/>
            <w:tcMar>
              <w:top w:w="50" w:type="dxa"/>
              <w:left w:w="90" w:type="dxa"/>
              <w:bottom w:w="50" w:type="dxa"/>
              <w:right w:w="90" w:type="dxa"/>
            </w:tcMar>
            <w:vAlign w:val="center"/>
          </w:tcPr>
          <w:p w14:paraId="7CD90EE8" w14:textId="77777777" w:rsidR="009B302F" w:rsidRPr="00CD449C" w:rsidRDefault="00EC3E40">
            <w:pPr>
              <w:jc w:val="center"/>
              <w:rPr>
                <w:rFonts w:asciiTheme="minorHAnsi" w:hAnsiTheme="minorHAnsi" w:cstheme="minorHAnsi"/>
                <w:sz w:val="24"/>
                <w:szCs w:val="24"/>
              </w:rPr>
            </w:pPr>
            <w:r w:rsidRPr="00CD449C">
              <w:rPr>
                <w:rFonts w:asciiTheme="minorHAnsi" w:hAnsiTheme="minorHAnsi" w:cstheme="minorHAnsi"/>
                <w:b/>
                <w:bCs/>
                <w:sz w:val="24"/>
                <w:szCs w:val="24"/>
              </w:rPr>
              <w:t>26.97</w:t>
            </w:r>
          </w:p>
        </w:tc>
      </w:tr>
    </w:tbl>
    <w:p w14:paraId="4C0B64EE" w14:textId="77777777" w:rsidR="009B302F" w:rsidRPr="00CD449C" w:rsidRDefault="009B302F">
      <w:pPr>
        <w:spacing w:line="160" w:lineRule="exact"/>
        <w:rPr>
          <w:rFonts w:asciiTheme="minorHAnsi" w:hAnsiTheme="minorHAnsi" w:cstheme="minorHAnsi"/>
          <w:sz w:val="24"/>
          <w:szCs w:val="24"/>
        </w:rPr>
      </w:pPr>
    </w:p>
    <w:p w14:paraId="6C2BED81" w14:textId="77777777" w:rsidR="009B302F" w:rsidRPr="00CD449C" w:rsidRDefault="00EC3E40">
      <w:pPr>
        <w:keepNext/>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Main findings.</w:t>
      </w:r>
    </w:p>
    <w:p w14:paraId="6C434F0B"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Q-ITS beats rule-based control and DQN-split.</w:t>
      </w:r>
      <w:r w:rsidRPr="00CD449C">
        <w:rPr>
          <w:rFonts w:asciiTheme="minorHAnsi" w:hAnsiTheme="minorHAnsi" w:cstheme="minorHAnsi"/>
          <w:sz w:val="24"/>
          <w:szCs w:val="24"/>
        </w:rPr>
        <w:t xml:space="preserve"> Delay is 6.6 / 9.0 / 13.2 % lower than rule-based and 8.1 / 13.4 / 16.9 % lower than DQN-split at low / medium / high traffic. Every difference is statistically significant (</w:t>
      </w:r>
      <w:r w:rsidRPr="00CD449C">
        <w:rPr>
          <w:rFonts w:asciiTheme="minorHAnsi" w:hAnsiTheme="minorHAnsi" w:cstheme="minorHAnsi"/>
          <w:i/>
          <w:iCs/>
          <w:sz w:val="24"/>
          <w:szCs w:val="24"/>
        </w:rPr>
        <w:t>p</w:t>
      </w:r>
      <w:r w:rsidRPr="00CD449C">
        <w:rPr>
          <w:rFonts w:asciiTheme="minorHAnsi" w:hAnsiTheme="minorHAnsi" w:cstheme="minorHAnsi"/>
          <w:sz w:val="24"/>
          <w:szCs w:val="24"/>
        </w:rPr>
        <w:t xml:space="preserve"> &lt; 10</w:t>
      </w:r>
      <w:r w:rsidRPr="00CD449C">
        <w:rPr>
          <w:rFonts w:asciiTheme="minorHAnsi" w:hAnsiTheme="minorHAnsi" w:cstheme="minorHAnsi"/>
          <w:sz w:val="24"/>
          <w:szCs w:val="24"/>
          <w:vertAlign w:val="superscript"/>
        </w:rPr>
        <w:t>−18</w:t>
      </w:r>
      <w:r w:rsidRPr="00CD449C">
        <w:rPr>
          <w:rFonts w:asciiTheme="minorHAnsi" w:hAnsiTheme="minorHAnsi" w:cstheme="minorHAnsi"/>
          <w:sz w:val="24"/>
          <w:szCs w:val="24"/>
        </w:rPr>
        <w:t>).</w:t>
      </w:r>
    </w:p>
    <w:p w14:paraId="6D3C4976"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The gain comes mainly from routing.</w:t>
      </w:r>
      <w:r w:rsidRPr="00CD449C">
        <w:rPr>
          <w:rFonts w:asciiTheme="minorHAnsi" w:hAnsiTheme="minorHAnsi" w:cstheme="minorHAnsi"/>
          <w:sz w:val="24"/>
          <w:szCs w:val="24"/>
        </w:rPr>
        <w:t xml:space="preserve"> In a 5-seed check, Q-ITS with routing only kept most of the gain, while Q-ITS with signal control only was no better than rule-based.</w:t>
      </w:r>
    </w:p>
    <w:p w14:paraId="3CDB266F"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A DQN that picks the phase every 5 s is clearly better than Q-ITS.</w:t>
      </w:r>
      <w:r w:rsidRPr="00CD449C">
        <w:rPr>
          <w:rFonts w:asciiTheme="minorHAnsi" w:hAnsiTheme="minorHAnsi" w:cstheme="minorHAnsi"/>
          <w:sz w:val="24"/>
          <w:szCs w:val="24"/>
        </w:rPr>
        <w:t xml:space="preserve"> Q-ITS delay is 38–87 % higher. Changing the green split only once per 60 s cycle is the likely reason.</w:t>
      </w:r>
    </w:p>
    <w:p w14:paraId="3E5E3FD3"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Q-ITS decisions are slower.</w:t>
      </w:r>
      <w:r w:rsidRPr="00CD449C">
        <w:rPr>
          <w:rFonts w:asciiTheme="minorHAnsi" w:hAnsiTheme="minorHAnsi" w:cstheme="minorHAnsi"/>
          <w:sz w:val="24"/>
          <w:szCs w:val="24"/>
        </w:rPr>
        <w:t xml:space="preserve"> Each decision takes about 99.8 </w:t>
      </w:r>
      <w:proofErr w:type="spellStart"/>
      <w:r w:rsidRPr="00CD449C">
        <w:rPr>
          <w:rFonts w:asciiTheme="minorHAnsi" w:hAnsiTheme="minorHAnsi" w:cstheme="minorHAnsi"/>
          <w:sz w:val="24"/>
          <w:szCs w:val="24"/>
        </w:rPr>
        <w:t>ms</w:t>
      </w:r>
      <w:proofErr w:type="spellEnd"/>
      <w:r w:rsidRPr="00CD449C">
        <w:rPr>
          <w:rFonts w:asciiTheme="minorHAnsi" w:hAnsiTheme="minorHAnsi" w:cstheme="minorHAnsi"/>
          <w:sz w:val="24"/>
          <w:szCs w:val="24"/>
        </w:rPr>
        <w:t xml:space="preserve"> (mostly the 8192 circuit runs), compared with 35 </w:t>
      </w:r>
      <w:proofErr w:type="spellStart"/>
      <w:r w:rsidRPr="00CD449C">
        <w:rPr>
          <w:rFonts w:asciiTheme="minorHAnsi" w:hAnsiTheme="minorHAnsi" w:cstheme="minorHAnsi"/>
          <w:sz w:val="24"/>
          <w:szCs w:val="24"/>
        </w:rPr>
        <w:t>ms</w:t>
      </w:r>
      <w:proofErr w:type="spellEnd"/>
      <w:r w:rsidRPr="00CD449C">
        <w:rPr>
          <w:rFonts w:asciiTheme="minorHAnsi" w:hAnsiTheme="minorHAnsi" w:cstheme="minorHAnsi"/>
          <w:sz w:val="24"/>
          <w:szCs w:val="24"/>
        </w:rPr>
        <w:t xml:space="preserve"> for the DQN.</w:t>
      </w:r>
    </w:p>
    <w:p w14:paraId="40C350C7"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A classical model did better than the quantum circuit.</w:t>
      </w:r>
      <w:r w:rsidRPr="00CD449C">
        <w:rPr>
          <w:rFonts w:asciiTheme="minorHAnsi" w:hAnsiTheme="minorHAnsi" w:cstheme="minorHAnsi"/>
          <w:sz w:val="24"/>
          <w:szCs w:val="24"/>
        </w:rPr>
        <w:t xml:space="preserve"> In the ablation, </w:t>
      </w:r>
      <w:proofErr w:type="spellStart"/>
      <w:r w:rsidRPr="00CD449C">
        <w:rPr>
          <w:rFonts w:asciiTheme="minorHAnsi" w:hAnsiTheme="minorHAnsi" w:cstheme="minorHAnsi"/>
          <w:sz w:val="24"/>
          <w:szCs w:val="24"/>
        </w:rPr>
        <w:t>NoQOpt</w:t>
      </w:r>
      <w:proofErr w:type="spellEnd"/>
      <w:r w:rsidRPr="00CD449C">
        <w:rPr>
          <w:rFonts w:asciiTheme="minorHAnsi" w:hAnsiTheme="minorHAnsi" w:cstheme="minorHAnsi"/>
          <w:sz w:val="24"/>
          <w:szCs w:val="24"/>
        </w:rPr>
        <w:t xml:space="preserve"> reduced delay by 22.5 % against rule-based, compared with 9.6 % for full Q-ITS, and needed only 1.5 </w:t>
      </w:r>
      <w:proofErr w:type="spellStart"/>
      <w:r w:rsidRPr="00CD449C">
        <w:rPr>
          <w:rFonts w:asciiTheme="minorHAnsi" w:hAnsiTheme="minorHAnsi" w:cstheme="minorHAnsi"/>
          <w:sz w:val="24"/>
          <w:szCs w:val="24"/>
        </w:rPr>
        <w:t>ms</w:t>
      </w:r>
      <w:proofErr w:type="spellEnd"/>
      <w:r w:rsidRPr="00CD449C">
        <w:rPr>
          <w:rFonts w:asciiTheme="minorHAnsi" w:hAnsiTheme="minorHAnsi" w:cstheme="minorHAnsi"/>
          <w:sz w:val="24"/>
          <w:szCs w:val="24"/>
        </w:rPr>
        <w:t xml:space="preserve"> per decision. Removing QKD or consensus changed the result by only 0.1 percentage points.</w:t>
      </w:r>
    </w:p>
    <w:p w14:paraId="1FFEB4F1"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The communication layer works as described.</w:t>
      </w:r>
      <w:r w:rsidRPr="00CD449C">
        <w:rPr>
          <w:rFonts w:asciiTheme="minorHAnsi" w:hAnsiTheme="minorHAnsi" w:cstheme="minorHAnsi"/>
          <w:sz w:val="24"/>
          <w:szCs w:val="24"/>
        </w:rPr>
        <w:t xml:space="preserve"> Packet delivery was 99.0 % (paper: 98.2 %) and mean link fidelity 0.918 (paper: above 0.90).</w:t>
      </w:r>
    </w:p>
    <w:p w14:paraId="446F8866" w14:textId="77777777" w:rsidR="0038321E" w:rsidRPr="00CD449C" w:rsidRDefault="0038321E">
      <w:pPr>
        <w:spacing w:before="60" w:after="110" w:line="252" w:lineRule="auto"/>
        <w:jc w:val="both"/>
        <w:rPr>
          <w:rFonts w:asciiTheme="minorHAnsi" w:hAnsiTheme="minorHAnsi" w:cstheme="minorHAnsi"/>
          <w:sz w:val="24"/>
          <w:szCs w:val="24"/>
        </w:rPr>
      </w:pPr>
    </w:p>
    <w:p w14:paraId="29DB027B" w14:textId="77777777" w:rsidR="0038321E" w:rsidRPr="00CD449C" w:rsidRDefault="0038321E">
      <w:pPr>
        <w:spacing w:before="60" w:after="110" w:line="252" w:lineRule="auto"/>
        <w:jc w:val="both"/>
        <w:rPr>
          <w:rFonts w:asciiTheme="minorHAnsi" w:hAnsiTheme="minorHAnsi" w:cstheme="minorHAnsi"/>
          <w:sz w:val="24"/>
          <w:szCs w:val="24"/>
        </w:rPr>
      </w:pPr>
    </w:p>
    <w:p w14:paraId="4FF58628" w14:textId="51FAF2B6" w:rsidR="0038321E" w:rsidRPr="00CD449C" w:rsidRDefault="00EC3E40">
      <w:pPr>
        <w:spacing w:before="60"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 xml:space="preserve">Table 4 compares the paper's main claims with our results. Some differences can be seen in the paper's own numbers. At 90 % traffic it reports 57 s delay for Q-ITS and 73 s for rule-based; these values give a 21.9 % </w:t>
      </w:r>
    </w:p>
    <w:p w14:paraId="09704271" w14:textId="4B245250" w:rsidR="009B302F" w:rsidRPr="00CD449C" w:rsidRDefault="00EC3E40">
      <w:pPr>
        <w:spacing w:before="60"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 xml:space="preserve">reduction, not the 42 % stated. Its energy values (2.30 kWh against 1.40 kWh) give a 39 % saving, while the text states 16.7 % and the summary table states 36.9 %. The paper also does not define the DQN's actions, how delay is measured, or how latency and energy are calculated. </w:t>
      </w:r>
    </w:p>
    <w:p w14:paraId="212CEDE9" w14:textId="77777777" w:rsidR="006C28CC" w:rsidRPr="002D15BE" w:rsidRDefault="006C28CC">
      <w:pPr>
        <w:spacing w:before="60" w:after="110" w:line="252" w:lineRule="auto"/>
        <w:jc w:val="both"/>
        <w:rPr>
          <w:rFonts w:asciiTheme="minorHAnsi" w:hAnsiTheme="minorHAnsi" w:cstheme="minorHAnsi"/>
        </w:rPr>
      </w:pPr>
    </w:p>
    <w:p w14:paraId="32B1A811" w14:textId="12D91E65" w:rsidR="009B302F" w:rsidRPr="002D15BE" w:rsidRDefault="005D109C">
      <w:pPr>
        <w:keepNext/>
        <w:spacing w:before="120"/>
        <w:jc w:val="center"/>
        <w:rPr>
          <w:rFonts w:asciiTheme="minorHAnsi" w:hAnsiTheme="minorHAnsi" w:cstheme="minorHAnsi"/>
        </w:rPr>
      </w:pPr>
      <w:r w:rsidRPr="002D15BE">
        <w:rPr>
          <w:rFonts w:asciiTheme="minorHAnsi" w:hAnsiTheme="minorHAnsi" w:cstheme="minorHAnsi"/>
          <w:noProof/>
        </w:rPr>
        <w:lastRenderedPageBreak/>
        <w:drawing>
          <wp:inline distT="0" distB="0" distL="0" distR="0" wp14:anchorId="2E6FBEF1" wp14:editId="6D34E938">
            <wp:extent cx="5968444" cy="4942114"/>
            <wp:effectExtent l="0" t="0" r="0" b="0"/>
            <wp:docPr id="2088597738"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91221" cy="4960974"/>
                    </a:xfrm>
                    <a:prstGeom prst="rect">
                      <a:avLst/>
                    </a:prstGeom>
                  </pic:spPr>
                </pic:pic>
              </a:graphicData>
            </a:graphic>
          </wp:inline>
        </w:drawing>
      </w:r>
    </w:p>
    <w:p w14:paraId="648964CC" w14:textId="77777777" w:rsidR="009B302F" w:rsidRPr="00CD449C" w:rsidRDefault="00EC3E40">
      <w:pPr>
        <w:spacing w:before="60" w:after="200"/>
        <w:jc w:val="center"/>
        <w:rPr>
          <w:rFonts w:asciiTheme="minorHAnsi" w:hAnsiTheme="minorHAnsi" w:cstheme="minorHAnsi"/>
          <w:sz w:val="24"/>
          <w:szCs w:val="24"/>
        </w:rPr>
      </w:pPr>
      <w:r w:rsidRPr="00CD449C">
        <w:rPr>
          <w:rFonts w:asciiTheme="minorHAnsi" w:hAnsiTheme="minorHAnsi" w:cstheme="minorHAnsi"/>
          <w:b/>
          <w:bCs/>
          <w:sz w:val="24"/>
          <w:szCs w:val="24"/>
        </w:rPr>
        <w:t>Fig. 2.</w:t>
      </w:r>
      <w:r w:rsidRPr="00CD449C">
        <w:rPr>
          <w:rFonts w:asciiTheme="minorHAnsi" w:hAnsiTheme="minorHAnsi" w:cstheme="minorHAnsi"/>
          <w:sz w:val="24"/>
          <w:szCs w:val="24"/>
        </w:rPr>
        <w:t xml:space="preserve"> Our reproduction of the paper's Fig. 1: (a) delay against traffic level, (b) link fidelity with and without refreshing, (c) training of the circuit angles, (d) agreement between intersections (consensus entropy).</w:t>
      </w:r>
    </w:p>
    <w:p w14:paraId="05ECD109" w14:textId="77777777" w:rsidR="009B302F" w:rsidRPr="00CD449C" w:rsidRDefault="00EC3E40">
      <w:pPr>
        <w:keepNext/>
        <w:spacing w:before="160" w:after="80"/>
        <w:jc w:val="center"/>
        <w:rPr>
          <w:rFonts w:asciiTheme="minorHAnsi" w:hAnsiTheme="minorHAnsi" w:cstheme="minorHAnsi"/>
          <w:sz w:val="24"/>
          <w:szCs w:val="24"/>
        </w:rPr>
      </w:pPr>
      <w:r w:rsidRPr="00CD449C">
        <w:rPr>
          <w:rFonts w:asciiTheme="minorHAnsi" w:hAnsiTheme="minorHAnsi" w:cstheme="minorHAnsi"/>
          <w:b/>
          <w:bCs/>
          <w:sz w:val="24"/>
          <w:szCs w:val="24"/>
        </w:rPr>
        <w:t>Table 4.</w:t>
      </w:r>
      <w:r w:rsidRPr="00CD449C">
        <w:rPr>
          <w:rFonts w:asciiTheme="minorHAnsi" w:hAnsiTheme="minorHAnsi" w:cstheme="minorHAnsi"/>
          <w:sz w:val="24"/>
          <w:szCs w:val="24"/>
        </w:rPr>
        <w:t xml:space="preserve"> Main claims of the paper compared with this work</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3238"/>
        <w:gridCol w:w="2200"/>
      </w:tblGrid>
      <w:tr w:rsidR="009B302F" w:rsidRPr="00CD449C" w14:paraId="5BBDB3B6" w14:textId="77777777">
        <w:trPr>
          <w:cantSplit/>
          <w:tblHeader/>
          <w:jc w:val="center"/>
        </w:trPr>
        <w:tc>
          <w:tcPr>
            <w:tcW w:w="25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691C0176"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Claim</w:t>
            </w:r>
          </w:p>
        </w:tc>
        <w:tc>
          <w:tcPr>
            <w:tcW w:w="17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7270F8BC"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Paper</w:t>
            </w:r>
          </w:p>
        </w:tc>
        <w:tc>
          <w:tcPr>
            <w:tcW w:w="3238"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73034193"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This work</w:t>
            </w:r>
          </w:p>
        </w:tc>
        <w:tc>
          <w:tcPr>
            <w:tcW w:w="22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5EF79937"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Status</w:t>
            </w:r>
          </w:p>
        </w:tc>
      </w:tr>
      <w:tr w:rsidR="009B302F" w:rsidRPr="00CD449C" w14:paraId="645B36CF" w14:textId="77777777">
        <w:trPr>
          <w:cantSplit/>
          <w:jc w:val="center"/>
        </w:trPr>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7A43A11"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Packet delivery ratio</w:t>
            </w:r>
          </w:p>
        </w:tc>
        <w:tc>
          <w:tcPr>
            <w:tcW w:w="17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25455B3"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98.2 %</w:t>
            </w:r>
          </w:p>
        </w:tc>
        <w:tc>
          <w:tcPr>
            <w:tcW w:w="3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8687E5B"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99.0 %</w:t>
            </w:r>
          </w:p>
        </w:tc>
        <w:tc>
          <w:tcPr>
            <w:tcW w:w="2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BC44A17"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Reproduced</w:t>
            </w:r>
          </w:p>
        </w:tc>
      </w:tr>
      <w:tr w:rsidR="009B302F" w:rsidRPr="00CD449C" w14:paraId="66E30E24" w14:textId="77777777">
        <w:trPr>
          <w:cantSplit/>
          <w:jc w:val="center"/>
        </w:trPr>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A52971E"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Mean entanglement fidelity</w:t>
            </w:r>
          </w:p>
        </w:tc>
        <w:tc>
          <w:tcPr>
            <w:tcW w:w="17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D7C0D4C"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&gt; 0.90</w:t>
            </w:r>
          </w:p>
        </w:tc>
        <w:tc>
          <w:tcPr>
            <w:tcW w:w="3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B170DAD"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0.918</w:t>
            </w:r>
          </w:p>
        </w:tc>
        <w:tc>
          <w:tcPr>
            <w:tcW w:w="2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E74836F"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Reproduced</w:t>
            </w:r>
          </w:p>
        </w:tc>
      </w:tr>
      <w:tr w:rsidR="009B302F" w:rsidRPr="00CD449C" w14:paraId="1D700829" w14:textId="77777777">
        <w:trPr>
          <w:cantSplit/>
          <w:jc w:val="center"/>
        </w:trPr>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FA26C99"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Average delay reduction</w:t>
            </w:r>
          </w:p>
        </w:tc>
        <w:tc>
          <w:tcPr>
            <w:tcW w:w="17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52CE42E"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42.1 %</w:t>
            </w:r>
          </w:p>
        </w:tc>
        <w:tc>
          <w:tcPr>
            <w:tcW w:w="3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63A6DD6"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9.8 % vs rule-based; worse than DQN</w:t>
            </w:r>
          </w:p>
        </w:tc>
        <w:tc>
          <w:tcPr>
            <w:tcW w:w="2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A947C44"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Partly</w:t>
            </w:r>
          </w:p>
        </w:tc>
      </w:tr>
      <w:tr w:rsidR="009B302F" w:rsidRPr="00CD449C" w14:paraId="2DBD238B" w14:textId="77777777">
        <w:trPr>
          <w:cantSplit/>
          <w:jc w:val="center"/>
        </w:trPr>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DF5BCFF"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Entropic stability gain</w:t>
            </w:r>
          </w:p>
        </w:tc>
        <w:tc>
          <w:tcPr>
            <w:tcW w:w="17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7607402"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61.3 %</w:t>
            </w:r>
          </w:p>
        </w:tc>
        <w:tc>
          <w:tcPr>
            <w:tcW w:w="3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A4F1D76"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15.9 %</w:t>
            </w:r>
          </w:p>
        </w:tc>
        <w:tc>
          <w:tcPr>
            <w:tcW w:w="2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829FC33"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Partly</w:t>
            </w:r>
          </w:p>
        </w:tc>
      </w:tr>
      <w:tr w:rsidR="009B302F" w:rsidRPr="00CD449C" w14:paraId="79176697" w14:textId="77777777">
        <w:trPr>
          <w:cantSplit/>
          <w:jc w:val="center"/>
        </w:trPr>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C095E5E"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Communication overhead</w:t>
            </w:r>
          </w:p>
        </w:tc>
        <w:tc>
          <w:tcPr>
            <w:tcW w:w="17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E7611F2"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−37.4 %</w:t>
            </w:r>
          </w:p>
        </w:tc>
        <w:tc>
          <w:tcPr>
            <w:tcW w:w="32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29B2391"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−82 % consensus; +11.5× with QKD</w:t>
            </w:r>
          </w:p>
        </w:tc>
        <w:tc>
          <w:tcPr>
            <w:tcW w:w="22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4B0436D"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Partly</w:t>
            </w:r>
          </w:p>
        </w:tc>
      </w:tr>
    </w:tbl>
    <w:p w14:paraId="498AB29D" w14:textId="77777777" w:rsidR="00AF27E8" w:rsidRPr="002D15BE" w:rsidRDefault="00AF27E8">
      <w:pPr>
        <w:pStyle w:val="Heading1"/>
        <w:rPr>
          <w:rFonts w:asciiTheme="minorHAnsi" w:hAnsiTheme="minorHAnsi" w:cstheme="minorHAnsi"/>
        </w:rPr>
      </w:pPr>
      <w:bookmarkStart w:id="17" w:name="_Toc241511358"/>
    </w:p>
    <w:p w14:paraId="11C79F53" w14:textId="199A2503" w:rsidR="009B302F" w:rsidRPr="00CD449C" w:rsidRDefault="00EC3E40">
      <w:pPr>
        <w:pStyle w:val="Heading1"/>
        <w:rPr>
          <w:rFonts w:asciiTheme="minorHAnsi" w:hAnsiTheme="minorHAnsi" w:cstheme="minorHAnsi"/>
          <w:color w:val="auto"/>
          <w:sz w:val="40"/>
          <w:szCs w:val="40"/>
        </w:rPr>
      </w:pPr>
      <w:r w:rsidRPr="00CD449C">
        <w:rPr>
          <w:rFonts w:asciiTheme="minorHAnsi" w:hAnsiTheme="minorHAnsi" w:cstheme="minorHAnsi"/>
          <w:color w:val="auto"/>
          <w:sz w:val="40"/>
          <w:szCs w:val="40"/>
        </w:rPr>
        <w:t>6. Simulation Platform and Requirements</w:t>
      </w:r>
      <w:bookmarkEnd w:id="17"/>
    </w:p>
    <w:p w14:paraId="3237FF5B" w14:textId="77777777" w:rsidR="009B302F" w:rsidRPr="00CD449C" w:rsidRDefault="00EC3E40">
      <w:pPr>
        <w:pStyle w:val="Heading2"/>
        <w:rPr>
          <w:rFonts w:asciiTheme="minorHAnsi" w:hAnsiTheme="minorHAnsi" w:cstheme="minorHAnsi"/>
          <w:color w:val="auto"/>
          <w:sz w:val="28"/>
          <w:szCs w:val="28"/>
        </w:rPr>
      </w:pPr>
      <w:bookmarkStart w:id="18" w:name="_Toc241511359"/>
      <w:r w:rsidRPr="00CD449C">
        <w:rPr>
          <w:rFonts w:asciiTheme="minorHAnsi" w:hAnsiTheme="minorHAnsi" w:cstheme="minorHAnsi"/>
          <w:color w:val="auto"/>
          <w:sz w:val="28"/>
          <w:szCs w:val="28"/>
        </w:rPr>
        <w:t>6.1 Software</w:t>
      </w:r>
      <w:bookmarkEnd w:id="18"/>
    </w:p>
    <w:p w14:paraId="294C157C" w14:textId="77777777" w:rsidR="009B302F" w:rsidRPr="00CD449C" w:rsidRDefault="00EC3E40">
      <w:pPr>
        <w:keepNext/>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 xml:space="preserve">Everything is written in Python. </w:t>
      </w:r>
      <w:proofErr w:type="spellStart"/>
      <w:r w:rsidRPr="00CD449C">
        <w:rPr>
          <w:rFonts w:asciiTheme="minorHAnsi" w:hAnsiTheme="minorHAnsi" w:cstheme="minorHAnsi"/>
          <w:sz w:val="24"/>
          <w:szCs w:val="24"/>
        </w:rPr>
        <w:t>Qiskit</w:t>
      </w:r>
      <w:proofErr w:type="spellEnd"/>
      <w:r w:rsidRPr="00CD449C">
        <w:rPr>
          <w:rFonts w:asciiTheme="minorHAnsi" w:hAnsiTheme="minorHAnsi" w:cstheme="minorHAnsi"/>
          <w:sz w:val="24"/>
          <w:szCs w:val="24"/>
        </w:rPr>
        <w:t xml:space="preserve"> is used to build and check the quantum circuits, and </w:t>
      </w:r>
      <w:proofErr w:type="spellStart"/>
      <w:r w:rsidRPr="00CD449C">
        <w:rPr>
          <w:rFonts w:asciiTheme="minorHAnsi" w:hAnsiTheme="minorHAnsi" w:cstheme="minorHAnsi"/>
          <w:sz w:val="24"/>
          <w:szCs w:val="24"/>
        </w:rPr>
        <w:t>PyTorch</w:t>
      </w:r>
      <w:proofErr w:type="spellEnd"/>
      <w:r w:rsidRPr="00CD449C">
        <w:rPr>
          <w:rFonts w:asciiTheme="minorHAnsi" w:hAnsiTheme="minorHAnsi" w:cstheme="minorHAnsi"/>
          <w:sz w:val="24"/>
          <w:szCs w:val="24"/>
        </w:rPr>
        <w:t xml:space="preserve"> to train the DQN baseline. Table 5 lists the versions used.</w:t>
      </w:r>
    </w:p>
    <w:p w14:paraId="66E0FE33" w14:textId="77777777" w:rsidR="009B302F" w:rsidRPr="00CD449C" w:rsidRDefault="00EC3E40">
      <w:pPr>
        <w:keepNext/>
        <w:spacing w:before="160" w:after="80"/>
        <w:jc w:val="center"/>
        <w:rPr>
          <w:rFonts w:asciiTheme="minorHAnsi" w:hAnsiTheme="minorHAnsi" w:cstheme="minorHAnsi"/>
          <w:sz w:val="24"/>
          <w:szCs w:val="24"/>
        </w:rPr>
      </w:pPr>
      <w:r w:rsidRPr="00CD449C">
        <w:rPr>
          <w:rFonts w:asciiTheme="minorHAnsi" w:hAnsiTheme="minorHAnsi" w:cstheme="minorHAnsi"/>
          <w:b/>
          <w:bCs/>
          <w:sz w:val="24"/>
          <w:szCs w:val="24"/>
        </w:rPr>
        <w:t>Table 5.</w:t>
      </w:r>
      <w:r w:rsidRPr="00CD449C">
        <w:rPr>
          <w:rFonts w:asciiTheme="minorHAnsi" w:hAnsiTheme="minorHAnsi" w:cstheme="minorHAnsi"/>
          <w:sz w:val="24"/>
          <w:szCs w:val="24"/>
        </w:rPr>
        <w:t xml:space="preserve"> Software used</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5038"/>
      </w:tblGrid>
      <w:tr w:rsidR="009B302F" w:rsidRPr="00CD449C" w14:paraId="451010F0" w14:textId="77777777">
        <w:trPr>
          <w:cantSplit/>
          <w:tblHeader/>
          <w:jc w:val="center"/>
        </w:trPr>
        <w:tc>
          <w:tcPr>
            <w:tcW w:w="26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6084E7A8"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Component</w:t>
            </w:r>
          </w:p>
        </w:tc>
        <w:tc>
          <w:tcPr>
            <w:tcW w:w="20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65B7FEE8"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Version</w:t>
            </w:r>
          </w:p>
        </w:tc>
        <w:tc>
          <w:tcPr>
            <w:tcW w:w="5038"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5EBAF32E"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Used for</w:t>
            </w:r>
          </w:p>
        </w:tc>
      </w:tr>
      <w:tr w:rsidR="009B302F" w:rsidRPr="00CD449C" w14:paraId="144471E7" w14:textId="77777777">
        <w:trPr>
          <w:cantSplit/>
          <w:jc w:val="center"/>
        </w:trPr>
        <w:tc>
          <w:tcPr>
            <w:tcW w:w="26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466B03D"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Python</w:t>
            </w:r>
          </w:p>
        </w:tc>
        <w:tc>
          <w:tcPr>
            <w:tcW w:w="20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283E0F6"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3.12.6</w:t>
            </w:r>
          </w:p>
        </w:tc>
        <w:tc>
          <w:tcPr>
            <w:tcW w:w="50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85A1E2C"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Main programming language</w:t>
            </w:r>
          </w:p>
        </w:tc>
      </w:tr>
      <w:tr w:rsidR="009B302F" w:rsidRPr="00CD449C" w14:paraId="59FAAB5E" w14:textId="77777777">
        <w:trPr>
          <w:cantSplit/>
          <w:jc w:val="center"/>
        </w:trPr>
        <w:tc>
          <w:tcPr>
            <w:tcW w:w="26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0D25E52"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NumPy / SciPy</w:t>
            </w:r>
          </w:p>
        </w:tc>
        <w:tc>
          <w:tcPr>
            <w:tcW w:w="20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1793A7E"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2.5.3 / 1.18.1</w:t>
            </w:r>
          </w:p>
        </w:tc>
        <w:tc>
          <w:tcPr>
            <w:tcW w:w="50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2C5D148"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Traffic simulator and quantum-state simulation</w:t>
            </w:r>
          </w:p>
        </w:tc>
      </w:tr>
      <w:tr w:rsidR="009B302F" w:rsidRPr="00CD449C" w14:paraId="0AC3753C" w14:textId="77777777">
        <w:trPr>
          <w:cantSplit/>
          <w:jc w:val="center"/>
        </w:trPr>
        <w:tc>
          <w:tcPr>
            <w:tcW w:w="26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08D2ACA" w14:textId="77777777" w:rsidR="009B302F" w:rsidRPr="00CD449C" w:rsidRDefault="00EC3E40">
            <w:pPr>
              <w:keepNext/>
              <w:rPr>
                <w:rFonts w:asciiTheme="minorHAnsi" w:hAnsiTheme="minorHAnsi" w:cstheme="minorHAnsi"/>
                <w:sz w:val="24"/>
                <w:szCs w:val="24"/>
              </w:rPr>
            </w:pPr>
            <w:proofErr w:type="spellStart"/>
            <w:r w:rsidRPr="00CD449C">
              <w:rPr>
                <w:rFonts w:asciiTheme="minorHAnsi" w:hAnsiTheme="minorHAnsi" w:cstheme="minorHAnsi"/>
                <w:sz w:val="24"/>
                <w:szCs w:val="24"/>
              </w:rPr>
              <w:t>Qiskit</w:t>
            </w:r>
            <w:proofErr w:type="spellEnd"/>
            <w:r w:rsidRPr="00CD449C">
              <w:rPr>
                <w:rFonts w:asciiTheme="minorHAnsi" w:hAnsiTheme="minorHAnsi" w:cstheme="minorHAnsi"/>
                <w:sz w:val="24"/>
                <w:szCs w:val="24"/>
              </w:rPr>
              <w:t xml:space="preserve"> / </w:t>
            </w:r>
            <w:proofErr w:type="spellStart"/>
            <w:r w:rsidRPr="00CD449C">
              <w:rPr>
                <w:rFonts w:asciiTheme="minorHAnsi" w:hAnsiTheme="minorHAnsi" w:cstheme="minorHAnsi"/>
                <w:sz w:val="24"/>
                <w:szCs w:val="24"/>
              </w:rPr>
              <w:t>Qiskit</w:t>
            </w:r>
            <w:proofErr w:type="spellEnd"/>
            <w:r w:rsidRPr="00CD449C">
              <w:rPr>
                <w:rFonts w:asciiTheme="minorHAnsi" w:hAnsiTheme="minorHAnsi" w:cstheme="minorHAnsi"/>
                <w:sz w:val="24"/>
                <w:szCs w:val="24"/>
              </w:rPr>
              <w:t xml:space="preserve"> Aer</w:t>
            </w:r>
          </w:p>
        </w:tc>
        <w:tc>
          <w:tcPr>
            <w:tcW w:w="20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2AF419A"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2.5.2 / 0.17.2</w:t>
            </w:r>
          </w:p>
        </w:tc>
        <w:tc>
          <w:tcPr>
            <w:tcW w:w="50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8748FF4"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Building circuits and checking the noise model</w:t>
            </w:r>
          </w:p>
        </w:tc>
      </w:tr>
      <w:tr w:rsidR="009B302F" w:rsidRPr="00CD449C" w14:paraId="2E7ACD17" w14:textId="77777777">
        <w:trPr>
          <w:cantSplit/>
          <w:jc w:val="center"/>
        </w:trPr>
        <w:tc>
          <w:tcPr>
            <w:tcW w:w="26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775405D" w14:textId="77777777" w:rsidR="009B302F" w:rsidRPr="00CD449C" w:rsidRDefault="00EC3E40">
            <w:pPr>
              <w:keepNext/>
              <w:rPr>
                <w:rFonts w:asciiTheme="minorHAnsi" w:hAnsiTheme="minorHAnsi" w:cstheme="minorHAnsi"/>
                <w:sz w:val="24"/>
                <w:szCs w:val="24"/>
              </w:rPr>
            </w:pPr>
            <w:proofErr w:type="spellStart"/>
            <w:r w:rsidRPr="00CD449C">
              <w:rPr>
                <w:rFonts w:asciiTheme="minorHAnsi" w:hAnsiTheme="minorHAnsi" w:cstheme="minorHAnsi"/>
                <w:sz w:val="24"/>
                <w:szCs w:val="24"/>
              </w:rPr>
              <w:t>PyTorch</w:t>
            </w:r>
            <w:proofErr w:type="spellEnd"/>
            <w:r w:rsidRPr="00CD449C">
              <w:rPr>
                <w:rFonts w:asciiTheme="minorHAnsi" w:hAnsiTheme="minorHAnsi" w:cstheme="minorHAnsi"/>
                <w:sz w:val="24"/>
                <w:szCs w:val="24"/>
              </w:rPr>
              <w:t xml:space="preserve"> (CPU)</w:t>
            </w:r>
          </w:p>
        </w:tc>
        <w:tc>
          <w:tcPr>
            <w:tcW w:w="20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832E0CA"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2.14.0</w:t>
            </w:r>
          </w:p>
        </w:tc>
        <w:tc>
          <w:tcPr>
            <w:tcW w:w="50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2E67748"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DQN baselines</w:t>
            </w:r>
          </w:p>
        </w:tc>
      </w:tr>
      <w:tr w:rsidR="009B302F" w:rsidRPr="00CD449C" w14:paraId="1993E4C5" w14:textId="77777777">
        <w:trPr>
          <w:cantSplit/>
          <w:jc w:val="center"/>
        </w:trPr>
        <w:tc>
          <w:tcPr>
            <w:tcW w:w="26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81AAD38"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pandas / Matplotlib</w:t>
            </w:r>
          </w:p>
        </w:tc>
        <w:tc>
          <w:tcPr>
            <w:tcW w:w="20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2740A38"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3.0.6 / 3.11.2</w:t>
            </w:r>
          </w:p>
        </w:tc>
        <w:tc>
          <w:tcPr>
            <w:tcW w:w="50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8B8EE1E"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Result tables and figures</w:t>
            </w:r>
          </w:p>
        </w:tc>
      </w:tr>
      <w:tr w:rsidR="009B302F" w:rsidRPr="00CD449C" w14:paraId="0505787D" w14:textId="77777777">
        <w:trPr>
          <w:cantSplit/>
          <w:jc w:val="center"/>
        </w:trPr>
        <w:tc>
          <w:tcPr>
            <w:tcW w:w="26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9BC144F" w14:textId="77777777" w:rsidR="009B302F" w:rsidRPr="00CD449C" w:rsidRDefault="00EC3E40">
            <w:pPr>
              <w:rPr>
                <w:rFonts w:asciiTheme="minorHAnsi" w:hAnsiTheme="minorHAnsi" w:cstheme="minorHAnsi"/>
                <w:sz w:val="24"/>
                <w:szCs w:val="24"/>
              </w:rPr>
            </w:pPr>
            <w:proofErr w:type="spellStart"/>
            <w:r w:rsidRPr="00CD449C">
              <w:rPr>
                <w:rFonts w:asciiTheme="minorHAnsi" w:hAnsiTheme="minorHAnsi" w:cstheme="minorHAnsi"/>
                <w:sz w:val="24"/>
                <w:szCs w:val="24"/>
              </w:rPr>
              <w:t>PyYAML</w:t>
            </w:r>
            <w:proofErr w:type="spellEnd"/>
            <w:r w:rsidRPr="00CD449C">
              <w:rPr>
                <w:rFonts w:asciiTheme="minorHAnsi" w:hAnsiTheme="minorHAnsi" w:cstheme="minorHAnsi"/>
                <w:sz w:val="24"/>
                <w:szCs w:val="24"/>
              </w:rPr>
              <w:t xml:space="preserve"> / </w:t>
            </w:r>
            <w:proofErr w:type="spellStart"/>
            <w:r w:rsidRPr="00CD449C">
              <w:rPr>
                <w:rFonts w:asciiTheme="minorHAnsi" w:hAnsiTheme="minorHAnsi" w:cstheme="minorHAnsi"/>
                <w:sz w:val="24"/>
                <w:szCs w:val="24"/>
              </w:rPr>
              <w:t>pytest</w:t>
            </w:r>
            <w:proofErr w:type="spellEnd"/>
          </w:p>
        </w:tc>
        <w:tc>
          <w:tcPr>
            <w:tcW w:w="20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F640420"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6.0.3 / 9.1.1</w:t>
            </w:r>
          </w:p>
        </w:tc>
        <w:tc>
          <w:tcPr>
            <w:tcW w:w="5038"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AFF08E7"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Settings files and 48 automated tests</w:t>
            </w:r>
          </w:p>
        </w:tc>
      </w:tr>
    </w:tbl>
    <w:p w14:paraId="3DEBFC79" w14:textId="77777777" w:rsidR="009B302F" w:rsidRPr="00CD449C" w:rsidRDefault="009B302F">
      <w:pPr>
        <w:spacing w:line="160" w:lineRule="exact"/>
        <w:rPr>
          <w:rFonts w:asciiTheme="minorHAnsi" w:hAnsiTheme="minorHAnsi" w:cstheme="minorHAnsi"/>
          <w:sz w:val="24"/>
          <w:szCs w:val="24"/>
        </w:rPr>
      </w:pPr>
    </w:p>
    <w:p w14:paraId="6DCECC8A" w14:textId="77777777" w:rsidR="006C6284" w:rsidRDefault="006C6284">
      <w:pPr>
        <w:pStyle w:val="Heading2"/>
        <w:rPr>
          <w:rFonts w:asciiTheme="minorHAnsi" w:hAnsiTheme="minorHAnsi" w:cstheme="minorHAnsi"/>
          <w:color w:val="auto"/>
          <w:sz w:val="28"/>
          <w:szCs w:val="28"/>
        </w:rPr>
      </w:pPr>
      <w:bookmarkStart w:id="19" w:name="_Toc241511360"/>
    </w:p>
    <w:p w14:paraId="2141761D" w14:textId="0250B8D1" w:rsidR="009B302F" w:rsidRPr="00CD449C" w:rsidRDefault="00EC3E40">
      <w:pPr>
        <w:pStyle w:val="Heading2"/>
        <w:rPr>
          <w:rFonts w:asciiTheme="minorHAnsi" w:hAnsiTheme="minorHAnsi" w:cstheme="minorHAnsi"/>
          <w:color w:val="auto"/>
          <w:sz w:val="28"/>
          <w:szCs w:val="28"/>
        </w:rPr>
      </w:pPr>
      <w:r w:rsidRPr="00CD449C">
        <w:rPr>
          <w:rFonts w:asciiTheme="minorHAnsi" w:hAnsiTheme="minorHAnsi" w:cstheme="minorHAnsi"/>
          <w:color w:val="auto"/>
          <w:sz w:val="28"/>
          <w:szCs w:val="28"/>
        </w:rPr>
        <w:t>6.2 Hardware</w:t>
      </w:r>
      <w:bookmarkEnd w:id="19"/>
    </w:p>
    <w:p w14:paraId="675D0D4D"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All experiments ran on a laptop with an Intel Core i5-1240P processor (12 cores, 16 threads) and 16 GB RAM, running Windows 11. No GPU or real quantum computer is needed: the quantum circuits and their noise are simulated. Six runs are executed in parallel, the most that fit in memory.</w:t>
      </w:r>
    </w:p>
    <w:p w14:paraId="0DAB735A" w14:textId="77777777" w:rsidR="006C6284" w:rsidRDefault="006C6284">
      <w:pPr>
        <w:pStyle w:val="Heading2"/>
        <w:rPr>
          <w:rFonts w:asciiTheme="minorHAnsi" w:hAnsiTheme="minorHAnsi" w:cstheme="minorHAnsi"/>
          <w:color w:val="auto"/>
          <w:sz w:val="28"/>
          <w:szCs w:val="28"/>
        </w:rPr>
      </w:pPr>
      <w:bookmarkStart w:id="20" w:name="_Toc241511361"/>
    </w:p>
    <w:p w14:paraId="77D429D9" w14:textId="3189C731" w:rsidR="009B302F" w:rsidRPr="00CD449C" w:rsidRDefault="00EC3E40">
      <w:pPr>
        <w:pStyle w:val="Heading2"/>
        <w:rPr>
          <w:rFonts w:asciiTheme="minorHAnsi" w:hAnsiTheme="minorHAnsi" w:cstheme="minorHAnsi"/>
          <w:color w:val="auto"/>
          <w:sz w:val="28"/>
          <w:szCs w:val="28"/>
        </w:rPr>
      </w:pPr>
      <w:r w:rsidRPr="00CD449C">
        <w:rPr>
          <w:rFonts w:asciiTheme="minorHAnsi" w:hAnsiTheme="minorHAnsi" w:cstheme="minorHAnsi"/>
          <w:color w:val="auto"/>
          <w:sz w:val="28"/>
          <w:szCs w:val="28"/>
        </w:rPr>
        <w:t>6.3 Simulation settings and dataset</w:t>
      </w:r>
      <w:bookmarkEnd w:id="20"/>
    </w:p>
    <w:p w14:paraId="215652BC" w14:textId="77777777" w:rsidR="009B302F" w:rsidRPr="00CD449C" w:rsidRDefault="00EC3E40">
      <w:pPr>
        <w:keepNext/>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Table 6 lists the main settings. As in the base paper, the traffic data is synthetic. For each traffic level and seed, random vehicle arrivals and trips are generated once and saved, and every method uses the same saved traffic, so all comparisons are fair.</w:t>
      </w:r>
    </w:p>
    <w:p w14:paraId="07B0B52A" w14:textId="77777777" w:rsidR="009B302F" w:rsidRPr="00CD449C" w:rsidRDefault="00EC3E40">
      <w:pPr>
        <w:keepNext/>
        <w:spacing w:before="160" w:after="80"/>
        <w:jc w:val="center"/>
        <w:rPr>
          <w:rFonts w:asciiTheme="minorHAnsi" w:hAnsiTheme="minorHAnsi" w:cstheme="minorHAnsi"/>
          <w:sz w:val="24"/>
          <w:szCs w:val="24"/>
        </w:rPr>
      </w:pPr>
      <w:r w:rsidRPr="00CD449C">
        <w:rPr>
          <w:rFonts w:asciiTheme="minorHAnsi" w:hAnsiTheme="minorHAnsi" w:cstheme="minorHAnsi"/>
          <w:b/>
          <w:bCs/>
          <w:sz w:val="24"/>
          <w:szCs w:val="24"/>
        </w:rPr>
        <w:t>Table 6.</w:t>
      </w:r>
      <w:r w:rsidRPr="00CD449C">
        <w:rPr>
          <w:rFonts w:asciiTheme="minorHAnsi" w:hAnsiTheme="minorHAnsi" w:cstheme="minorHAnsi"/>
          <w:sz w:val="24"/>
          <w:szCs w:val="24"/>
        </w:rPr>
        <w:t xml:space="preserve"> Main simulation settings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19"/>
        <w:gridCol w:w="2500"/>
        <w:gridCol w:w="2319"/>
      </w:tblGrid>
      <w:tr w:rsidR="009B302F" w:rsidRPr="00CD449C" w14:paraId="5FE24316" w14:textId="77777777">
        <w:trPr>
          <w:cantSplit/>
          <w:tblHeader/>
          <w:jc w:val="center"/>
        </w:trPr>
        <w:tc>
          <w:tcPr>
            <w:tcW w:w="23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2122CEF2"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Setting</w:t>
            </w:r>
          </w:p>
        </w:tc>
        <w:tc>
          <w:tcPr>
            <w:tcW w:w="2519"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4F69E6B7"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Value</w:t>
            </w:r>
          </w:p>
        </w:tc>
        <w:tc>
          <w:tcPr>
            <w:tcW w:w="2500"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2CC4DB4A"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Setting</w:t>
            </w:r>
          </w:p>
        </w:tc>
        <w:tc>
          <w:tcPr>
            <w:tcW w:w="2319" w:type="dxa"/>
            <w:tcBorders>
              <w:top w:val="single" w:sz="4" w:space="0" w:color="B7C0CB"/>
              <w:left w:val="single" w:sz="4" w:space="0" w:color="B7C0CB"/>
              <w:bottom w:val="single" w:sz="4" w:space="0" w:color="B7C0CB"/>
              <w:right w:val="single" w:sz="4" w:space="0" w:color="B7C0CB"/>
            </w:tcBorders>
            <w:shd w:val="clear" w:color="auto" w:fill="DCE6F1"/>
            <w:tcMar>
              <w:top w:w="50" w:type="dxa"/>
              <w:left w:w="90" w:type="dxa"/>
              <w:bottom w:w="50" w:type="dxa"/>
              <w:right w:w="90" w:type="dxa"/>
            </w:tcMar>
            <w:vAlign w:val="center"/>
          </w:tcPr>
          <w:p w14:paraId="171D7370" w14:textId="77777777" w:rsidR="009B302F" w:rsidRPr="00CD449C" w:rsidRDefault="00EC3E40">
            <w:pPr>
              <w:keepNext/>
              <w:jc w:val="center"/>
              <w:rPr>
                <w:rFonts w:asciiTheme="minorHAnsi" w:hAnsiTheme="minorHAnsi" w:cstheme="minorHAnsi"/>
                <w:sz w:val="24"/>
                <w:szCs w:val="24"/>
              </w:rPr>
            </w:pPr>
            <w:r w:rsidRPr="00CD449C">
              <w:rPr>
                <w:rFonts w:asciiTheme="minorHAnsi" w:hAnsiTheme="minorHAnsi" w:cstheme="minorHAnsi"/>
                <w:b/>
                <w:bCs/>
                <w:sz w:val="24"/>
                <w:szCs w:val="24"/>
              </w:rPr>
              <w:t>Value</w:t>
            </w:r>
          </w:p>
        </w:tc>
      </w:tr>
      <w:tr w:rsidR="009B302F" w:rsidRPr="00CD449C" w14:paraId="534CB7FB"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6349410"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Network</w:t>
            </w:r>
          </w:p>
        </w:tc>
        <w:tc>
          <w:tcPr>
            <w:tcW w:w="25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A20E0F6"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5 × 5 grid, 100 m roads</w:t>
            </w:r>
          </w:p>
        </w:tc>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A630B38"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Qubits / layers / angles</w:t>
            </w:r>
          </w:p>
        </w:tc>
        <w:tc>
          <w:tcPr>
            <w:tcW w:w="23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4B2329E"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4 / 8 / 64</w:t>
            </w:r>
          </w:p>
        </w:tc>
      </w:tr>
      <w:tr w:rsidR="009B302F" w:rsidRPr="00CD449C" w14:paraId="35EE5C22"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13AF731"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Lanes, discharge rate</w:t>
            </w:r>
          </w:p>
        </w:tc>
        <w:tc>
          <w:tcPr>
            <w:tcW w:w="25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E29F8EE"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 xml:space="preserve">2 per direction, 0.5 </w:t>
            </w:r>
            <w:proofErr w:type="spellStart"/>
            <w:r w:rsidRPr="00CD449C">
              <w:rPr>
                <w:rFonts w:asciiTheme="minorHAnsi" w:hAnsiTheme="minorHAnsi" w:cstheme="minorHAnsi"/>
                <w:sz w:val="24"/>
                <w:szCs w:val="24"/>
              </w:rPr>
              <w:t>veh</w:t>
            </w:r>
            <w:proofErr w:type="spellEnd"/>
            <w:r w:rsidRPr="00CD449C">
              <w:rPr>
                <w:rFonts w:asciiTheme="minorHAnsi" w:hAnsiTheme="minorHAnsi" w:cstheme="minorHAnsi"/>
                <w:sz w:val="24"/>
                <w:szCs w:val="24"/>
              </w:rPr>
              <w:t>/s/lane</w:t>
            </w:r>
          </w:p>
        </w:tc>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B3F8C0A"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Shots per decision</w:t>
            </w:r>
          </w:p>
        </w:tc>
        <w:tc>
          <w:tcPr>
            <w:tcW w:w="23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FEC43B5"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8192</w:t>
            </w:r>
          </w:p>
        </w:tc>
      </w:tr>
      <w:tr w:rsidR="009B302F" w:rsidRPr="00CD449C" w14:paraId="3B007151"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45154FA"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Cycle, all-red time</w:t>
            </w:r>
          </w:p>
        </w:tc>
        <w:tc>
          <w:tcPr>
            <w:tcW w:w="25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F35BF62"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60 s, 3 s</w:t>
            </w:r>
          </w:p>
        </w:tc>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BFBCDCC"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SPSA step sizes</w:t>
            </w:r>
          </w:p>
        </w:tc>
        <w:tc>
          <w:tcPr>
            <w:tcW w:w="23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612D19E"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0.05, 0.1</w:t>
            </w:r>
          </w:p>
        </w:tc>
      </w:tr>
      <w:tr w:rsidR="009B302F" w:rsidRPr="00CD449C" w14:paraId="49062C21"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B07FEE1"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Traffic (low/med/high)</w:t>
            </w:r>
          </w:p>
        </w:tc>
        <w:tc>
          <w:tcPr>
            <w:tcW w:w="25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CC9B809"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 xml:space="preserve">1.95 / 3.90 / 5.85 </w:t>
            </w:r>
            <w:proofErr w:type="spellStart"/>
            <w:r w:rsidRPr="00CD449C">
              <w:rPr>
                <w:rFonts w:asciiTheme="minorHAnsi" w:hAnsiTheme="minorHAnsi" w:cstheme="minorHAnsi"/>
                <w:sz w:val="24"/>
                <w:szCs w:val="24"/>
              </w:rPr>
              <w:t>veh</w:t>
            </w:r>
            <w:proofErr w:type="spellEnd"/>
            <w:r w:rsidRPr="00CD449C">
              <w:rPr>
                <w:rFonts w:asciiTheme="minorHAnsi" w:hAnsiTheme="minorHAnsi" w:cstheme="minorHAnsi"/>
                <w:sz w:val="24"/>
                <w:szCs w:val="24"/>
              </w:rPr>
              <w:t>/s</w:t>
            </w:r>
          </w:p>
        </w:tc>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1A5F0E3"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Initial link fidelity</w:t>
            </w:r>
          </w:p>
        </w:tc>
        <w:tc>
          <w:tcPr>
            <w:tcW w:w="23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5616F01B"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0.95</w:t>
            </w:r>
          </w:p>
        </w:tc>
      </w:tr>
      <w:tr w:rsidR="009B302F" w:rsidRPr="00CD449C" w14:paraId="1AAF0713"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CD7B7A5"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Run length, time step</w:t>
            </w:r>
          </w:p>
        </w:tc>
        <w:tc>
          <w:tcPr>
            <w:tcW w:w="25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AACFD9F"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1800 s, 1 s</w:t>
            </w:r>
          </w:p>
        </w:tc>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98A9DF1"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QKD abort threshold</w:t>
            </w:r>
          </w:p>
        </w:tc>
        <w:tc>
          <w:tcPr>
            <w:tcW w:w="23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5DA16F2"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11 % errors</w:t>
            </w:r>
          </w:p>
        </w:tc>
      </w:tr>
      <w:tr w:rsidR="009B302F" w:rsidRPr="00CD449C" w14:paraId="79C84080"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47AF307B"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Seeds per level</w:t>
            </w:r>
          </w:p>
        </w:tc>
        <w:tc>
          <w:tcPr>
            <w:tcW w:w="25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6E3AA96"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30 (42–71)</w:t>
            </w:r>
          </w:p>
        </w:tc>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07141669"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Consensus weight</w:t>
            </w:r>
          </w:p>
        </w:tc>
        <w:tc>
          <w:tcPr>
            <w:tcW w:w="23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28AC6C6C" w14:textId="77777777" w:rsidR="009B302F" w:rsidRPr="00CD449C" w:rsidRDefault="00EC3E40">
            <w:pPr>
              <w:keepNext/>
              <w:rPr>
                <w:rFonts w:asciiTheme="minorHAnsi" w:hAnsiTheme="minorHAnsi" w:cstheme="minorHAnsi"/>
                <w:sz w:val="24"/>
                <w:szCs w:val="24"/>
              </w:rPr>
            </w:pPr>
            <w:r w:rsidRPr="00CD449C">
              <w:rPr>
                <w:rFonts w:asciiTheme="minorHAnsi" w:hAnsiTheme="minorHAnsi" w:cstheme="minorHAnsi"/>
                <w:sz w:val="24"/>
                <w:szCs w:val="24"/>
              </w:rPr>
              <w:t>0.01</w:t>
            </w:r>
          </w:p>
        </w:tc>
      </w:tr>
      <w:tr w:rsidR="009B302F" w:rsidRPr="00CD449C" w14:paraId="37563A81" w14:textId="77777777">
        <w:trPr>
          <w:cantSplit/>
          <w:jc w:val="center"/>
        </w:trPr>
        <w:tc>
          <w:tcPr>
            <w:tcW w:w="23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125F6377"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Phones (penetration)</w:t>
            </w:r>
          </w:p>
        </w:tc>
        <w:tc>
          <w:tcPr>
            <w:tcW w:w="25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70779489"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60 % of vehicles</w:t>
            </w:r>
          </w:p>
        </w:tc>
        <w:tc>
          <w:tcPr>
            <w:tcW w:w="2500"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368A3079"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DQN training</w:t>
            </w:r>
          </w:p>
        </w:tc>
        <w:tc>
          <w:tcPr>
            <w:tcW w:w="2319" w:type="dxa"/>
            <w:tcBorders>
              <w:top w:val="single" w:sz="4" w:space="0" w:color="B7C0CB"/>
              <w:left w:val="single" w:sz="4" w:space="0" w:color="B7C0CB"/>
              <w:bottom w:val="single" w:sz="4" w:space="0" w:color="B7C0CB"/>
              <w:right w:val="single" w:sz="4" w:space="0" w:color="B7C0CB"/>
            </w:tcBorders>
            <w:tcMar>
              <w:top w:w="50" w:type="dxa"/>
              <w:left w:w="90" w:type="dxa"/>
              <w:bottom w:w="50" w:type="dxa"/>
              <w:right w:w="90" w:type="dxa"/>
            </w:tcMar>
            <w:vAlign w:val="center"/>
          </w:tcPr>
          <w:p w14:paraId="6E727097" w14:textId="77777777" w:rsidR="009B302F" w:rsidRPr="00CD449C" w:rsidRDefault="00EC3E40">
            <w:pPr>
              <w:rPr>
                <w:rFonts w:asciiTheme="minorHAnsi" w:hAnsiTheme="minorHAnsi" w:cstheme="minorHAnsi"/>
                <w:sz w:val="24"/>
                <w:szCs w:val="24"/>
              </w:rPr>
            </w:pPr>
            <w:r w:rsidRPr="00CD449C">
              <w:rPr>
                <w:rFonts w:asciiTheme="minorHAnsi" w:hAnsiTheme="minorHAnsi" w:cstheme="minorHAnsi"/>
                <w:sz w:val="24"/>
                <w:szCs w:val="24"/>
              </w:rPr>
              <w:t>500 episodes × 600 s</w:t>
            </w:r>
          </w:p>
        </w:tc>
      </w:tr>
    </w:tbl>
    <w:p w14:paraId="020F4534" w14:textId="77777777" w:rsidR="009B302F" w:rsidRPr="00CD449C" w:rsidRDefault="009B302F">
      <w:pPr>
        <w:spacing w:line="160" w:lineRule="exact"/>
        <w:rPr>
          <w:rFonts w:asciiTheme="minorHAnsi" w:hAnsiTheme="minorHAnsi" w:cstheme="minorHAnsi"/>
          <w:sz w:val="24"/>
          <w:szCs w:val="24"/>
        </w:rPr>
      </w:pPr>
    </w:p>
    <w:p w14:paraId="1EDE834E" w14:textId="77777777" w:rsidR="009B302F" w:rsidRPr="00CD449C" w:rsidRDefault="00EC3E40">
      <w:pPr>
        <w:pStyle w:val="Heading2"/>
        <w:rPr>
          <w:rFonts w:asciiTheme="minorHAnsi" w:hAnsiTheme="minorHAnsi" w:cstheme="minorHAnsi"/>
          <w:color w:val="auto"/>
          <w:sz w:val="28"/>
          <w:szCs w:val="28"/>
        </w:rPr>
      </w:pPr>
      <w:bookmarkStart w:id="21" w:name="_Toc241511362"/>
      <w:r w:rsidRPr="00CD449C">
        <w:rPr>
          <w:rFonts w:asciiTheme="minorHAnsi" w:hAnsiTheme="minorHAnsi" w:cstheme="minorHAnsi"/>
          <w:color w:val="auto"/>
          <w:sz w:val="28"/>
          <w:szCs w:val="28"/>
        </w:rPr>
        <w:t>6.4 Reproducibility</w:t>
      </w:r>
      <w:bookmarkEnd w:id="21"/>
    </w:p>
    <w:p w14:paraId="59600FA5" w14:textId="78E1C1D9"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The code is split into clear parts (traffic, quantum, communication, controllers, metrics, energy), and all settings are in one file. The finished Phase 1 code is saved under a version-control tag (</w:t>
      </w:r>
      <w:r w:rsidRPr="00CD449C">
        <w:rPr>
          <w:rFonts w:asciiTheme="minorHAnsi" w:hAnsiTheme="minorHAnsi" w:cstheme="minorHAnsi"/>
          <w:i/>
          <w:iCs/>
          <w:sz w:val="24"/>
          <w:szCs w:val="24"/>
        </w:rPr>
        <w:t>base-paper-v1</w:t>
      </w:r>
      <w:r w:rsidRPr="00CD449C">
        <w:rPr>
          <w:rFonts w:asciiTheme="minorHAnsi" w:hAnsiTheme="minorHAnsi" w:cstheme="minorHAnsi"/>
          <w:sz w:val="24"/>
          <w:szCs w:val="24"/>
        </w:rPr>
        <w:t>) so it can always be shown unchanged. One command rebuilds every figure and table from the saved results.</w:t>
      </w:r>
    </w:p>
    <w:p w14:paraId="4E9D55D4" w14:textId="77777777" w:rsidR="00301A3E" w:rsidRPr="00CD449C" w:rsidRDefault="00301A3E">
      <w:pPr>
        <w:spacing w:after="110" w:line="252" w:lineRule="auto"/>
        <w:jc w:val="both"/>
        <w:rPr>
          <w:rFonts w:asciiTheme="minorHAnsi" w:hAnsiTheme="minorHAnsi" w:cstheme="minorHAnsi"/>
          <w:sz w:val="24"/>
          <w:szCs w:val="24"/>
        </w:rPr>
      </w:pPr>
    </w:p>
    <w:p w14:paraId="55450249" w14:textId="77777777" w:rsidR="009B302F" w:rsidRPr="00CD449C" w:rsidRDefault="00EC3E40">
      <w:pPr>
        <w:pStyle w:val="Heading2"/>
        <w:rPr>
          <w:rFonts w:asciiTheme="minorHAnsi" w:hAnsiTheme="minorHAnsi" w:cstheme="minorHAnsi"/>
          <w:color w:val="auto"/>
          <w:sz w:val="28"/>
          <w:szCs w:val="28"/>
        </w:rPr>
      </w:pPr>
      <w:bookmarkStart w:id="22" w:name="_Toc241511363"/>
      <w:r w:rsidRPr="00CD449C">
        <w:rPr>
          <w:rFonts w:asciiTheme="minorHAnsi" w:hAnsiTheme="minorHAnsi" w:cstheme="minorHAnsi"/>
          <w:color w:val="auto"/>
          <w:sz w:val="28"/>
          <w:szCs w:val="28"/>
        </w:rPr>
        <w:t>6.5 Requirements for the next phase</w:t>
      </w:r>
      <w:bookmarkEnd w:id="22"/>
    </w:p>
    <w:p w14:paraId="53758016"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Harder and more realistic traffic: rush-hour peaks, unbalanced (one-direction) flows, and traffic based on real data, as done in [5].</w:t>
      </w:r>
    </w:p>
    <w:p w14:paraId="5DBFB677"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sz w:val="24"/>
          <w:szCs w:val="24"/>
        </w:rPr>
        <w:t>Optionally, the SUMO simulator with a real city map for a more realistic test. This needs more computing time but no special hardware.</w:t>
      </w:r>
    </w:p>
    <w:p w14:paraId="5105ED40" w14:textId="77777777" w:rsidR="00AF27E8" w:rsidRPr="00CD449C" w:rsidRDefault="00AF27E8">
      <w:pPr>
        <w:pStyle w:val="Heading1"/>
        <w:rPr>
          <w:rFonts w:asciiTheme="minorHAnsi" w:hAnsiTheme="minorHAnsi" w:cstheme="minorHAnsi"/>
          <w:sz w:val="24"/>
          <w:szCs w:val="24"/>
        </w:rPr>
      </w:pPr>
      <w:bookmarkStart w:id="23" w:name="_Toc241511364"/>
    </w:p>
    <w:p w14:paraId="1EC7D158" w14:textId="68F318A9" w:rsidR="009B302F" w:rsidRPr="00CD449C" w:rsidRDefault="00EC3E40">
      <w:pPr>
        <w:pStyle w:val="Heading1"/>
        <w:rPr>
          <w:rFonts w:asciiTheme="minorHAnsi" w:hAnsiTheme="minorHAnsi" w:cstheme="minorHAnsi"/>
          <w:color w:val="auto"/>
          <w:sz w:val="40"/>
          <w:szCs w:val="40"/>
        </w:rPr>
      </w:pPr>
      <w:r w:rsidRPr="00CD449C">
        <w:rPr>
          <w:rFonts w:asciiTheme="minorHAnsi" w:hAnsiTheme="minorHAnsi" w:cstheme="minorHAnsi"/>
          <w:color w:val="auto"/>
          <w:sz w:val="40"/>
          <w:szCs w:val="40"/>
        </w:rPr>
        <w:t>7. Conclusion</w:t>
      </w:r>
      <w:bookmarkEnd w:id="23"/>
    </w:p>
    <w:p w14:paraId="72B6D5D6"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Phase 1 is complete. The Q-ITS system of the base paper has been built from scratch: the traffic simulator, phone-based sensing, the 4-qubit quantum circuit trained with SPSA under realistic noise, and the full secure communication layer. All methods were tested on the same traffic over 30 seeds and three traffic levels, with confidence intervals and significance tests, as recommended by recent reviews [3], [4].</w:t>
      </w:r>
    </w:p>
    <w:p w14:paraId="6B366DC6"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The results support the paper's main direction: Q-ITS clearly reduces delay compared with rule-based control and with a DQN limited to the same actions, and the communication layer reaches the reported delivery ratio and link quality. The results do not support the size of the paper's headline gains. A DQN that controls the signal phase does better than Q-ITS, and a classical model of the same size does better than the quantum circuit. Some of the paper's percentages cannot be obtained even from its own reported values.</w:t>
      </w:r>
    </w:p>
    <w:p w14:paraId="221E28A9" w14:textId="77777777" w:rsidR="009B302F" w:rsidRPr="00CD449C"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Phase 2 will improve only the traffic side and keep the security layer unchanged:</w:t>
      </w:r>
    </w:p>
    <w:p w14:paraId="7A0AAC3D"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Main idea: phase-level, pressure-aware quantum signal control.</w:t>
      </w:r>
      <w:r w:rsidRPr="00CD449C">
        <w:rPr>
          <w:rFonts w:asciiTheme="minorHAnsi" w:hAnsiTheme="minorHAnsi" w:cstheme="minorHAnsi"/>
          <w:sz w:val="24"/>
          <w:szCs w:val="24"/>
        </w:rPr>
        <w:t xml:space="preserve"> A quantum circuit that chooses the signal phase every few seconds, using queue ‘pressure’ information. This targets the biggest weakness found above and the first gap in Section 3.4.</w:t>
      </w:r>
    </w:p>
    <w:p w14:paraId="067E9FFE"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A faster and fairer quantum model.</w:t>
      </w:r>
      <w:r w:rsidRPr="00CD449C">
        <w:rPr>
          <w:rFonts w:asciiTheme="minorHAnsi" w:hAnsiTheme="minorHAnsi" w:cstheme="minorHAnsi"/>
          <w:sz w:val="24"/>
          <w:szCs w:val="24"/>
        </w:rPr>
        <w:t xml:space="preserve"> Fewer shots to cut the 100 </w:t>
      </w:r>
      <w:proofErr w:type="spellStart"/>
      <w:r w:rsidRPr="00CD449C">
        <w:rPr>
          <w:rFonts w:asciiTheme="minorHAnsi" w:hAnsiTheme="minorHAnsi" w:cstheme="minorHAnsi"/>
          <w:sz w:val="24"/>
          <w:szCs w:val="24"/>
        </w:rPr>
        <w:t>ms</w:t>
      </w:r>
      <w:proofErr w:type="spellEnd"/>
      <w:r w:rsidRPr="00CD449C">
        <w:rPr>
          <w:rFonts w:asciiTheme="minorHAnsi" w:hAnsiTheme="minorHAnsi" w:cstheme="minorHAnsi"/>
          <w:sz w:val="24"/>
          <w:szCs w:val="24"/>
        </w:rPr>
        <w:t xml:space="preserve"> decision time, and a better circuit design. It will always be compared with a classical model of the same size.</w:t>
      </w:r>
    </w:p>
    <w:p w14:paraId="42CC8241" w14:textId="77777777" w:rsidR="009B302F" w:rsidRPr="00CD449C" w:rsidRDefault="00EC3E40">
      <w:pPr>
        <w:pStyle w:val="ListParagraph"/>
        <w:numPr>
          <w:ilvl w:val="0"/>
          <w:numId w:val="2"/>
        </w:numPr>
        <w:spacing w:after="60" w:line="252" w:lineRule="auto"/>
        <w:jc w:val="both"/>
        <w:rPr>
          <w:rFonts w:asciiTheme="minorHAnsi" w:hAnsiTheme="minorHAnsi" w:cstheme="minorHAnsi"/>
          <w:sz w:val="24"/>
          <w:szCs w:val="24"/>
        </w:rPr>
      </w:pPr>
      <w:r w:rsidRPr="00CD449C">
        <w:rPr>
          <w:rFonts w:asciiTheme="minorHAnsi" w:hAnsiTheme="minorHAnsi" w:cstheme="minorHAnsi"/>
          <w:b/>
          <w:bCs/>
          <w:sz w:val="24"/>
          <w:szCs w:val="24"/>
        </w:rPr>
        <w:t>Congestion-aware routing (if time permits).</w:t>
      </w:r>
      <w:r w:rsidRPr="00CD449C">
        <w:rPr>
          <w:rFonts w:asciiTheme="minorHAnsi" w:hAnsiTheme="minorHAnsi" w:cstheme="minorHAnsi"/>
          <w:sz w:val="24"/>
          <w:szCs w:val="24"/>
        </w:rPr>
        <w:t xml:space="preserve"> Adding the delay that a routing decision itself causes to the cost.</w:t>
      </w:r>
    </w:p>
    <w:p w14:paraId="3AADCD2F" w14:textId="77777777" w:rsidR="009B302F" w:rsidRDefault="00EC3E40">
      <w:pPr>
        <w:spacing w:after="110" w:line="252" w:lineRule="auto"/>
        <w:jc w:val="both"/>
        <w:rPr>
          <w:rFonts w:asciiTheme="minorHAnsi" w:hAnsiTheme="minorHAnsi" w:cstheme="minorHAnsi"/>
          <w:sz w:val="24"/>
          <w:szCs w:val="24"/>
        </w:rPr>
      </w:pPr>
      <w:r w:rsidRPr="00CD449C">
        <w:rPr>
          <w:rFonts w:asciiTheme="minorHAnsi" w:hAnsiTheme="minorHAnsi" w:cstheme="minorHAnsi"/>
          <w:sz w:val="24"/>
          <w:szCs w:val="24"/>
        </w:rPr>
        <w:t>The new methods will be tested with exactly the same procedure as Phase 1, plus harder traffic scenarios, so every improvement can be measured against the reproduced base paper.</w:t>
      </w:r>
    </w:p>
    <w:p w14:paraId="65B47100" w14:textId="77777777" w:rsidR="00CD449C" w:rsidRDefault="00CD449C">
      <w:pPr>
        <w:spacing w:after="110" w:line="252" w:lineRule="auto"/>
        <w:jc w:val="both"/>
        <w:rPr>
          <w:rFonts w:asciiTheme="minorHAnsi" w:hAnsiTheme="minorHAnsi" w:cstheme="minorHAnsi"/>
          <w:sz w:val="24"/>
          <w:szCs w:val="24"/>
        </w:rPr>
      </w:pPr>
    </w:p>
    <w:p w14:paraId="5E46219B" w14:textId="77777777" w:rsidR="00CD449C" w:rsidRDefault="00CD449C">
      <w:pPr>
        <w:spacing w:after="110" w:line="252" w:lineRule="auto"/>
        <w:jc w:val="both"/>
        <w:rPr>
          <w:rFonts w:asciiTheme="minorHAnsi" w:hAnsiTheme="minorHAnsi" w:cstheme="minorHAnsi"/>
          <w:sz w:val="24"/>
          <w:szCs w:val="24"/>
        </w:rPr>
      </w:pPr>
    </w:p>
    <w:p w14:paraId="1057AAC5" w14:textId="77777777" w:rsidR="00CD449C" w:rsidRPr="00CD449C" w:rsidRDefault="00CD449C">
      <w:pPr>
        <w:spacing w:after="110" w:line="252" w:lineRule="auto"/>
        <w:jc w:val="both"/>
        <w:rPr>
          <w:rFonts w:asciiTheme="minorHAnsi" w:hAnsiTheme="minorHAnsi" w:cstheme="minorHAnsi"/>
          <w:sz w:val="24"/>
          <w:szCs w:val="24"/>
        </w:rPr>
      </w:pPr>
    </w:p>
    <w:p w14:paraId="36846019" w14:textId="77777777" w:rsidR="00CD449C" w:rsidRDefault="00CD449C">
      <w:pPr>
        <w:pStyle w:val="Heading1"/>
        <w:rPr>
          <w:rFonts w:asciiTheme="minorHAnsi" w:hAnsiTheme="minorHAnsi" w:cstheme="minorHAnsi"/>
          <w:color w:val="auto"/>
          <w:sz w:val="40"/>
          <w:szCs w:val="40"/>
        </w:rPr>
      </w:pPr>
      <w:bookmarkStart w:id="24" w:name="_Toc241511365"/>
    </w:p>
    <w:p w14:paraId="38A5482F" w14:textId="652AD042" w:rsidR="009B302F" w:rsidRPr="00CD449C" w:rsidRDefault="00EC3E40">
      <w:pPr>
        <w:pStyle w:val="Heading1"/>
        <w:rPr>
          <w:rFonts w:asciiTheme="minorHAnsi" w:hAnsiTheme="minorHAnsi" w:cstheme="minorHAnsi"/>
          <w:color w:val="auto"/>
          <w:sz w:val="40"/>
          <w:szCs w:val="40"/>
        </w:rPr>
      </w:pPr>
      <w:r w:rsidRPr="00CD449C">
        <w:rPr>
          <w:rFonts w:asciiTheme="minorHAnsi" w:hAnsiTheme="minorHAnsi" w:cstheme="minorHAnsi"/>
          <w:color w:val="auto"/>
          <w:sz w:val="40"/>
          <w:szCs w:val="40"/>
        </w:rPr>
        <w:t>References</w:t>
      </w:r>
      <w:bookmarkEnd w:id="24"/>
    </w:p>
    <w:p w14:paraId="37CF112F" w14:textId="77777777" w:rsidR="009B302F" w:rsidRPr="00CD449C" w:rsidRDefault="00EC3E40">
      <w:pPr>
        <w:tabs>
          <w:tab w:val="left" w:pos="520"/>
        </w:tabs>
        <w:spacing w:after="60"/>
        <w:ind w:left="520" w:hanging="520"/>
        <w:rPr>
          <w:rFonts w:asciiTheme="minorHAnsi" w:hAnsiTheme="minorHAnsi" w:cstheme="minorHAnsi"/>
          <w:sz w:val="24"/>
          <w:szCs w:val="24"/>
        </w:rPr>
      </w:pPr>
      <w:r w:rsidRPr="00CD449C">
        <w:rPr>
          <w:rFonts w:asciiTheme="minorHAnsi" w:hAnsiTheme="minorHAnsi" w:cstheme="minorHAnsi"/>
          <w:sz w:val="24"/>
          <w:szCs w:val="24"/>
        </w:rPr>
        <w:t>[1]</w:t>
      </w:r>
      <w:r w:rsidRPr="00CD449C">
        <w:rPr>
          <w:rFonts w:asciiTheme="minorHAnsi" w:hAnsiTheme="minorHAnsi" w:cstheme="minorHAnsi"/>
          <w:sz w:val="24"/>
          <w:szCs w:val="24"/>
        </w:rPr>
        <w:tab/>
        <w:t xml:space="preserve">T. Ahmad, A. A. H. Elnour, M. U. Hadi, K. Fang, and T. R. </w:t>
      </w:r>
      <w:proofErr w:type="spellStart"/>
      <w:r w:rsidRPr="00CD449C">
        <w:rPr>
          <w:rFonts w:asciiTheme="minorHAnsi" w:hAnsiTheme="minorHAnsi" w:cstheme="minorHAnsi"/>
          <w:sz w:val="24"/>
          <w:szCs w:val="24"/>
        </w:rPr>
        <w:t>Gadekallu</w:t>
      </w:r>
      <w:proofErr w:type="spellEnd"/>
      <w:r w:rsidRPr="00CD449C">
        <w:rPr>
          <w:rFonts w:asciiTheme="minorHAnsi" w:hAnsiTheme="minorHAnsi" w:cstheme="minorHAnsi"/>
          <w:sz w:val="24"/>
          <w:szCs w:val="24"/>
        </w:rPr>
        <w:t xml:space="preserve">, "Quantum-enhanced ITS leveraging consumer devices for real-time urban traffic optimization in smart cities," </w:t>
      </w:r>
      <w:r w:rsidRPr="00CD449C">
        <w:rPr>
          <w:rFonts w:asciiTheme="minorHAnsi" w:hAnsiTheme="minorHAnsi" w:cstheme="minorHAnsi"/>
          <w:i/>
          <w:iCs/>
          <w:sz w:val="24"/>
          <w:szCs w:val="24"/>
        </w:rPr>
        <w:t xml:space="preserve">IEEE Trans. </w:t>
      </w:r>
      <w:proofErr w:type="spellStart"/>
      <w:r w:rsidRPr="00CD449C">
        <w:rPr>
          <w:rFonts w:asciiTheme="minorHAnsi" w:hAnsiTheme="minorHAnsi" w:cstheme="minorHAnsi"/>
          <w:i/>
          <w:iCs/>
          <w:sz w:val="24"/>
          <w:szCs w:val="24"/>
        </w:rPr>
        <w:t>Consum</w:t>
      </w:r>
      <w:proofErr w:type="spellEnd"/>
      <w:r w:rsidRPr="00CD449C">
        <w:rPr>
          <w:rFonts w:asciiTheme="minorHAnsi" w:hAnsiTheme="minorHAnsi" w:cstheme="minorHAnsi"/>
          <w:i/>
          <w:iCs/>
          <w:sz w:val="24"/>
          <w:szCs w:val="24"/>
        </w:rPr>
        <w:t>. Electron.</w:t>
      </w:r>
      <w:r w:rsidRPr="00CD449C">
        <w:rPr>
          <w:rFonts w:asciiTheme="minorHAnsi" w:hAnsiTheme="minorHAnsi" w:cstheme="minorHAnsi"/>
          <w:sz w:val="24"/>
          <w:szCs w:val="24"/>
        </w:rPr>
        <w:t xml:space="preserve">, vol. 72, no. 1, pp. 2540–2548, Feb. 2026, </w:t>
      </w:r>
      <w:proofErr w:type="spellStart"/>
      <w:r w:rsidRPr="00CD449C">
        <w:rPr>
          <w:rFonts w:asciiTheme="minorHAnsi" w:hAnsiTheme="minorHAnsi" w:cstheme="minorHAnsi"/>
          <w:sz w:val="24"/>
          <w:szCs w:val="24"/>
        </w:rPr>
        <w:t>doi</w:t>
      </w:r>
      <w:proofErr w:type="spellEnd"/>
      <w:r w:rsidRPr="00CD449C">
        <w:rPr>
          <w:rFonts w:asciiTheme="minorHAnsi" w:hAnsiTheme="minorHAnsi" w:cstheme="minorHAnsi"/>
          <w:sz w:val="24"/>
          <w:szCs w:val="24"/>
        </w:rPr>
        <w:t>: 10.1109/TCE.2026.3650949.</w:t>
      </w:r>
    </w:p>
    <w:p w14:paraId="1DD3174F" w14:textId="77777777" w:rsidR="009B302F" w:rsidRPr="00CD449C" w:rsidRDefault="00EC3E40">
      <w:pPr>
        <w:tabs>
          <w:tab w:val="left" w:pos="520"/>
        </w:tabs>
        <w:spacing w:after="60"/>
        <w:ind w:left="520" w:hanging="520"/>
        <w:rPr>
          <w:rFonts w:asciiTheme="minorHAnsi" w:hAnsiTheme="minorHAnsi" w:cstheme="minorHAnsi"/>
          <w:sz w:val="24"/>
          <w:szCs w:val="24"/>
        </w:rPr>
      </w:pPr>
      <w:r w:rsidRPr="00CD449C">
        <w:rPr>
          <w:rFonts w:asciiTheme="minorHAnsi" w:hAnsiTheme="minorHAnsi" w:cstheme="minorHAnsi"/>
          <w:sz w:val="24"/>
          <w:szCs w:val="24"/>
        </w:rPr>
        <w:t>[2]</w:t>
      </w:r>
      <w:r w:rsidRPr="00CD449C">
        <w:rPr>
          <w:rFonts w:asciiTheme="minorHAnsi" w:hAnsiTheme="minorHAnsi" w:cstheme="minorHAnsi"/>
          <w:sz w:val="24"/>
          <w:szCs w:val="24"/>
        </w:rPr>
        <w:tab/>
        <w:t xml:space="preserve">C. Niu, E. </w:t>
      </w:r>
      <w:proofErr w:type="spellStart"/>
      <w:r w:rsidRPr="00CD449C">
        <w:rPr>
          <w:rFonts w:asciiTheme="minorHAnsi" w:hAnsiTheme="minorHAnsi" w:cstheme="minorHAnsi"/>
          <w:sz w:val="24"/>
          <w:szCs w:val="24"/>
        </w:rPr>
        <w:t>Irannezhad</w:t>
      </w:r>
      <w:proofErr w:type="spellEnd"/>
      <w:r w:rsidRPr="00CD449C">
        <w:rPr>
          <w:rFonts w:asciiTheme="minorHAnsi" w:hAnsiTheme="minorHAnsi" w:cstheme="minorHAnsi"/>
          <w:sz w:val="24"/>
          <w:szCs w:val="24"/>
        </w:rPr>
        <w:t xml:space="preserve">, C. R. Myers, and V. Dixit, "Quantum computing in transport science: A review," </w:t>
      </w:r>
      <w:r w:rsidRPr="00CD449C">
        <w:rPr>
          <w:rFonts w:asciiTheme="minorHAnsi" w:hAnsiTheme="minorHAnsi" w:cstheme="minorHAnsi"/>
          <w:i/>
          <w:iCs/>
          <w:sz w:val="24"/>
          <w:szCs w:val="24"/>
        </w:rPr>
        <w:t>Transportation Letters</w:t>
      </w:r>
      <w:r w:rsidRPr="00CD449C">
        <w:rPr>
          <w:rFonts w:asciiTheme="minorHAnsi" w:hAnsiTheme="minorHAnsi" w:cstheme="minorHAnsi"/>
          <w:sz w:val="24"/>
          <w:szCs w:val="24"/>
        </w:rPr>
        <w:t xml:space="preserve">, published online Mar. 2026, </w:t>
      </w:r>
      <w:proofErr w:type="spellStart"/>
      <w:r w:rsidRPr="00CD449C">
        <w:rPr>
          <w:rFonts w:asciiTheme="minorHAnsi" w:hAnsiTheme="minorHAnsi" w:cstheme="minorHAnsi"/>
          <w:sz w:val="24"/>
          <w:szCs w:val="24"/>
        </w:rPr>
        <w:t>doi</w:t>
      </w:r>
      <w:proofErr w:type="spellEnd"/>
      <w:r w:rsidRPr="00CD449C">
        <w:rPr>
          <w:rFonts w:asciiTheme="minorHAnsi" w:hAnsiTheme="minorHAnsi" w:cstheme="minorHAnsi"/>
          <w:sz w:val="24"/>
          <w:szCs w:val="24"/>
        </w:rPr>
        <w:t>: 10.1080/19427867.2026.2640414.</w:t>
      </w:r>
    </w:p>
    <w:p w14:paraId="4632065E" w14:textId="77777777" w:rsidR="009B302F" w:rsidRPr="00CD449C" w:rsidRDefault="00EC3E40">
      <w:pPr>
        <w:tabs>
          <w:tab w:val="left" w:pos="520"/>
        </w:tabs>
        <w:spacing w:after="60"/>
        <w:ind w:left="520" w:hanging="520"/>
        <w:rPr>
          <w:rFonts w:asciiTheme="minorHAnsi" w:hAnsiTheme="minorHAnsi" w:cstheme="minorHAnsi"/>
          <w:sz w:val="24"/>
          <w:szCs w:val="24"/>
        </w:rPr>
      </w:pPr>
      <w:r w:rsidRPr="00CD449C">
        <w:rPr>
          <w:rFonts w:asciiTheme="minorHAnsi" w:hAnsiTheme="minorHAnsi" w:cstheme="minorHAnsi"/>
          <w:sz w:val="24"/>
          <w:szCs w:val="24"/>
        </w:rPr>
        <w:t>[3]</w:t>
      </w:r>
      <w:r w:rsidRPr="00CD449C">
        <w:rPr>
          <w:rFonts w:asciiTheme="minorHAnsi" w:hAnsiTheme="minorHAnsi" w:cstheme="minorHAnsi"/>
          <w:sz w:val="24"/>
          <w:szCs w:val="24"/>
        </w:rPr>
        <w:tab/>
        <w:t xml:space="preserve">S. </w:t>
      </w:r>
      <w:proofErr w:type="spellStart"/>
      <w:r w:rsidRPr="00CD449C">
        <w:rPr>
          <w:rFonts w:asciiTheme="minorHAnsi" w:hAnsiTheme="minorHAnsi" w:cstheme="minorHAnsi"/>
          <w:sz w:val="24"/>
          <w:szCs w:val="24"/>
        </w:rPr>
        <w:t>Somvanshi</w:t>
      </w:r>
      <w:proofErr w:type="spellEnd"/>
      <w:r w:rsidRPr="00CD449C">
        <w:rPr>
          <w:rFonts w:asciiTheme="minorHAnsi" w:hAnsiTheme="minorHAnsi" w:cstheme="minorHAnsi"/>
          <w:sz w:val="24"/>
          <w:szCs w:val="24"/>
        </w:rPr>
        <w:t xml:space="preserve">, S. Das, M. M. Islam, S. B. B. </w:t>
      </w:r>
      <w:proofErr w:type="spellStart"/>
      <w:r w:rsidRPr="00CD449C">
        <w:rPr>
          <w:rFonts w:asciiTheme="minorHAnsi" w:hAnsiTheme="minorHAnsi" w:cstheme="minorHAnsi"/>
          <w:sz w:val="24"/>
          <w:szCs w:val="24"/>
        </w:rPr>
        <w:t>Polock</w:t>
      </w:r>
      <w:proofErr w:type="spellEnd"/>
      <w:r w:rsidRPr="00CD449C">
        <w:rPr>
          <w:rFonts w:asciiTheme="minorHAnsi" w:hAnsiTheme="minorHAnsi" w:cstheme="minorHAnsi"/>
          <w:sz w:val="24"/>
          <w:szCs w:val="24"/>
        </w:rPr>
        <w:t xml:space="preserve">, G. Chhetri, and D. Anderson, "Quantum computing in transportation engineering: A survey," </w:t>
      </w:r>
      <w:r w:rsidRPr="00CD449C">
        <w:rPr>
          <w:rFonts w:asciiTheme="minorHAnsi" w:hAnsiTheme="minorHAnsi" w:cstheme="minorHAnsi"/>
          <w:i/>
          <w:iCs/>
          <w:sz w:val="24"/>
          <w:szCs w:val="24"/>
        </w:rPr>
        <w:t>IEEE Trans. Intell. Transp. Syst.</w:t>
      </w:r>
      <w:r w:rsidRPr="00CD449C">
        <w:rPr>
          <w:rFonts w:asciiTheme="minorHAnsi" w:hAnsiTheme="minorHAnsi" w:cstheme="minorHAnsi"/>
          <w:sz w:val="24"/>
          <w:szCs w:val="24"/>
        </w:rPr>
        <w:t xml:space="preserve">, vol. 27, no. 7, pp. 7332–7349, Jul. 2026, </w:t>
      </w:r>
      <w:proofErr w:type="spellStart"/>
      <w:r w:rsidRPr="00CD449C">
        <w:rPr>
          <w:rFonts w:asciiTheme="minorHAnsi" w:hAnsiTheme="minorHAnsi" w:cstheme="minorHAnsi"/>
          <w:sz w:val="24"/>
          <w:szCs w:val="24"/>
        </w:rPr>
        <w:t>doi</w:t>
      </w:r>
      <w:proofErr w:type="spellEnd"/>
      <w:r w:rsidRPr="00CD449C">
        <w:rPr>
          <w:rFonts w:asciiTheme="minorHAnsi" w:hAnsiTheme="minorHAnsi" w:cstheme="minorHAnsi"/>
          <w:sz w:val="24"/>
          <w:szCs w:val="24"/>
        </w:rPr>
        <w:t>: 10.1109/TITS.2026.3662626.</w:t>
      </w:r>
    </w:p>
    <w:p w14:paraId="082B27BB" w14:textId="77777777" w:rsidR="009B302F" w:rsidRPr="00CD449C" w:rsidRDefault="00EC3E40">
      <w:pPr>
        <w:tabs>
          <w:tab w:val="left" w:pos="520"/>
        </w:tabs>
        <w:spacing w:after="60"/>
        <w:ind w:left="520" w:hanging="520"/>
        <w:rPr>
          <w:rFonts w:asciiTheme="minorHAnsi" w:hAnsiTheme="minorHAnsi" w:cstheme="minorHAnsi"/>
          <w:sz w:val="24"/>
          <w:szCs w:val="24"/>
        </w:rPr>
      </w:pPr>
      <w:r w:rsidRPr="00CD449C">
        <w:rPr>
          <w:rFonts w:asciiTheme="minorHAnsi" w:hAnsiTheme="minorHAnsi" w:cstheme="minorHAnsi"/>
          <w:sz w:val="24"/>
          <w:szCs w:val="24"/>
        </w:rPr>
        <w:t>[4]</w:t>
      </w:r>
      <w:r w:rsidRPr="00CD449C">
        <w:rPr>
          <w:rFonts w:asciiTheme="minorHAnsi" w:hAnsiTheme="minorHAnsi" w:cstheme="minorHAnsi"/>
          <w:sz w:val="24"/>
          <w:szCs w:val="24"/>
        </w:rPr>
        <w:tab/>
        <w:t xml:space="preserve">D. Guerrero-Domínguez, C. Lima Azevedo, S. Karlsson, and O. A. Nielsen, "Quantum computing for predictive transport </w:t>
      </w:r>
      <w:proofErr w:type="spellStart"/>
      <w:r w:rsidRPr="00CD449C">
        <w:rPr>
          <w:rFonts w:asciiTheme="minorHAnsi" w:hAnsiTheme="minorHAnsi" w:cstheme="minorHAnsi"/>
          <w:sz w:val="24"/>
          <w:szCs w:val="24"/>
        </w:rPr>
        <w:t>modeling</w:t>
      </w:r>
      <w:proofErr w:type="spellEnd"/>
      <w:r w:rsidRPr="00CD449C">
        <w:rPr>
          <w:rFonts w:asciiTheme="minorHAnsi" w:hAnsiTheme="minorHAnsi" w:cstheme="minorHAnsi"/>
          <w:sz w:val="24"/>
          <w:szCs w:val="24"/>
        </w:rPr>
        <w:t xml:space="preserve">: A systematic literature review and future research needs," </w:t>
      </w:r>
      <w:r w:rsidRPr="00CD449C">
        <w:rPr>
          <w:rFonts w:asciiTheme="minorHAnsi" w:hAnsiTheme="minorHAnsi" w:cstheme="minorHAnsi"/>
          <w:i/>
          <w:iCs/>
          <w:sz w:val="24"/>
          <w:szCs w:val="24"/>
        </w:rPr>
        <w:t>IEEE Trans. Intell. Transp. Syst.</w:t>
      </w:r>
      <w:r w:rsidRPr="00CD449C">
        <w:rPr>
          <w:rFonts w:asciiTheme="minorHAnsi" w:hAnsiTheme="minorHAnsi" w:cstheme="minorHAnsi"/>
          <w:sz w:val="24"/>
          <w:szCs w:val="24"/>
        </w:rPr>
        <w:t xml:space="preserve">, vol. 27, no. 8, pp. 8982–8998, Aug. 2026, </w:t>
      </w:r>
      <w:proofErr w:type="spellStart"/>
      <w:r w:rsidRPr="00CD449C">
        <w:rPr>
          <w:rFonts w:asciiTheme="minorHAnsi" w:hAnsiTheme="minorHAnsi" w:cstheme="minorHAnsi"/>
          <w:sz w:val="24"/>
          <w:szCs w:val="24"/>
        </w:rPr>
        <w:t>doi</w:t>
      </w:r>
      <w:proofErr w:type="spellEnd"/>
      <w:r w:rsidRPr="00CD449C">
        <w:rPr>
          <w:rFonts w:asciiTheme="minorHAnsi" w:hAnsiTheme="minorHAnsi" w:cstheme="minorHAnsi"/>
          <w:sz w:val="24"/>
          <w:szCs w:val="24"/>
        </w:rPr>
        <w:t>: 10.1109/TITS.2026.3676854.</w:t>
      </w:r>
    </w:p>
    <w:p w14:paraId="7A9FF3C4" w14:textId="77777777" w:rsidR="009B302F" w:rsidRPr="00CD449C" w:rsidRDefault="00EC3E40">
      <w:pPr>
        <w:tabs>
          <w:tab w:val="left" w:pos="520"/>
        </w:tabs>
        <w:spacing w:after="60"/>
        <w:ind w:left="520" w:hanging="520"/>
        <w:rPr>
          <w:rFonts w:asciiTheme="minorHAnsi" w:hAnsiTheme="minorHAnsi" w:cstheme="minorHAnsi"/>
          <w:sz w:val="24"/>
          <w:szCs w:val="24"/>
        </w:rPr>
      </w:pPr>
      <w:r w:rsidRPr="00CD449C">
        <w:rPr>
          <w:rFonts w:asciiTheme="minorHAnsi" w:hAnsiTheme="minorHAnsi" w:cstheme="minorHAnsi"/>
          <w:sz w:val="24"/>
          <w:szCs w:val="24"/>
        </w:rPr>
        <w:t>[5]</w:t>
      </w:r>
      <w:r w:rsidRPr="00CD449C">
        <w:rPr>
          <w:rFonts w:asciiTheme="minorHAnsi" w:hAnsiTheme="minorHAnsi" w:cstheme="minorHAnsi"/>
          <w:sz w:val="24"/>
          <w:szCs w:val="24"/>
        </w:rPr>
        <w:tab/>
        <w:t xml:space="preserve">K. A. Awan, S. Khan, E. A. </w:t>
      </w:r>
      <w:proofErr w:type="spellStart"/>
      <w:r w:rsidRPr="00CD449C">
        <w:rPr>
          <w:rFonts w:asciiTheme="minorHAnsi" w:hAnsiTheme="minorHAnsi" w:cstheme="minorHAnsi"/>
          <w:sz w:val="24"/>
          <w:szCs w:val="24"/>
        </w:rPr>
        <w:t>Aldakheel</w:t>
      </w:r>
      <w:proofErr w:type="spellEnd"/>
      <w:r w:rsidRPr="00CD449C">
        <w:rPr>
          <w:rFonts w:asciiTheme="minorHAnsi" w:hAnsiTheme="minorHAnsi" w:cstheme="minorHAnsi"/>
          <w:sz w:val="24"/>
          <w:szCs w:val="24"/>
        </w:rPr>
        <w:t xml:space="preserve">, S. Al-Kuwari, and A. Farouk, "Quantum inspired vehicular network optimization for intelligent decision making in smart cities," </w:t>
      </w:r>
      <w:r w:rsidRPr="00CD449C">
        <w:rPr>
          <w:rFonts w:asciiTheme="minorHAnsi" w:hAnsiTheme="minorHAnsi" w:cstheme="minorHAnsi"/>
          <w:i/>
          <w:iCs/>
          <w:sz w:val="24"/>
          <w:szCs w:val="24"/>
        </w:rPr>
        <w:t xml:space="preserve">IEEE Trans. </w:t>
      </w:r>
      <w:proofErr w:type="spellStart"/>
      <w:r w:rsidRPr="00CD449C">
        <w:rPr>
          <w:rFonts w:asciiTheme="minorHAnsi" w:hAnsiTheme="minorHAnsi" w:cstheme="minorHAnsi"/>
          <w:i/>
          <w:iCs/>
          <w:sz w:val="24"/>
          <w:szCs w:val="24"/>
        </w:rPr>
        <w:t>Consum</w:t>
      </w:r>
      <w:proofErr w:type="spellEnd"/>
      <w:r w:rsidRPr="00CD449C">
        <w:rPr>
          <w:rFonts w:asciiTheme="minorHAnsi" w:hAnsiTheme="minorHAnsi" w:cstheme="minorHAnsi"/>
          <w:i/>
          <w:iCs/>
          <w:sz w:val="24"/>
          <w:szCs w:val="24"/>
        </w:rPr>
        <w:t>. Electron.</w:t>
      </w:r>
      <w:r w:rsidRPr="00CD449C">
        <w:rPr>
          <w:rFonts w:asciiTheme="minorHAnsi" w:hAnsiTheme="minorHAnsi" w:cstheme="minorHAnsi"/>
          <w:sz w:val="24"/>
          <w:szCs w:val="24"/>
        </w:rPr>
        <w:t xml:space="preserve">, early access, 2026, </w:t>
      </w:r>
      <w:proofErr w:type="spellStart"/>
      <w:r w:rsidRPr="00CD449C">
        <w:rPr>
          <w:rFonts w:asciiTheme="minorHAnsi" w:hAnsiTheme="minorHAnsi" w:cstheme="minorHAnsi"/>
          <w:sz w:val="24"/>
          <w:szCs w:val="24"/>
        </w:rPr>
        <w:t>doi</w:t>
      </w:r>
      <w:proofErr w:type="spellEnd"/>
      <w:r w:rsidRPr="00CD449C">
        <w:rPr>
          <w:rFonts w:asciiTheme="minorHAnsi" w:hAnsiTheme="minorHAnsi" w:cstheme="minorHAnsi"/>
          <w:sz w:val="24"/>
          <w:szCs w:val="24"/>
        </w:rPr>
        <w:t>: 10.1109/TCE.2026.3677115.</w:t>
      </w:r>
    </w:p>
    <w:p w14:paraId="6557A74D" w14:textId="77777777" w:rsidR="009B302F" w:rsidRPr="00CD449C" w:rsidRDefault="00EC3E40">
      <w:pPr>
        <w:tabs>
          <w:tab w:val="left" w:pos="520"/>
        </w:tabs>
        <w:spacing w:after="60"/>
        <w:ind w:left="520" w:hanging="520"/>
        <w:rPr>
          <w:rFonts w:asciiTheme="minorHAnsi" w:hAnsiTheme="minorHAnsi" w:cstheme="minorHAnsi"/>
          <w:sz w:val="24"/>
          <w:szCs w:val="24"/>
        </w:rPr>
      </w:pPr>
      <w:r w:rsidRPr="00CD449C">
        <w:rPr>
          <w:rFonts w:asciiTheme="minorHAnsi" w:hAnsiTheme="minorHAnsi" w:cstheme="minorHAnsi"/>
          <w:sz w:val="24"/>
          <w:szCs w:val="24"/>
        </w:rPr>
        <w:t>[6]</w:t>
      </w:r>
      <w:r w:rsidRPr="00CD449C">
        <w:rPr>
          <w:rFonts w:asciiTheme="minorHAnsi" w:hAnsiTheme="minorHAnsi" w:cstheme="minorHAnsi"/>
          <w:sz w:val="24"/>
          <w:szCs w:val="24"/>
        </w:rPr>
        <w:tab/>
        <w:t xml:space="preserve">R. Ramya, S. Subhikshaa, and M. Shanmugam, "Quantum safe vehicle networks using ML and IoT for traffic congestion prediction," in </w:t>
      </w:r>
      <w:r w:rsidRPr="00CD449C">
        <w:rPr>
          <w:rFonts w:asciiTheme="minorHAnsi" w:hAnsiTheme="minorHAnsi" w:cstheme="minorHAnsi"/>
          <w:i/>
          <w:iCs/>
          <w:sz w:val="24"/>
          <w:szCs w:val="24"/>
        </w:rPr>
        <w:t>Proc. 6th Int. Conf. Trends in Material Science and Inventive Materials (ICTMIM)</w:t>
      </w:r>
      <w:r w:rsidRPr="00CD449C">
        <w:rPr>
          <w:rFonts w:asciiTheme="minorHAnsi" w:hAnsiTheme="minorHAnsi" w:cstheme="minorHAnsi"/>
          <w:sz w:val="24"/>
          <w:szCs w:val="24"/>
        </w:rPr>
        <w:t xml:space="preserve">, 2026, pp. 1487–1493, </w:t>
      </w:r>
      <w:proofErr w:type="spellStart"/>
      <w:r w:rsidRPr="00CD449C">
        <w:rPr>
          <w:rFonts w:asciiTheme="minorHAnsi" w:hAnsiTheme="minorHAnsi" w:cstheme="minorHAnsi"/>
          <w:sz w:val="24"/>
          <w:szCs w:val="24"/>
        </w:rPr>
        <w:t>doi</w:t>
      </w:r>
      <w:proofErr w:type="spellEnd"/>
      <w:r w:rsidRPr="00CD449C">
        <w:rPr>
          <w:rFonts w:asciiTheme="minorHAnsi" w:hAnsiTheme="minorHAnsi" w:cstheme="minorHAnsi"/>
          <w:sz w:val="24"/>
          <w:szCs w:val="24"/>
        </w:rPr>
        <w:t>: 10.1109/ICTMIM68190.2026.11506658.</w:t>
      </w:r>
    </w:p>
    <w:sectPr w:rsidR="009B302F" w:rsidRPr="00CD449C">
      <w:headerReference w:type="default" r:id="rId13"/>
      <w:footerReference w:type="default" r:id="rId14"/>
      <w:pgSz w:w="11906" w:h="16838"/>
      <w:pgMar w:top="113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0BBF" w14:textId="77777777" w:rsidR="00D42B53" w:rsidRDefault="00D42B53">
      <w:r>
        <w:separator/>
      </w:r>
    </w:p>
  </w:endnote>
  <w:endnote w:type="continuationSeparator" w:id="0">
    <w:p w14:paraId="0CEC03DF" w14:textId="77777777" w:rsidR="00D42B53" w:rsidRDefault="00D42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7C45" w14:textId="77777777" w:rsidR="009B302F" w:rsidRDefault="00EC3E40">
    <w:pPr>
      <w:jc w:val="center"/>
    </w:pPr>
    <w:r>
      <w:rPr>
        <w:color w:val="56616D"/>
        <w:sz w:val="19"/>
        <w:szCs w:val="19"/>
      </w:rPr>
      <w:fldChar w:fldCharType="begin"/>
    </w:r>
    <w:r>
      <w:rPr>
        <w:color w:val="56616D"/>
        <w:sz w:val="19"/>
        <w:szCs w:val="19"/>
      </w:rPr>
      <w:instrText>PAGE</w:instrText>
    </w:r>
    <w:r>
      <w:rPr>
        <w:color w:val="56616D"/>
        <w:sz w:val="19"/>
        <w:szCs w:val="19"/>
      </w:rPr>
      <w:fldChar w:fldCharType="separate"/>
    </w:r>
    <w:r w:rsidR="007C2EA2">
      <w:rPr>
        <w:noProof/>
        <w:color w:val="56616D"/>
        <w:sz w:val="19"/>
        <w:szCs w:val="19"/>
      </w:rPr>
      <w:t>i</w:t>
    </w:r>
    <w:r>
      <w:rPr>
        <w:color w:val="56616D"/>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2805" w14:textId="77777777" w:rsidR="009B302F" w:rsidRDefault="00EC3E40">
    <w:pPr>
      <w:jc w:val="center"/>
    </w:pPr>
    <w:r>
      <w:rPr>
        <w:color w:val="56616D"/>
        <w:sz w:val="19"/>
        <w:szCs w:val="19"/>
      </w:rPr>
      <w:fldChar w:fldCharType="begin"/>
    </w:r>
    <w:r>
      <w:rPr>
        <w:color w:val="56616D"/>
        <w:sz w:val="19"/>
        <w:szCs w:val="19"/>
      </w:rPr>
      <w:instrText>PAGE</w:instrText>
    </w:r>
    <w:r>
      <w:rPr>
        <w:color w:val="56616D"/>
        <w:sz w:val="19"/>
        <w:szCs w:val="19"/>
      </w:rPr>
      <w:fldChar w:fldCharType="separate"/>
    </w:r>
    <w:r w:rsidR="007C2EA2">
      <w:rPr>
        <w:noProof/>
        <w:color w:val="56616D"/>
        <w:sz w:val="19"/>
        <w:szCs w:val="19"/>
      </w:rPr>
      <w:t>1</w:t>
    </w:r>
    <w:r>
      <w:rPr>
        <w:color w:val="56616D"/>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A9EB4" w14:textId="77777777" w:rsidR="00D42B53" w:rsidRDefault="00D42B53">
      <w:r>
        <w:separator/>
      </w:r>
    </w:p>
  </w:footnote>
  <w:footnote w:type="continuationSeparator" w:id="0">
    <w:p w14:paraId="32E1791F" w14:textId="77777777" w:rsidR="00D42B53" w:rsidRDefault="00D42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E5A0" w14:textId="77777777" w:rsidR="009B302F" w:rsidRDefault="00EC3E40">
    <w:pPr>
      <w:pBdr>
        <w:bottom w:val="single" w:sz="4" w:space="4" w:color="B7C0CB"/>
      </w:pBdr>
      <w:jc w:val="right"/>
    </w:pPr>
    <w:r>
      <w:rPr>
        <w:color w:val="56616D"/>
        <w:sz w:val="17"/>
        <w:szCs w:val="17"/>
      </w:rPr>
      <w:t>BTP Progress Report · Q-ITS Base Paper Implementation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A331" w14:textId="77777777" w:rsidR="009B302F" w:rsidRDefault="00EC3E40">
    <w:pPr>
      <w:pBdr>
        <w:bottom w:val="single" w:sz="4" w:space="4" w:color="B7C0CB"/>
      </w:pBdr>
      <w:jc w:val="right"/>
    </w:pPr>
    <w:r>
      <w:rPr>
        <w:color w:val="56616D"/>
        <w:sz w:val="17"/>
        <w:szCs w:val="17"/>
      </w:rPr>
      <w:t>BTP Progress Report · Q-ITS Base Paper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B0C13"/>
    <w:multiLevelType w:val="hybridMultilevel"/>
    <w:tmpl w:val="33DCE468"/>
    <w:lvl w:ilvl="0" w:tplc="E996D590">
      <w:start w:val="1"/>
      <w:numFmt w:val="bullet"/>
      <w:lvlText w:val="●"/>
      <w:lvlJc w:val="left"/>
      <w:pPr>
        <w:ind w:left="720" w:hanging="360"/>
      </w:pPr>
    </w:lvl>
    <w:lvl w:ilvl="1" w:tplc="AD680F2E">
      <w:start w:val="1"/>
      <w:numFmt w:val="bullet"/>
      <w:lvlText w:val="○"/>
      <w:lvlJc w:val="left"/>
      <w:pPr>
        <w:ind w:left="1440" w:hanging="360"/>
      </w:pPr>
    </w:lvl>
    <w:lvl w:ilvl="2" w:tplc="AB686228">
      <w:start w:val="1"/>
      <w:numFmt w:val="bullet"/>
      <w:lvlText w:val="■"/>
      <w:lvlJc w:val="left"/>
      <w:pPr>
        <w:ind w:left="2160" w:hanging="360"/>
      </w:pPr>
    </w:lvl>
    <w:lvl w:ilvl="3" w:tplc="1A28C4CE">
      <w:start w:val="1"/>
      <w:numFmt w:val="bullet"/>
      <w:lvlText w:val="●"/>
      <w:lvlJc w:val="left"/>
      <w:pPr>
        <w:ind w:left="2880" w:hanging="360"/>
      </w:pPr>
    </w:lvl>
    <w:lvl w:ilvl="4" w:tplc="C4A0B3BC">
      <w:start w:val="1"/>
      <w:numFmt w:val="bullet"/>
      <w:lvlText w:val="○"/>
      <w:lvlJc w:val="left"/>
      <w:pPr>
        <w:ind w:left="3600" w:hanging="360"/>
      </w:pPr>
    </w:lvl>
    <w:lvl w:ilvl="5" w:tplc="DBCE0A58">
      <w:start w:val="1"/>
      <w:numFmt w:val="bullet"/>
      <w:lvlText w:val="■"/>
      <w:lvlJc w:val="left"/>
      <w:pPr>
        <w:ind w:left="4320" w:hanging="360"/>
      </w:pPr>
    </w:lvl>
    <w:lvl w:ilvl="6" w:tplc="18165942">
      <w:start w:val="1"/>
      <w:numFmt w:val="bullet"/>
      <w:lvlText w:val="●"/>
      <w:lvlJc w:val="left"/>
      <w:pPr>
        <w:ind w:left="5040" w:hanging="360"/>
      </w:pPr>
    </w:lvl>
    <w:lvl w:ilvl="7" w:tplc="9EBE6EE6">
      <w:start w:val="1"/>
      <w:numFmt w:val="bullet"/>
      <w:lvlText w:val="●"/>
      <w:lvlJc w:val="left"/>
      <w:pPr>
        <w:ind w:left="5760" w:hanging="360"/>
      </w:pPr>
    </w:lvl>
    <w:lvl w:ilvl="8" w:tplc="F3E2E30C">
      <w:start w:val="1"/>
      <w:numFmt w:val="bullet"/>
      <w:lvlText w:val="●"/>
      <w:lvlJc w:val="left"/>
      <w:pPr>
        <w:ind w:left="6480" w:hanging="360"/>
      </w:pPr>
    </w:lvl>
  </w:abstractNum>
  <w:abstractNum w:abstractNumId="1" w15:restartNumberingAfterBreak="0">
    <w:nsid w:val="2F383B93"/>
    <w:multiLevelType w:val="hybridMultilevel"/>
    <w:tmpl w:val="8B969480"/>
    <w:lvl w:ilvl="0" w:tplc="6A5222CC">
      <w:start w:val="1"/>
      <w:numFmt w:val="decimal"/>
      <w:lvlText w:val="%1."/>
      <w:lvlJc w:val="left"/>
      <w:pPr>
        <w:ind w:left="620" w:hanging="360"/>
      </w:pPr>
    </w:lvl>
    <w:lvl w:ilvl="1" w:tplc="55FE5202">
      <w:numFmt w:val="decimal"/>
      <w:lvlText w:val=""/>
      <w:lvlJc w:val="left"/>
    </w:lvl>
    <w:lvl w:ilvl="2" w:tplc="6A1E7FB0">
      <w:numFmt w:val="decimal"/>
      <w:lvlText w:val=""/>
      <w:lvlJc w:val="left"/>
    </w:lvl>
    <w:lvl w:ilvl="3" w:tplc="E6C6DD3C">
      <w:numFmt w:val="decimal"/>
      <w:lvlText w:val=""/>
      <w:lvlJc w:val="left"/>
    </w:lvl>
    <w:lvl w:ilvl="4" w:tplc="E0FA8B70">
      <w:numFmt w:val="decimal"/>
      <w:lvlText w:val=""/>
      <w:lvlJc w:val="left"/>
    </w:lvl>
    <w:lvl w:ilvl="5" w:tplc="F22ADCAA">
      <w:numFmt w:val="decimal"/>
      <w:lvlText w:val=""/>
      <w:lvlJc w:val="left"/>
    </w:lvl>
    <w:lvl w:ilvl="6" w:tplc="0652D2EE">
      <w:numFmt w:val="decimal"/>
      <w:lvlText w:val=""/>
      <w:lvlJc w:val="left"/>
    </w:lvl>
    <w:lvl w:ilvl="7" w:tplc="82265782">
      <w:numFmt w:val="decimal"/>
      <w:lvlText w:val=""/>
      <w:lvlJc w:val="left"/>
    </w:lvl>
    <w:lvl w:ilvl="8" w:tplc="98267E22">
      <w:numFmt w:val="decimal"/>
      <w:lvlText w:val=""/>
      <w:lvlJc w:val="left"/>
    </w:lvl>
  </w:abstractNum>
  <w:abstractNum w:abstractNumId="2" w15:restartNumberingAfterBreak="0">
    <w:nsid w:val="41EE1C6F"/>
    <w:multiLevelType w:val="hybridMultilevel"/>
    <w:tmpl w:val="15BAF3DA"/>
    <w:lvl w:ilvl="0" w:tplc="A7282B90">
      <w:start w:val="1"/>
      <w:numFmt w:val="bullet"/>
      <w:lvlText w:val="•"/>
      <w:lvlJc w:val="left"/>
      <w:pPr>
        <w:ind w:left="560" w:hanging="280"/>
      </w:pPr>
    </w:lvl>
    <w:lvl w:ilvl="1" w:tplc="81D67A60">
      <w:numFmt w:val="decimal"/>
      <w:lvlText w:val=""/>
      <w:lvlJc w:val="left"/>
    </w:lvl>
    <w:lvl w:ilvl="2" w:tplc="2C5E7D92">
      <w:numFmt w:val="decimal"/>
      <w:lvlText w:val=""/>
      <w:lvlJc w:val="left"/>
    </w:lvl>
    <w:lvl w:ilvl="3" w:tplc="DCC62342">
      <w:numFmt w:val="decimal"/>
      <w:lvlText w:val=""/>
      <w:lvlJc w:val="left"/>
    </w:lvl>
    <w:lvl w:ilvl="4" w:tplc="065436A2">
      <w:numFmt w:val="decimal"/>
      <w:lvlText w:val=""/>
      <w:lvlJc w:val="left"/>
    </w:lvl>
    <w:lvl w:ilvl="5" w:tplc="4B2E97B6">
      <w:numFmt w:val="decimal"/>
      <w:lvlText w:val=""/>
      <w:lvlJc w:val="left"/>
    </w:lvl>
    <w:lvl w:ilvl="6" w:tplc="B66E2910">
      <w:numFmt w:val="decimal"/>
      <w:lvlText w:val=""/>
      <w:lvlJc w:val="left"/>
    </w:lvl>
    <w:lvl w:ilvl="7" w:tplc="967469D4">
      <w:numFmt w:val="decimal"/>
      <w:lvlText w:val=""/>
      <w:lvlJc w:val="left"/>
    </w:lvl>
    <w:lvl w:ilvl="8" w:tplc="82F45DFE">
      <w:numFmt w:val="decimal"/>
      <w:lvlText w:val=""/>
      <w:lvlJc w:val="left"/>
    </w:lvl>
  </w:abstractNum>
  <w:abstractNum w:abstractNumId="3" w15:restartNumberingAfterBreak="0">
    <w:nsid w:val="70F83167"/>
    <w:multiLevelType w:val="hybridMultilevel"/>
    <w:tmpl w:val="1646DE62"/>
    <w:lvl w:ilvl="0" w:tplc="1AAE0E58">
      <w:start w:val="1"/>
      <w:numFmt w:val="decimal"/>
      <w:lvlText w:val="O%1."/>
      <w:lvlJc w:val="left"/>
      <w:pPr>
        <w:ind w:left="620" w:hanging="440"/>
      </w:pPr>
    </w:lvl>
    <w:lvl w:ilvl="1" w:tplc="CD000866">
      <w:numFmt w:val="decimal"/>
      <w:lvlText w:val=""/>
      <w:lvlJc w:val="left"/>
    </w:lvl>
    <w:lvl w:ilvl="2" w:tplc="ABB496F0">
      <w:numFmt w:val="decimal"/>
      <w:lvlText w:val=""/>
      <w:lvlJc w:val="left"/>
    </w:lvl>
    <w:lvl w:ilvl="3" w:tplc="E2ECF73A">
      <w:numFmt w:val="decimal"/>
      <w:lvlText w:val=""/>
      <w:lvlJc w:val="left"/>
    </w:lvl>
    <w:lvl w:ilvl="4" w:tplc="171A9B94">
      <w:numFmt w:val="decimal"/>
      <w:lvlText w:val=""/>
      <w:lvlJc w:val="left"/>
    </w:lvl>
    <w:lvl w:ilvl="5" w:tplc="F0DCD120">
      <w:numFmt w:val="decimal"/>
      <w:lvlText w:val=""/>
      <w:lvlJc w:val="left"/>
    </w:lvl>
    <w:lvl w:ilvl="6" w:tplc="58447D7C">
      <w:numFmt w:val="decimal"/>
      <w:lvlText w:val=""/>
      <w:lvlJc w:val="left"/>
    </w:lvl>
    <w:lvl w:ilvl="7" w:tplc="905A4A26">
      <w:numFmt w:val="decimal"/>
      <w:lvlText w:val=""/>
      <w:lvlJc w:val="left"/>
    </w:lvl>
    <w:lvl w:ilvl="8" w:tplc="E1C286EA">
      <w:numFmt w:val="decimal"/>
      <w:lvlText w:val=""/>
      <w:lvlJc w:val="left"/>
    </w:lvl>
  </w:abstractNum>
  <w:num w:numId="1" w16cid:durableId="2021160339">
    <w:abstractNumId w:val="0"/>
    <w:lvlOverride w:ilvl="0">
      <w:startOverride w:val="1"/>
    </w:lvlOverride>
  </w:num>
  <w:num w:numId="2" w16cid:durableId="2012293978">
    <w:abstractNumId w:val="2"/>
    <w:lvlOverride w:ilvl="0">
      <w:startOverride w:val="1"/>
    </w:lvlOverride>
  </w:num>
  <w:num w:numId="3" w16cid:durableId="1276137535">
    <w:abstractNumId w:val="1"/>
    <w:lvlOverride w:ilvl="0">
      <w:startOverride w:val="1"/>
    </w:lvlOverride>
  </w:num>
  <w:num w:numId="4" w16cid:durableId="17661459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02F"/>
    <w:rsid w:val="000041AD"/>
    <w:rsid w:val="00052A21"/>
    <w:rsid w:val="00133D3B"/>
    <w:rsid w:val="00180C38"/>
    <w:rsid w:val="0018788D"/>
    <w:rsid w:val="001B2D64"/>
    <w:rsid w:val="002314B9"/>
    <w:rsid w:val="00241E44"/>
    <w:rsid w:val="002B6F90"/>
    <w:rsid w:val="002B7BED"/>
    <w:rsid w:val="002D15BE"/>
    <w:rsid w:val="00301A3E"/>
    <w:rsid w:val="00312ED5"/>
    <w:rsid w:val="0038321E"/>
    <w:rsid w:val="003F3C54"/>
    <w:rsid w:val="004B650A"/>
    <w:rsid w:val="004C05A5"/>
    <w:rsid w:val="004F03C5"/>
    <w:rsid w:val="005845AF"/>
    <w:rsid w:val="005D109C"/>
    <w:rsid w:val="00624201"/>
    <w:rsid w:val="006305F2"/>
    <w:rsid w:val="00631F07"/>
    <w:rsid w:val="006B7352"/>
    <w:rsid w:val="006C28CC"/>
    <w:rsid w:val="006C57BC"/>
    <w:rsid w:val="006C6284"/>
    <w:rsid w:val="00713522"/>
    <w:rsid w:val="00721BAC"/>
    <w:rsid w:val="007B265E"/>
    <w:rsid w:val="007C2705"/>
    <w:rsid w:val="007C2EA2"/>
    <w:rsid w:val="007E45AA"/>
    <w:rsid w:val="00864232"/>
    <w:rsid w:val="009362EE"/>
    <w:rsid w:val="0094281A"/>
    <w:rsid w:val="009548AE"/>
    <w:rsid w:val="009B302F"/>
    <w:rsid w:val="009F72E3"/>
    <w:rsid w:val="00AB539F"/>
    <w:rsid w:val="00AC479C"/>
    <w:rsid w:val="00AF27E8"/>
    <w:rsid w:val="00B05C67"/>
    <w:rsid w:val="00C22B9E"/>
    <w:rsid w:val="00C96D98"/>
    <w:rsid w:val="00CD449C"/>
    <w:rsid w:val="00D42B53"/>
    <w:rsid w:val="00D47105"/>
    <w:rsid w:val="00E20C5A"/>
    <w:rsid w:val="00EA15AF"/>
    <w:rsid w:val="00EC3E40"/>
    <w:rsid w:val="00EE6F06"/>
    <w:rsid w:val="00F57638"/>
    <w:rsid w:val="00FC7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8BC8"/>
  <w15:docId w15:val="{25D4DF70-7EA7-4854-8073-3AAAE897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1F3A5F"/>
      <w:sz w:val="30"/>
      <w:szCs w:val="30"/>
    </w:rPr>
  </w:style>
  <w:style w:type="paragraph" w:styleId="Heading2">
    <w:name w:val="heading 2"/>
    <w:link w:val="Heading2Char"/>
    <w:uiPriority w:val="9"/>
    <w:unhideWhenUsed/>
    <w:qFormat/>
    <w:pPr>
      <w:keepNext/>
      <w:spacing w:before="200" w:after="90"/>
      <w:outlineLvl w:val="1"/>
    </w:pPr>
    <w:rPr>
      <w:b/>
      <w:bCs/>
      <w:color w:val="1F3A5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2EA2"/>
    <w:pPr>
      <w:spacing w:after="100"/>
    </w:pPr>
  </w:style>
  <w:style w:type="paragraph" w:styleId="TOC2">
    <w:name w:val="toc 2"/>
    <w:basedOn w:val="Normal"/>
    <w:next w:val="Normal"/>
    <w:autoRedefine/>
    <w:uiPriority w:val="39"/>
    <w:unhideWhenUsed/>
    <w:rsid w:val="007C2EA2"/>
    <w:pPr>
      <w:spacing w:after="100"/>
      <w:ind w:left="220"/>
    </w:pPr>
  </w:style>
  <w:style w:type="character" w:customStyle="1" w:styleId="Heading2Char">
    <w:name w:val="Heading 2 Char"/>
    <w:basedOn w:val="DefaultParagraphFont"/>
    <w:link w:val="Heading2"/>
    <w:uiPriority w:val="9"/>
    <w:rsid w:val="00CD449C"/>
    <w:rPr>
      <w:b/>
      <w:bCs/>
      <w:color w:val="1F3A5F"/>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7A641-929B-47FA-90D8-FBE85507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3970</Words>
  <Characters>22634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BTP Progress Report: Q-ITS Base Paper Implementation</vt:lpstr>
    </vt:vector>
  </TitlesOfParts>
  <Company/>
  <LinksUpToDate>false</LinksUpToDate>
  <CharactersWithSpaces>26551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BTP Progress Report: Q-ITS Base Paper Implementation</dc:title>
  <dc:creator>[Your Name]</dc:creator>
  <dc:description>Phase 1 report: reproduction of Ahmad et al., IEEE TCE 2026</dc:description>
  <cp:lastModifiedBy>Gagan deep</cp:lastModifiedBy>
  <cp:revision>40</cp:revision>
  <cp:lastPrinted>2026-09-29T09:09:00Z</cp:lastPrinted>
  <dcterms:created xsi:type="dcterms:W3CDTF">2026-09-28T12:38:00Z</dcterms:created>
  <dcterms:modified xsi:type="dcterms:W3CDTF">2026-09-29T09:10:00Z</dcterms:modified>
</cp:coreProperties>
</file>