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MATPLOT LIBRARY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20" w:dyaOrig="2146">
          <v:rect xmlns:o="urn:schemas-microsoft-com:office:office" xmlns:v="urn:schemas-microsoft-com:vml" id="rectole0000000000" style="width:246.000000pt;height:107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89" w:dyaOrig="3685">
          <v:rect xmlns:o="urn:schemas-microsoft-com:office:office" xmlns:v="urn:schemas-microsoft-com:vml" id="rectole0000000001" style="width:284.450000pt;height:184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30" w:dyaOrig="1052">
          <v:rect xmlns:o="urn:schemas-microsoft-com:office:office" xmlns:v="urn:schemas-microsoft-com:vml" id="rectole0000000002" style="width:206.500000pt;height:52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29" w:dyaOrig="3644">
          <v:rect xmlns:o="urn:schemas-microsoft-com:office:office" xmlns:v="urn:schemas-microsoft-com:vml" id="rectole0000000003" style="width:286.450000pt;height:18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21" w:dyaOrig="1680">
          <v:rect xmlns:o="urn:schemas-microsoft-com:office:office" xmlns:v="urn:schemas-microsoft-com:vml" id="rectole0000000004" style="width:171.050000pt;height:84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1" w:dyaOrig="3745">
          <v:rect xmlns:o="urn:schemas-microsoft-com:office:office" xmlns:v="urn:schemas-microsoft-com:vml" id="rectole0000000005" style="width:292.550000pt;height:187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97" w:dyaOrig="1781">
          <v:rect xmlns:o="urn:schemas-microsoft-com:office:office" xmlns:v="urn:schemas-microsoft-com:vml" id="rectole0000000006" style="width:154.850000pt;height:89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74" w:dyaOrig="3968">
          <v:rect xmlns:o="urn:schemas-microsoft-com:office:office" xmlns:v="urn:schemas-microsoft-com:vml" id="rectole0000000007" style="width:303.700000pt;height:198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74" w:dyaOrig="566">
          <v:rect xmlns:o="urn:schemas-microsoft-com:office:office" xmlns:v="urn:schemas-microsoft-com:vml" id="rectole0000000008" style="width:223.700000pt;height:28.3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07" w:dyaOrig="3644">
          <v:rect xmlns:o="urn:schemas-microsoft-com:office:office" xmlns:v="urn:schemas-microsoft-com:vml" id="rectole0000000009" style="width:275.350000pt;height:182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7228">
          <v:rect xmlns:o="urn:schemas-microsoft-com:office:office" xmlns:v="urn:schemas-microsoft-com:vml" id="rectole0000000010" style="width:421.100000pt;height:361.4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07" w:dyaOrig="6742">
          <v:rect xmlns:o="urn:schemas-microsoft-com:office:office" xmlns:v="urn:schemas-microsoft-com:vml" id="rectole0000000011" style="width:355.350000pt;height:337.1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49">
          <v:rect xmlns:o="urn:schemas-microsoft-com:office:office" xmlns:v="urn:schemas-microsoft-com:vml" id="rectole0000000012" style="width:432.000000pt;height:322.4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00">
          <v:rect xmlns:o="urn:schemas-microsoft-com:office:office" xmlns:v="urn:schemas-microsoft-com:vml" id="rectole0000000013" style="width:432.000000pt;height:255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164">
          <v:rect xmlns:o="urn:schemas-microsoft-com:office:office" xmlns:v="urn:schemas-microsoft-com:vml" id="rectole0000000014" style="width:432.000000pt;height:308.2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350">
          <v:rect xmlns:o="urn:schemas-microsoft-com:office:office" xmlns:v="urn:schemas-microsoft-com:vml" id="rectole0000000015" style="width:432.000000pt;height:217.5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numbering.xml" Id="docRId32" Type="http://schemas.openxmlformats.org/officeDocument/2006/relationships/numbering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styles.xml" Id="docRId33" Type="http://schemas.openxmlformats.org/officeDocument/2006/relationships/styles" /></Relationships>
</file>