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DB4" w:rsidRDefault="004E3DB4">
      <w:pPr>
        <w:rPr>
          <w:lang w:val="en-IN"/>
        </w:rPr>
      </w:pPr>
    </w:p>
    <w:p w:rsidR="007D3390" w:rsidRDefault="007D3390">
      <w:pPr>
        <w:rPr>
          <w:lang w:val="en-IN"/>
        </w:rPr>
      </w:pPr>
    </w:p>
    <w:p w:rsidR="007D3390" w:rsidRDefault="007D3390">
      <w:pPr>
        <w:rPr>
          <w:lang w:val="en-IN"/>
        </w:rPr>
      </w:pPr>
    </w:p>
    <w:p w:rsidR="007D3390" w:rsidRDefault="007D3390">
      <w:pPr>
        <w:rPr>
          <w:lang w:val="en-IN"/>
        </w:rPr>
      </w:pPr>
    </w:p>
    <w:p w:rsidR="007D3390" w:rsidRDefault="007D3390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619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1"/>
        <w:gridCol w:w="3640"/>
      </w:tblGrid>
      <w:tr w:rsidR="007D3390" w:rsidTr="007D3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390" w:rsidRDefault="00CB126B">
            <w:pPr>
              <w:rPr>
                <w:sz w:val="24"/>
                <w:szCs w:val="24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3.75pt;height:23.75pt"/>
              </w:pict>
            </w:r>
          </w:p>
        </w:tc>
        <w:tc>
          <w:tcPr>
            <w:tcW w:w="0" w:type="auto"/>
            <w:vAlign w:val="center"/>
            <w:hideMark/>
          </w:tcPr>
          <w:p w:rsidR="007D3390" w:rsidRDefault="007D3390">
            <w:pPr>
              <w:pStyle w:val="Heading2"/>
            </w:pPr>
            <w:r>
              <w:t xml:space="preserve">Cluster Distance Performance </w:t>
            </w:r>
          </w:p>
        </w:tc>
      </w:tr>
    </w:tbl>
    <w:p w:rsidR="007D3390" w:rsidRDefault="007D3390" w:rsidP="007D3390">
      <w:pPr>
        <w:pStyle w:val="NormalWeb"/>
      </w:pPr>
      <w:proofErr w:type="gramStart"/>
      <w:r>
        <w:t>he</w:t>
      </w:r>
      <w:proofErr w:type="gramEnd"/>
      <w:r>
        <w:t xml:space="preserve"> Cluster Distance Performance operator takes this </w:t>
      </w:r>
      <w:proofErr w:type="spellStart"/>
      <w:r>
        <w:t>centroid</w:t>
      </w:r>
      <w:proofErr w:type="spellEnd"/>
      <w:r>
        <w:t xml:space="preserve"> cluster model and clustered set as input and evaluates the performance of the model based on the cluster </w:t>
      </w:r>
      <w:proofErr w:type="spellStart"/>
      <w:r>
        <w:t>centroids</w:t>
      </w:r>
      <w:proofErr w:type="spellEnd"/>
      <w:r>
        <w:t>. Two performance measures are supported: Average within cluster distance and Davies-</w:t>
      </w:r>
      <w:proofErr w:type="spellStart"/>
      <w:r>
        <w:t>Bouldin</w:t>
      </w:r>
      <w:proofErr w:type="spellEnd"/>
      <w:r>
        <w:t xml:space="preserve"> index. These performance measures are explained in the parameters. </w:t>
      </w:r>
    </w:p>
    <w:p w:rsidR="007D3390" w:rsidRDefault="007D3390">
      <w:pPr>
        <w:rPr>
          <w:lang w:val="en-IN"/>
        </w:rPr>
      </w:pPr>
    </w:p>
    <w:p w:rsidR="007D3390" w:rsidRDefault="007D3390">
      <w:pPr>
        <w:rPr>
          <w:lang w:val="en-IN"/>
        </w:rPr>
      </w:pPr>
    </w:p>
    <w:p w:rsidR="007D3390" w:rsidRDefault="007D3390">
      <w:pPr>
        <w:rPr>
          <w:lang w:val="en-IN"/>
        </w:rPr>
      </w:pPr>
      <w:r>
        <w:rPr>
          <w:lang w:val="en-IN"/>
        </w:rPr>
        <w:t>K=3</w:t>
      </w:r>
    </w:p>
    <w:p w:rsidR="007D3390" w:rsidRPr="007D3390" w:rsidRDefault="007D3390" w:rsidP="007D3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7D3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PerformanceVector</w:t>
      </w:r>
      <w:proofErr w:type="spellEnd"/>
      <w:r w:rsidRPr="007D3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0325DB" w:rsidRDefault="000325DB" w:rsidP="000325DB">
      <w:pPr>
        <w:pStyle w:val="HTMLPreformatted"/>
      </w:pPr>
      <w:proofErr w:type="spellStart"/>
      <w:r>
        <w:t>PerformanceVector</w:t>
      </w:r>
      <w:proofErr w:type="spellEnd"/>
      <w:r>
        <w:t>:</w:t>
      </w:r>
    </w:p>
    <w:p w:rsidR="000325DB" w:rsidRDefault="000325DB" w:rsidP="000325DB">
      <w:pPr>
        <w:pStyle w:val="HTMLPreformatted"/>
      </w:pPr>
      <w:r>
        <w:t xml:space="preserve">Avg. within </w:t>
      </w:r>
      <w:proofErr w:type="spellStart"/>
      <w:r>
        <w:t>centroid</w:t>
      </w:r>
      <w:proofErr w:type="spellEnd"/>
      <w:r>
        <w:t xml:space="preserve"> distance: 1935726448497994.500</w:t>
      </w:r>
    </w:p>
    <w:p w:rsidR="000325DB" w:rsidRDefault="000325DB" w:rsidP="000325DB">
      <w:pPr>
        <w:pStyle w:val="HTMLPreformatted"/>
      </w:pPr>
      <w:r>
        <w:t xml:space="preserve">Avg. within </w:t>
      </w:r>
      <w:proofErr w:type="spellStart"/>
      <w:r>
        <w:t>centroid</w:t>
      </w:r>
      <w:proofErr w:type="spellEnd"/>
      <w:r>
        <w:t xml:space="preserve"> distance_cluster_0: 2492228297597510.000</w:t>
      </w:r>
    </w:p>
    <w:p w:rsidR="000325DB" w:rsidRDefault="000325DB" w:rsidP="000325DB">
      <w:pPr>
        <w:pStyle w:val="HTMLPreformatted"/>
      </w:pPr>
      <w:r>
        <w:lastRenderedPageBreak/>
        <w:t xml:space="preserve">Avg. within </w:t>
      </w:r>
      <w:proofErr w:type="spellStart"/>
      <w:r>
        <w:t>centroid</w:t>
      </w:r>
      <w:proofErr w:type="spellEnd"/>
      <w:r>
        <w:t xml:space="preserve"> distance_cluster_1: 10973714215652.848</w:t>
      </w:r>
    </w:p>
    <w:p w:rsidR="000325DB" w:rsidRDefault="000325DB" w:rsidP="000325DB">
      <w:pPr>
        <w:pStyle w:val="HTMLPreformatted"/>
      </w:pPr>
      <w:r>
        <w:t xml:space="preserve">Avg. within </w:t>
      </w:r>
      <w:proofErr w:type="spellStart"/>
      <w:r>
        <w:t>centroid</w:t>
      </w:r>
      <w:proofErr w:type="spellEnd"/>
      <w:r>
        <w:t xml:space="preserve"> distance_cluster_2: 2448563714512001.000</w:t>
      </w:r>
    </w:p>
    <w:p w:rsidR="000325DB" w:rsidRDefault="000325DB" w:rsidP="000325DB">
      <w:pPr>
        <w:pStyle w:val="HTMLPreformatted"/>
      </w:pPr>
      <w:r>
        <w:t xml:space="preserve">Davies </w:t>
      </w:r>
      <w:proofErr w:type="spellStart"/>
      <w:r>
        <w:t>Bouldin</w:t>
      </w:r>
      <w:proofErr w:type="spellEnd"/>
      <w:r>
        <w:t>: 0.452</w:t>
      </w:r>
    </w:p>
    <w:p w:rsidR="007D3390" w:rsidRDefault="007D3390">
      <w:pPr>
        <w:rPr>
          <w:lang w:val="en-IN"/>
        </w:rPr>
      </w:pPr>
    </w:p>
    <w:p w:rsidR="007D3390" w:rsidRDefault="007D3390">
      <w:pPr>
        <w:rPr>
          <w:lang w:val="en-IN"/>
        </w:rPr>
      </w:pPr>
    </w:p>
    <w:p w:rsidR="007D3390" w:rsidRDefault="007D3390">
      <w:pPr>
        <w:rPr>
          <w:lang w:val="en-IN"/>
        </w:rPr>
      </w:pPr>
      <w:r>
        <w:rPr>
          <w:lang w:val="en-IN"/>
        </w:rPr>
        <w:t>K=4</w:t>
      </w:r>
    </w:p>
    <w:p w:rsidR="007D3390" w:rsidRDefault="007D3390" w:rsidP="007D3390">
      <w:pPr>
        <w:pStyle w:val="Heading1"/>
      </w:pPr>
      <w:proofErr w:type="spellStart"/>
      <w:r>
        <w:t>PerformanceVector</w:t>
      </w:r>
      <w:proofErr w:type="spellEnd"/>
      <w:r>
        <w:t xml:space="preserve"> </w:t>
      </w:r>
    </w:p>
    <w:p w:rsidR="000325DB" w:rsidRDefault="000325DB" w:rsidP="000325DB">
      <w:pPr>
        <w:pStyle w:val="HTMLPreformatted"/>
      </w:pPr>
      <w:proofErr w:type="spellStart"/>
      <w:r>
        <w:t>PerformanceVector</w:t>
      </w:r>
      <w:proofErr w:type="spellEnd"/>
      <w:r>
        <w:t>:</w:t>
      </w:r>
    </w:p>
    <w:p w:rsidR="000325DB" w:rsidRDefault="000325DB" w:rsidP="000325DB">
      <w:pPr>
        <w:pStyle w:val="HTMLPreformatted"/>
      </w:pPr>
      <w:r>
        <w:t xml:space="preserve">Avg. within </w:t>
      </w:r>
      <w:proofErr w:type="spellStart"/>
      <w:r>
        <w:t>centroid</w:t>
      </w:r>
      <w:proofErr w:type="spellEnd"/>
      <w:r>
        <w:t xml:space="preserve"> distance: 866592634002730.100</w:t>
      </w:r>
    </w:p>
    <w:p w:rsidR="000325DB" w:rsidRDefault="000325DB" w:rsidP="000325DB">
      <w:pPr>
        <w:pStyle w:val="HTMLPreformatted"/>
      </w:pPr>
      <w:r>
        <w:t xml:space="preserve">Avg. within </w:t>
      </w:r>
      <w:proofErr w:type="spellStart"/>
      <w:r>
        <w:t>centroid</w:t>
      </w:r>
      <w:proofErr w:type="spellEnd"/>
      <w:r>
        <w:t xml:space="preserve"> distance_cluster_0: 12027660291353.370</w:t>
      </w:r>
    </w:p>
    <w:p w:rsidR="000325DB" w:rsidRDefault="000325DB" w:rsidP="000325DB">
      <w:pPr>
        <w:pStyle w:val="HTMLPreformatted"/>
      </w:pPr>
      <w:r>
        <w:t xml:space="preserve">Avg. within </w:t>
      </w:r>
      <w:proofErr w:type="spellStart"/>
      <w:r>
        <w:t>centroid</w:t>
      </w:r>
      <w:proofErr w:type="spellEnd"/>
      <w:r>
        <w:t xml:space="preserve"> distance_cluster_1: 10973714215652.848</w:t>
      </w:r>
    </w:p>
    <w:p w:rsidR="000325DB" w:rsidRDefault="000325DB" w:rsidP="000325DB">
      <w:pPr>
        <w:pStyle w:val="HTMLPreformatted"/>
      </w:pPr>
      <w:r>
        <w:t xml:space="preserve">Avg. within </w:t>
      </w:r>
      <w:proofErr w:type="spellStart"/>
      <w:r>
        <w:t>centroid</w:t>
      </w:r>
      <w:proofErr w:type="spellEnd"/>
      <w:r>
        <w:t xml:space="preserve"> distance_cluster_2: 2448563714512001.000</w:t>
      </w:r>
    </w:p>
    <w:p w:rsidR="000325DB" w:rsidRDefault="000325DB" w:rsidP="000325DB">
      <w:pPr>
        <w:pStyle w:val="HTMLPreformatted"/>
      </w:pPr>
      <w:r>
        <w:t xml:space="preserve">Avg. within </w:t>
      </w:r>
      <w:proofErr w:type="spellStart"/>
      <w:r>
        <w:t>centroid</w:t>
      </w:r>
      <w:proofErr w:type="spellEnd"/>
      <w:r>
        <w:t xml:space="preserve"> distance_cluster_3: 11472000289006.355</w:t>
      </w:r>
    </w:p>
    <w:p w:rsidR="000325DB" w:rsidRDefault="000325DB" w:rsidP="000325DB">
      <w:pPr>
        <w:pStyle w:val="HTMLPreformatted"/>
      </w:pPr>
      <w:r>
        <w:t xml:space="preserve">Davies </w:t>
      </w:r>
      <w:proofErr w:type="spellStart"/>
      <w:r>
        <w:t>Bouldin</w:t>
      </w:r>
      <w:proofErr w:type="spellEnd"/>
      <w:r>
        <w:t>: 0.271</w:t>
      </w:r>
    </w:p>
    <w:p w:rsidR="007D3390" w:rsidRDefault="007D3390">
      <w:pPr>
        <w:rPr>
          <w:lang w:val="en-IN"/>
        </w:rPr>
      </w:pPr>
    </w:p>
    <w:p w:rsidR="007D3390" w:rsidRDefault="007D3390">
      <w:pPr>
        <w:rPr>
          <w:lang w:val="en-IN"/>
        </w:rPr>
      </w:pPr>
    </w:p>
    <w:p w:rsidR="007D3390" w:rsidRDefault="007D3390">
      <w:pPr>
        <w:rPr>
          <w:lang w:val="en-IN"/>
        </w:rPr>
      </w:pPr>
      <w:r>
        <w:rPr>
          <w:lang w:val="en-IN"/>
        </w:rPr>
        <w:t>K=5</w:t>
      </w:r>
    </w:p>
    <w:p w:rsidR="000325DB" w:rsidRDefault="000325DB" w:rsidP="000325DB">
      <w:pPr>
        <w:pStyle w:val="HTMLPreformatted"/>
      </w:pPr>
      <w:proofErr w:type="spellStart"/>
      <w:r>
        <w:t>PerformanceVector</w:t>
      </w:r>
      <w:proofErr w:type="spellEnd"/>
      <w:r>
        <w:t>:</w:t>
      </w:r>
    </w:p>
    <w:p w:rsidR="000325DB" w:rsidRDefault="000325DB" w:rsidP="000325DB">
      <w:pPr>
        <w:pStyle w:val="HTMLPreformatted"/>
      </w:pPr>
      <w:r>
        <w:t xml:space="preserve">Avg. within </w:t>
      </w:r>
      <w:proofErr w:type="spellStart"/>
      <w:r>
        <w:t>centroid</w:t>
      </w:r>
      <w:proofErr w:type="spellEnd"/>
      <w:r>
        <w:t xml:space="preserve"> distance: 11671973665769.566</w:t>
      </w:r>
    </w:p>
    <w:p w:rsidR="000325DB" w:rsidRDefault="000325DB" w:rsidP="000325DB">
      <w:pPr>
        <w:pStyle w:val="HTMLPreformatted"/>
      </w:pPr>
      <w:r>
        <w:t xml:space="preserve">Avg. within </w:t>
      </w:r>
      <w:proofErr w:type="spellStart"/>
      <w:r>
        <w:t>centroid</w:t>
      </w:r>
      <w:proofErr w:type="spellEnd"/>
      <w:r>
        <w:t xml:space="preserve"> distance_cluster_0: 12027660291353.370</w:t>
      </w:r>
    </w:p>
    <w:p w:rsidR="000325DB" w:rsidRDefault="000325DB" w:rsidP="000325DB">
      <w:pPr>
        <w:pStyle w:val="HTMLPreformatted"/>
      </w:pPr>
      <w:r>
        <w:t xml:space="preserve">Avg. within </w:t>
      </w:r>
      <w:proofErr w:type="spellStart"/>
      <w:r>
        <w:t>centroid</w:t>
      </w:r>
      <w:proofErr w:type="spellEnd"/>
      <w:r>
        <w:t xml:space="preserve"> distance_cluster_1: 10973714215652.848</w:t>
      </w:r>
    </w:p>
    <w:p w:rsidR="000325DB" w:rsidRDefault="000325DB" w:rsidP="000325DB">
      <w:pPr>
        <w:pStyle w:val="HTMLPreformatted"/>
      </w:pPr>
      <w:r>
        <w:t xml:space="preserve">Avg. within </w:t>
      </w:r>
      <w:proofErr w:type="spellStart"/>
      <w:r>
        <w:t>centroid</w:t>
      </w:r>
      <w:proofErr w:type="spellEnd"/>
      <w:r>
        <w:t xml:space="preserve"> distance_cluster_2: 11601956365112.863</w:t>
      </w:r>
    </w:p>
    <w:p w:rsidR="000325DB" w:rsidRDefault="000325DB" w:rsidP="000325DB">
      <w:pPr>
        <w:pStyle w:val="HTMLPreformatted"/>
      </w:pPr>
      <w:r>
        <w:t xml:space="preserve">Avg. within </w:t>
      </w:r>
      <w:proofErr w:type="spellStart"/>
      <w:r>
        <w:t>centroid</w:t>
      </w:r>
      <w:proofErr w:type="spellEnd"/>
      <w:r>
        <w:t xml:space="preserve"> distance_cluster_3: 11472000289006.355</w:t>
      </w:r>
    </w:p>
    <w:p w:rsidR="000325DB" w:rsidRDefault="000325DB" w:rsidP="000325DB">
      <w:pPr>
        <w:pStyle w:val="HTMLPreformatted"/>
      </w:pPr>
      <w:r>
        <w:t xml:space="preserve">Avg. within </w:t>
      </w:r>
      <w:proofErr w:type="spellStart"/>
      <w:r>
        <w:t>centroid</w:t>
      </w:r>
      <w:proofErr w:type="spellEnd"/>
      <w:r>
        <w:t xml:space="preserve"> distance_cluster_4: 12459258278464.734</w:t>
      </w:r>
    </w:p>
    <w:p w:rsidR="000325DB" w:rsidRDefault="000325DB" w:rsidP="000325DB">
      <w:pPr>
        <w:pStyle w:val="HTMLPreformatted"/>
      </w:pPr>
      <w:r>
        <w:t xml:space="preserve">Davies </w:t>
      </w:r>
      <w:proofErr w:type="spellStart"/>
      <w:r>
        <w:t>Bouldin</w:t>
      </w:r>
      <w:proofErr w:type="spellEnd"/>
      <w:r>
        <w:t>: 0.060</w:t>
      </w:r>
    </w:p>
    <w:p w:rsidR="005C2E86" w:rsidRDefault="005C2E86">
      <w:pPr>
        <w:rPr>
          <w:lang w:val="en-IN"/>
        </w:rPr>
      </w:pPr>
    </w:p>
    <w:p w:rsidR="005C2E86" w:rsidRDefault="005C2E86">
      <w:pPr>
        <w:rPr>
          <w:lang w:val="en-IN"/>
        </w:rPr>
      </w:pPr>
      <w:r>
        <w:rPr>
          <w:lang w:val="en-IN"/>
        </w:rPr>
        <w:t>K=6</w:t>
      </w:r>
    </w:p>
    <w:p w:rsidR="005C2E86" w:rsidRDefault="005C2E86">
      <w:pPr>
        <w:rPr>
          <w:lang w:val="en-IN"/>
        </w:rPr>
      </w:pPr>
    </w:p>
    <w:p w:rsidR="005C2E86" w:rsidRDefault="005C2E86" w:rsidP="005C2E86">
      <w:pPr>
        <w:pStyle w:val="Heading1"/>
      </w:pPr>
      <w:proofErr w:type="spellStart"/>
      <w:r>
        <w:t>PerformanceVector</w:t>
      </w:r>
      <w:proofErr w:type="spellEnd"/>
      <w:r>
        <w:t xml:space="preserve"> </w:t>
      </w:r>
    </w:p>
    <w:p w:rsidR="000325DB" w:rsidRDefault="000325DB" w:rsidP="000325DB">
      <w:pPr>
        <w:pStyle w:val="HTMLPreformatted"/>
      </w:pPr>
      <w:proofErr w:type="spellStart"/>
      <w:r>
        <w:t>PerformanceVector</w:t>
      </w:r>
      <w:proofErr w:type="spellEnd"/>
      <w:r>
        <w:t>:</w:t>
      </w:r>
    </w:p>
    <w:p w:rsidR="000325DB" w:rsidRDefault="000325DB" w:rsidP="000325DB">
      <w:pPr>
        <w:pStyle w:val="HTMLPreformatted"/>
      </w:pPr>
      <w:r>
        <w:t xml:space="preserve">Avg. within </w:t>
      </w:r>
      <w:proofErr w:type="spellStart"/>
      <w:r>
        <w:t>centroid</w:t>
      </w:r>
      <w:proofErr w:type="spellEnd"/>
      <w:r>
        <w:t xml:space="preserve"> distance: 9540469608764.492</w:t>
      </w:r>
    </w:p>
    <w:p w:rsidR="000325DB" w:rsidRDefault="000325DB" w:rsidP="000325DB">
      <w:pPr>
        <w:pStyle w:val="HTMLPreformatted"/>
      </w:pPr>
      <w:r>
        <w:t xml:space="preserve">Avg. within </w:t>
      </w:r>
      <w:proofErr w:type="spellStart"/>
      <w:r>
        <w:t>centroid</w:t>
      </w:r>
      <w:proofErr w:type="spellEnd"/>
      <w:r>
        <w:t xml:space="preserve"> distance_cluster_0: 2722364521187.006</w:t>
      </w:r>
    </w:p>
    <w:p w:rsidR="000325DB" w:rsidRDefault="000325DB" w:rsidP="000325DB">
      <w:pPr>
        <w:pStyle w:val="HTMLPreformatted"/>
      </w:pPr>
      <w:r>
        <w:t xml:space="preserve">Avg. within </w:t>
      </w:r>
      <w:proofErr w:type="spellStart"/>
      <w:r>
        <w:t>centroid</w:t>
      </w:r>
      <w:proofErr w:type="spellEnd"/>
      <w:r>
        <w:t xml:space="preserve"> distance_cluster_1: 10973714215652.848</w:t>
      </w:r>
    </w:p>
    <w:p w:rsidR="000325DB" w:rsidRDefault="000325DB" w:rsidP="000325DB">
      <w:pPr>
        <w:pStyle w:val="HTMLPreformatted"/>
      </w:pPr>
      <w:r>
        <w:t xml:space="preserve">Avg. within </w:t>
      </w:r>
      <w:proofErr w:type="spellStart"/>
      <w:r>
        <w:t>centroid</w:t>
      </w:r>
      <w:proofErr w:type="spellEnd"/>
      <w:r>
        <w:t xml:space="preserve"> distance_cluster_2: 11601956365112.863</w:t>
      </w:r>
    </w:p>
    <w:p w:rsidR="000325DB" w:rsidRDefault="000325DB" w:rsidP="000325DB">
      <w:pPr>
        <w:pStyle w:val="HTMLPreformatted"/>
      </w:pPr>
      <w:r>
        <w:t xml:space="preserve">Avg. within </w:t>
      </w:r>
      <w:proofErr w:type="spellStart"/>
      <w:r>
        <w:t>centroid</w:t>
      </w:r>
      <w:proofErr w:type="spellEnd"/>
      <w:r>
        <w:t xml:space="preserve"> distance_cluster_3: 11472000289006.355</w:t>
      </w:r>
    </w:p>
    <w:p w:rsidR="000325DB" w:rsidRDefault="000325DB" w:rsidP="000325DB">
      <w:pPr>
        <w:pStyle w:val="HTMLPreformatted"/>
      </w:pPr>
      <w:r>
        <w:t xml:space="preserve">Avg. within </w:t>
      </w:r>
      <w:proofErr w:type="spellStart"/>
      <w:r>
        <w:t>centroid</w:t>
      </w:r>
      <w:proofErr w:type="spellEnd"/>
      <w:r>
        <w:t xml:space="preserve"> distance_cluster_4: 12459258278464.734</w:t>
      </w:r>
    </w:p>
    <w:p w:rsidR="000325DB" w:rsidRDefault="000325DB" w:rsidP="000325DB">
      <w:pPr>
        <w:pStyle w:val="HTMLPreformatted"/>
      </w:pPr>
      <w:r>
        <w:t xml:space="preserve">Avg. within </w:t>
      </w:r>
      <w:proofErr w:type="spellStart"/>
      <w:r>
        <w:t>centroid</w:t>
      </w:r>
      <w:proofErr w:type="spellEnd"/>
      <w:r>
        <w:t xml:space="preserve"> distance_cluster_5: 2928148705609.381</w:t>
      </w:r>
    </w:p>
    <w:p w:rsidR="000325DB" w:rsidRDefault="000325DB" w:rsidP="000325DB">
      <w:pPr>
        <w:pStyle w:val="HTMLPreformatted"/>
      </w:pPr>
      <w:r>
        <w:t xml:space="preserve">Davies </w:t>
      </w:r>
      <w:proofErr w:type="spellStart"/>
      <w:r>
        <w:t>Bouldin</w:t>
      </w:r>
      <w:proofErr w:type="spellEnd"/>
      <w:r>
        <w:t>: 0.199</w:t>
      </w:r>
    </w:p>
    <w:p w:rsidR="005C2E86" w:rsidRDefault="005C2E86">
      <w:pPr>
        <w:rPr>
          <w:lang w:val="en-IN"/>
        </w:rPr>
      </w:pPr>
    </w:p>
    <w:p w:rsidR="005C2E86" w:rsidRDefault="005C2E86">
      <w:pPr>
        <w:rPr>
          <w:lang w:val="en-IN"/>
        </w:rPr>
      </w:pPr>
      <w:r>
        <w:rPr>
          <w:lang w:val="en-IN"/>
        </w:rPr>
        <w:lastRenderedPageBreak/>
        <w:t>K=7</w:t>
      </w:r>
    </w:p>
    <w:p w:rsidR="005C2E86" w:rsidRDefault="005C2E86">
      <w:pPr>
        <w:rPr>
          <w:lang w:val="en-IN"/>
        </w:rPr>
      </w:pPr>
    </w:p>
    <w:p w:rsidR="005C2E86" w:rsidRDefault="000325DB" w:rsidP="005C2E86">
      <w:pPr>
        <w:pStyle w:val="HTMLPreformatted"/>
      </w:pPr>
      <w:r>
        <w:t xml:space="preserve">Davies </w:t>
      </w:r>
      <w:proofErr w:type="spellStart"/>
      <w:r>
        <w:t>Bouldin</w:t>
      </w:r>
      <w:proofErr w:type="spellEnd"/>
      <w:r>
        <w:t>: +</w:t>
      </w:r>
      <w:r w:rsidR="005C2E86">
        <w:t>0.315</w:t>
      </w:r>
    </w:p>
    <w:p w:rsidR="000325DB" w:rsidRDefault="000325DB" w:rsidP="005C2E86">
      <w:pPr>
        <w:pStyle w:val="HTMLPreformatted"/>
      </w:pPr>
    </w:p>
    <w:p w:rsidR="000325DB" w:rsidRDefault="000325DB" w:rsidP="005C2E86">
      <w:pPr>
        <w:pStyle w:val="HTMLPreformatted"/>
      </w:pPr>
    </w:p>
    <w:p w:rsidR="000325DB" w:rsidRDefault="000325DB" w:rsidP="005C2E86">
      <w:pPr>
        <w:pStyle w:val="HTMLPreformatted"/>
      </w:pPr>
      <w:r>
        <w:t>K=8</w:t>
      </w:r>
    </w:p>
    <w:p w:rsidR="00FE75A8" w:rsidRDefault="00FE75A8" w:rsidP="00FE75A8">
      <w:pPr>
        <w:pStyle w:val="HTMLPreformatted"/>
      </w:pPr>
      <w:proofErr w:type="spellStart"/>
      <w:r>
        <w:t>PerformanceVector</w:t>
      </w:r>
      <w:proofErr w:type="spellEnd"/>
      <w:r>
        <w:t>:</w:t>
      </w:r>
    </w:p>
    <w:p w:rsidR="00FE75A8" w:rsidRDefault="00FE75A8" w:rsidP="00FE75A8">
      <w:pPr>
        <w:pStyle w:val="HTMLPreformatted"/>
      </w:pPr>
      <w:r>
        <w:t xml:space="preserve">Avg. within </w:t>
      </w:r>
      <w:proofErr w:type="spellStart"/>
      <w:r>
        <w:t>centroid</w:t>
      </w:r>
      <w:proofErr w:type="spellEnd"/>
      <w:r>
        <w:t xml:space="preserve"> distance: 6069447141862.127</w:t>
      </w:r>
    </w:p>
    <w:p w:rsidR="00FE75A8" w:rsidRDefault="00FE75A8" w:rsidP="00FE75A8">
      <w:pPr>
        <w:pStyle w:val="HTMLPreformatted"/>
      </w:pPr>
      <w:r>
        <w:t xml:space="preserve">Avg. within </w:t>
      </w:r>
      <w:proofErr w:type="spellStart"/>
      <w:r>
        <w:t>centroid</w:t>
      </w:r>
      <w:proofErr w:type="spellEnd"/>
      <w:r>
        <w:t xml:space="preserve"> distance_cluster_0: 3125599609270.358</w:t>
      </w:r>
    </w:p>
    <w:p w:rsidR="00FE75A8" w:rsidRDefault="00FE75A8" w:rsidP="00FE75A8">
      <w:pPr>
        <w:pStyle w:val="HTMLPreformatted"/>
      </w:pPr>
      <w:r>
        <w:t xml:space="preserve">Avg. within </w:t>
      </w:r>
      <w:proofErr w:type="spellStart"/>
      <w:r>
        <w:t>centroid</w:t>
      </w:r>
      <w:proofErr w:type="spellEnd"/>
      <w:r>
        <w:t xml:space="preserve"> distance_cluster_1: 12459258278464.734</w:t>
      </w:r>
    </w:p>
    <w:p w:rsidR="00FE75A8" w:rsidRDefault="00FE75A8" w:rsidP="00FE75A8">
      <w:pPr>
        <w:pStyle w:val="HTMLPreformatted"/>
      </w:pPr>
      <w:r>
        <w:t xml:space="preserve">Avg. within </w:t>
      </w:r>
      <w:proofErr w:type="spellStart"/>
      <w:r>
        <w:t>centroid</w:t>
      </w:r>
      <w:proofErr w:type="spellEnd"/>
      <w:r>
        <w:t xml:space="preserve"> distance_cluster_2: 2921794632546.107</w:t>
      </w:r>
    </w:p>
    <w:p w:rsidR="00FE75A8" w:rsidRDefault="00FE75A8" w:rsidP="00FE75A8">
      <w:pPr>
        <w:pStyle w:val="HTMLPreformatted"/>
      </w:pPr>
      <w:r>
        <w:t xml:space="preserve">Avg. within </w:t>
      </w:r>
      <w:proofErr w:type="spellStart"/>
      <w:r>
        <w:t>centroid</w:t>
      </w:r>
      <w:proofErr w:type="spellEnd"/>
      <w:r>
        <w:t xml:space="preserve"> distance_cluster_3: 2928148705609.381</w:t>
      </w:r>
    </w:p>
    <w:p w:rsidR="00FE75A8" w:rsidRDefault="00FE75A8" w:rsidP="00FE75A8">
      <w:pPr>
        <w:pStyle w:val="HTMLPreformatted"/>
      </w:pPr>
      <w:r>
        <w:t xml:space="preserve">Avg. within </w:t>
      </w:r>
      <w:proofErr w:type="spellStart"/>
      <w:r>
        <w:t>centroid</w:t>
      </w:r>
      <w:proofErr w:type="spellEnd"/>
      <w:r>
        <w:t xml:space="preserve"> distance_cluster_4: 11601956365112.863</w:t>
      </w:r>
    </w:p>
    <w:p w:rsidR="00FE75A8" w:rsidRDefault="00FE75A8" w:rsidP="00FE75A8">
      <w:pPr>
        <w:pStyle w:val="HTMLPreformatted"/>
      </w:pPr>
      <w:r>
        <w:t xml:space="preserve">Avg. within </w:t>
      </w:r>
      <w:proofErr w:type="spellStart"/>
      <w:r>
        <w:t>centroid</w:t>
      </w:r>
      <w:proofErr w:type="spellEnd"/>
      <w:r>
        <w:t xml:space="preserve"> distance_cluster_5: 2948230875186.970</w:t>
      </w:r>
    </w:p>
    <w:p w:rsidR="00FE75A8" w:rsidRDefault="00FE75A8" w:rsidP="00FE75A8">
      <w:pPr>
        <w:pStyle w:val="HTMLPreformatted"/>
      </w:pPr>
      <w:r>
        <w:t xml:space="preserve">Avg. within </w:t>
      </w:r>
      <w:proofErr w:type="spellStart"/>
      <w:r>
        <w:t>centroid</w:t>
      </w:r>
      <w:proofErr w:type="spellEnd"/>
      <w:r>
        <w:t xml:space="preserve"> distance_cluster_6: 2722364521187.006</w:t>
      </w:r>
    </w:p>
    <w:p w:rsidR="00FE75A8" w:rsidRDefault="00FE75A8" w:rsidP="00FE75A8">
      <w:pPr>
        <w:pStyle w:val="HTMLPreformatted"/>
      </w:pPr>
      <w:r>
        <w:t xml:space="preserve">Avg. within </w:t>
      </w:r>
      <w:proofErr w:type="spellStart"/>
      <w:r>
        <w:t>centroid</w:t>
      </w:r>
      <w:proofErr w:type="spellEnd"/>
      <w:r>
        <w:t xml:space="preserve"> distance_cluster_7: 2612779365459.963</w:t>
      </w:r>
    </w:p>
    <w:p w:rsidR="00FE75A8" w:rsidRDefault="00FE75A8" w:rsidP="00FE75A8">
      <w:pPr>
        <w:pStyle w:val="HTMLPreformatted"/>
      </w:pPr>
      <w:r>
        <w:t xml:space="preserve">Davies </w:t>
      </w:r>
      <w:proofErr w:type="spellStart"/>
      <w:r>
        <w:t>Bouldin</w:t>
      </w:r>
      <w:proofErr w:type="spellEnd"/>
      <w:r>
        <w:t>: 0.396</w:t>
      </w:r>
    </w:p>
    <w:p w:rsidR="005C2E86" w:rsidRDefault="005C2E86">
      <w:pPr>
        <w:rPr>
          <w:lang w:val="en-IN"/>
        </w:rPr>
      </w:pPr>
    </w:p>
    <w:p w:rsidR="00FE75A8" w:rsidRDefault="00FE75A8">
      <w:pPr>
        <w:rPr>
          <w:lang w:val="en-IN"/>
        </w:rPr>
      </w:pPr>
    </w:p>
    <w:tbl>
      <w:tblPr>
        <w:tblW w:w="7318" w:type="dxa"/>
        <w:tblInd w:w="103" w:type="dxa"/>
        <w:tblLook w:val="04A0"/>
      </w:tblPr>
      <w:tblGrid>
        <w:gridCol w:w="1558"/>
        <w:gridCol w:w="960"/>
        <w:gridCol w:w="960"/>
        <w:gridCol w:w="960"/>
        <w:gridCol w:w="960"/>
        <w:gridCol w:w="960"/>
        <w:gridCol w:w="960"/>
      </w:tblGrid>
      <w:tr w:rsidR="00FE75A8" w:rsidRPr="00FE75A8" w:rsidTr="00FE75A8">
        <w:trPr>
          <w:trHeight w:val="315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75A8" w:rsidRPr="00FE75A8" w:rsidRDefault="00FE75A8" w:rsidP="00FE75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E75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/>
              </w:rPr>
              <w:t>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75A8" w:rsidRPr="00FE75A8" w:rsidRDefault="00FE75A8" w:rsidP="00FE7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75A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75A8" w:rsidRPr="00FE75A8" w:rsidRDefault="00FE75A8" w:rsidP="00FE7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75A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75A8" w:rsidRPr="00FE75A8" w:rsidRDefault="00FE75A8" w:rsidP="00FE75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75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75A8" w:rsidRPr="00FE75A8" w:rsidRDefault="00FE75A8" w:rsidP="00FE75A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FE75A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75A8" w:rsidRPr="00FE75A8" w:rsidRDefault="00FE75A8" w:rsidP="00FE7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75A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75A8" w:rsidRPr="00FE75A8" w:rsidRDefault="00FE75A8" w:rsidP="00FE7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75A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8</w:t>
            </w:r>
          </w:p>
        </w:tc>
      </w:tr>
      <w:tr w:rsidR="00FE75A8" w:rsidRPr="00FE75A8" w:rsidTr="00FE75A8">
        <w:trPr>
          <w:trHeight w:val="315"/>
        </w:trPr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75A8" w:rsidRPr="00FE75A8" w:rsidRDefault="00FE75A8" w:rsidP="00FE75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E75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Davies </w:t>
            </w:r>
            <w:proofErr w:type="spellStart"/>
            <w:r w:rsidRPr="00FE75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Bouldin</w:t>
            </w:r>
            <w:proofErr w:type="spellEnd"/>
            <w:r w:rsidRPr="00FE75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75A8" w:rsidRPr="00FE75A8" w:rsidRDefault="00FE75A8" w:rsidP="00FE7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75A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75A8" w:rsidRPr="00FE75A8" w:rsidRDefault="00FE75A8" w:rsidP="00FE7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75A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75A8" w:rsidRPr="00FE75A8" w:rsidRDefault="00FE75A8" w:rsidP="00FE7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75A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75A8" w:rsidRPr="00FE75A8" w:rsidRDefault="00FE75A8" w:rsidP="00FE7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75A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75A8" w:rsidRPr="00FE75A8" w:rsidRDefault="00FE75A8" w:rsidP="00FE7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75A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75A8" w:rsidRPr="00FE75A8" w:rsidRDefault="00FE75A8" w:rsidP="00FE7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E75A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0.396</w:t>
            </w:r>
          </w:p>
        </w:tc>
      </w:tr>
    </w:tbl>
    <w:p w:rsidR="00FE75A8" w:rsidRDefault="00FE75A8">
      <w:pPr>
        <w:rPr>
          <w:lang w:val="en-IN"/>
        </w:rPr>
      </w:pPr>
    </w:p>
    <w:p w:rsidR="00FE75A8" w:rsidRDefault="00FE75A8">
      <w:pPr>
        <w:rPr>
          <w:lang w:val="en-IN"/>
        </w:rPr>
      </w:pPr>
    </w:p>
    <w:p w:rsidR="00FE75A8" w:rsidRDefault="00FE75A8">
      <w:pPr>
        <w:rPr>
          <w:lang w:val="en-IN"/>
        </w:rPr>
      </w:pPr>
      <w:r w:rsidRPr="00FE75A8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E75A8" w:rsidRDefault="00FE75A8">
      <w:pPr>
        <w:rPr>
          <w:lang w:val="en-IN"/>
        </w:rPr>
      </w:pPr>
    </w:p>
    <w:p w:rsidR="00FE75A8" w:rsidRDefault="00FE75A8">
      <w:pPr>
        <w:rPr>
          <w:lang w:val="en-IN"/>
        </w:rPr>
      </w:pPr>
    </w:p>
    <w:p w:rsidR="00FE75A8" w:rsidRDefault="00FE75A8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589145" cy="1819910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241" w:rsidRDefault="00976241">
      <w:pPr>
        <w:rPr>
          <w:lang w:val="en-IN"/>
        </w:rPr>
      </w:pPr>
    </w:p>
    <w:p w:rsidR="00976241" w:rsidRDefault="00976241">
      <w:pPr>
        <w:rPr>
          <w:lang w:val="en-IN"/>
        </w:rPr>
      </w:pPr>
    </w:p>
    <w:p w:rsidR="00976241" w:rsidRDefault="008700F1">
      <w:pPr>
        <w:rPr>
          <w:lang w:val="en-IN"/>
        </w:rPr>
      </w:pPr>
      <w:r>
        <w:rPr>
          <w:noProof/>
        </w:rPr>
        <w:t>c</w:t>
      </w:r>
      <w:r w:rsidR="00976241">
        <w:rPr>
          <w:noProof/>
        </w:rPr>
        <w:drawing>
          <wp:inline distT="0" distB="0" distL="0" distR="0">
            <wp:extent cx="5943600" cy="3531667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1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0F1" w:rsidRDefault="008700F1">
      <w:pPr>
        <w:rPr>
          <w:lang w:val="en-IN"/>
        </w:rPr>
      </w:pPr>
    </w:p>
    <w:p w:rsidR="008700F1" w:rsidRDefault="008700F1">
      <w:pPr>
        <w:rPr>
          <w:lang w:val="en-IN"/>
        </w:rPr>
      </w:pPr>
    </w:p>
    <w:p w:rsidR="008700F1" w:rsidRPr="007D3390" w:rsidRDefault="008700F1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14524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00F1" w:rsidRPr="007D3390" w:rsidSect="004E3D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D3390"/>
    <w:rsid w:val="000325DB"/>
    <w:rsid w:val="004E3DB4"/>
    <w:rsid w:val="005C2E86"/>
    <w:rsid w:val="007D3390"/>
    <w:rsid w:val="008700F1"/>
    <w:rsid w:val="00976241"/>
    <w:rsid w:val="00CB126B"/>
    <w:rsid w:val="00EA465F"/>
    <w:rsid w:val="00F83121"/>
    <w:rsid w:val="00FE7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DB4"/>
  </w:style>
  <w:style w:type="paragraph" w:styleId="Heading1">
    <w:name w:val="heading 1"/>
    <w:basedOn w:val="Normal"/>
    <w:link w:val="Heading1Char"/>
    <w:uiPriority w:val="9"/>
    <w:qFormat/>
    <w:rsid w:val="007D33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3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3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D33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39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3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3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3645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Sheet1!$G$3:$L$3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</c:numCache>
            </c:numRef>
          </c:cat>
          <c:val>
            <c:numRef>
              <c:f>Sheet1!$G$4:$L$4</c:f>
              <c:numCache>
                <c:formatCode>General</c:formatCode>
                <c:ptCount val="6"/>
                <c:pt idx="0">
                  <c:v>0.45200000000000001</c:v>
                </c:pt>
                <c:pt idx="1">
                  <c:v>0.27100000000000002</c:v>
                </c:pt>
                <c:pt idx="2">
                  <c:v>6.0000000000000032E-2</c:v>
                </c:pt>
                <c:pt idx="3">
                  <c:v>0.19900000000000004</c:v>
                </c:pt>
                <c:pt idx="4">
                  <c:v>0.31500000000000028</c:v>
                </c:pt>
                <c:pt idx="5">
                  <c:v>0.39600000000000041</c:v>
                </c:pt>
              </c:numCache>
            </c:numRef>
          </c:val>
        </c:ser>
        <c:marker val="1"/>
        <c:axId val="194641920"/>
        <c:axId val="194645376"/>
      </c:lineChart>
      <c:catAx>
        <c:axId val="194641920"/>
        <c:scaling>
          <c:orientation val="minMax"/>
        </c:scaling>
        <c:axPos val="b"/>
        <c:numFmt formatCode="General" sourceLinked="1"/>
        <c:tickLblPos val="nextTo"/>
        <c:crossAx val="194645376"/>
        <c:crosses val="autoZero"/>
        <c:auto val="1"/>
        <c:lblAlgn val="ctr"/>
        <c:lblOffset val="100"/>
      </c:catAx>
      <c:valAx>
        <c:axId val="194645376"/>
        <c:scaling>
          <c:orientation val="minMax"/>
        </c:scaling>
        <c:axPos val="l"/>
        <c:majorGridlines/>
        <c:numFmt formatCode="General" sourceLinked="1"/>
        <c:tickLblPos val="nextTo"/>
        <c:crossAx val="1946419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saisa</dc:creator>
  <cp:lastModifiedBy>saisa</cp:lastModifiedBy>
  <cp:revision>2</cp:revision>
  <dcterms:created xsi:type="dcterms:W3CDTF">2018-12-02T03:48:00Z</dcterms:created>
  <dcterms:modified xsi:type="dcterms:W3CDTF">2018-12-02T03:48:00Z</dcterms:modified>
</cp:coreProperties>
</file>