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A01FB" w14:textId="3715AD2C" w:rsidR="006F5577" w:rsidRPr="008E0C51" w:rsidRDefault="006F5577" w:rsidP="0022270B">
      <w:pPr>
        <w:pStyle w:val="NormalWeb"/>
        <w:shd w:val="clear" w:color="auto" w:fill="FFFFFF"/>
        <w:spacing w:before="180" w:beforeAutospacing="0" w:after="180" w:afterAutospacing="0"/>
        <w:ind w:left="2880" w:firstLine="720"/>
        <w:rPr>
          <w:b/>
          <w:bCs/>
          <w:color w:val="2D3B45"/>
          <w:sz w:val="16"/>
          <w:szCs w:val="16"/>
        </w:rPr>
      </w:pPr>
      <w:r w:rsidRPr="008E0C51">
        <w:rPr>
          <w:b/>
          <w:bCs/>
          <w:color w:val="2D3B45"/>
          <w:sz w:val="16"/>
          <w:szCs w:val="16"/>
        </w:rPr>
        <w:t xml:space="preserve">Predictor table </w:t>
      </w:r>
      <w:r w:rsidR="00584410" w:rsidRPr="008E0C51">
        <w:rPr>
          <w:b/>
          <w:bCs/>
          <w:color w:val="2D3B45"/>
          <w:sz w:val="16"/>
          <w:szCs w:val="16"/>
        </w:rPr>
        <w:t xml:space="preserve">for y = </w:t>
      </w:r>
      <w:proofErr w:type="spellStart"/>
      <w:r w:rsidR="00584410" w:rsidRPr="008E0C51">
        <w:rPr>
          <w:b/>
          <w:bCs/>
          <w:color w:val="2D3B45"/>
          <w:sz w:val="16"/>
          <w:szCs w:val="16"/>
        </w:rPr>
        <w:t>adom</w:t>
      </w:r>
      <w:proofErr w:type="spellEnd"/>
    </w:p>
    <w:tbl>
      <w:tblPr>
        <w:tblStyle w:val="TableGrid"/>
        <w:tblW w:w="0" w:type="auto"/>
        <w:tblLook w:val="04A0" w:firstRow="1" w:lastRow="0" w:firstColumn="1" w:lastColumn="0" w:noHBand="0" w:noVBand="1"/>
      </w:tblPr>
      <w:tblGrid>
        <w:gridCol w:w="715"/>
        <w:gridCol w:w="3959"/>
        <w:gridCol w:w="2338"/>
        <w:gridCol w:w="2338"/>
      </w:tblGrid>
      <w:tr w:rsidR="006C0164" w:rsidRPr="008E0C51" w14:paraId="52949BF1" w14:textId="77777777" w:rsidTr="006C0164">
        <w:tc>
          <w:tcPr>
            <w:tcW w:w="715" w:type="dxa"/>
          </w:tcPr>
          <w:p w14:paraId="5DA2EEDE" w14:textId="569B7ED2" w:rsidR="006C0164" w:rsidRPr="008E0C51" w:rsidRDefault="006C0164" w:rsidP="003924F1">
            <w:pPr>
              <w:pStyle w:val="NormalWeb"/>
              <w:spacing w:before="180" w:beforeAutospacing="0" w:after="180" w:afterAutospacing="0"/>
              <w:rPr>
                <w:color w:val="2D3B45"/>
                <w:sz w:val="16"/>
                <w:szCs w:val="16"/>
              </w:rPr>
            </w:pPr>
          </w:p>
        </w:tc>
        <w:tc>
          <w:tcPr>
            <w:tcW w:w="3959" w:type="dxa"/>
          </w:tcPr>
          <w:p w14:paraId="4EB2ACD7" w14:textId="36694BFC" w:rsidR="006C0164" w:rsidRPr="008E0C51" w:rsidRDefault="006C0164" w:rsidP="003924F1">
            <w:pPr>
              <w:pStyle w:val="NormalWeb"/>
              <w:spacing w:before="180" w:beforeAutospacing="0" w:after="180" w:afterAutospacing="0"/>
              <w:rPr>
                <w:color w:val="2D3B45"/>
                <w:sz w:val="16"/>
                <w:szCs w:val="16"/>
              </w:rPr>
            </w:pPr>
            <w:r w:rsidRPr="008E0C51">
              <w:rPr>
                <w:color w:val="2D3B45"/>
                <w:sz w:val="16"/>
                <w:szCs w:val="16"/>
              </w:rPr>
              <w:t>Predictor</w:t>
            </w:r>
          </w:p>
        </w:tc>
        <w:tc>
          <w:tcPr>
            <w:tcW w:w="2338" w:type="dxa"/>
          </w:tcPr>
          <w:p w14:paraId="379D870D" w14:textId="0A3BD41F" w:rsidR="006C0164" w:rsidRPr="008E0C51" w:rsidRDefault="006C0164" w:rsidP="003924F1">
            <w:pPr>
              <w:pStyle w:val="NormalWeb"/>
              <w:spacing w:before="180" w:beforeAutospacing="0" w:after="180" w:afterAutospacing="0"/>
              <w:rPr>
                <w:color w:val="2D3B45"/>
                <w:sz w:val="16"/>
                <w:szCs w:val="16"/>
              </w:rPr>
            </w:pPr>
            <w:r w:rsidRPr="008E0C51">
              <w:rPr>
                <w:color w:val="2D3B45"/>
                <w:sz w:val="16"/>
                <w:szCs w:val="16"/>
              </w:rPr>
              <w:t>Expected sign of effect</w:t>
            </w:r>
            <w:r w:rsidR="006E73A0" w:rsidRPr="008E0C51">
              <w:rPr>
                <w:color w:val="2D3B45"/>
                <w:sz w:val="16"/>
                <w:szCs w:val="16"/>
              </w:rPr>
              <w:t xml:space="preserve"> on y</w:t>
            </w:r>
          </w:p>
        </w:tc>
        <w:tc>
          <w:tcPr>
            <w:tcW w:w="2338" w:type="dxa"/>
          </w:tcPr>
          <w:p w14:paraId="3152DA7C" w14:textId="67E4FBC4" w:rsidR="006C0164" w:rsidRPr="008E0C51" w:rsidRDefault="006C0164" w:rsidP="003924F1">
            <w:pPr>
              <w:pStyle w:val="NormalWeb"/>
              <w:spacing w:before="180" w:beforeAutospacing="0" w:after="180" w:afterAutospacing="0"/>
              <w:rPr>
                <w:color w:val="2D3B45"/>
                <w:sz w:val="16"/>
                <w:szCs w:val="16"/>
              </w:rPr>
            </w:pPr>
            <w:r w:rsidRPr="008E0C51">
              <w:rPr>
                <w:color w:val="2D3B45"/>
                <w:sz w:val="16"/>
                <w:szCs w:val="16"/>
              </w:rPr>
              <w:t>Rationale</w:t>
            </w:r>
          </w:p>
        </w:tc>
      </w:tr>
      <w:tr w:rsidR="006C0164" w:rsidRPr="008E0C51" w14:paraId="4A0E1B26" w14:textId="77777777" w:rsidTr="0002353C">
        <w:trPr>
          <w:trHeight w:val="1007"/>
        </w:trPr>
        <w:tc>
          <w:tcPr>
            <w:tcW w:w="715" w:type="dxa"/>
          </w:tcPr>
          <w:p w14:paraId="2A2F3EAD" w14:textId="7E3C12DD" w:rsidR="006C0164" w:rsidRPr="008E0C51" w:rsidRDefault="006C0164" w:rsidP="003924F1">
            <w:pPr>
              <w:pStyle w:val="NormalWeb"/>
              <w:spacing w:before="180" w:beforeAutospacing="0" w:after="180" w:afterAutospacing="0"/>
              <w:rPr>
                <w:color w:val="2D3B45"/>
                <w:sz w:val="16"/>
                <w:szCs w:val="16"/>
              </w:rPr>
            </w:pPr>
            <w:r w:rsidRPr="008E0C51">
              <w:rPr>
                <w:color w:val="2D3B45"/>
                <w:sz w:val="16"/>
                <w:szCs w:val="16"/>
              </w:rPr>
              <w:t>1.</w:t>
            </w:r>
          </w:p>
        </w:tc>
        <w:tc>
          <w:tcPr>
            <w:tcW w:w="3959" w:type="dxa"/>
          </w:tcPr>
          <w:p w14:paraId="71842951" w14:textId="72CDF0C4" w:rsidR="006C0164" w:rsidRPr="008E0C51" w:rsidRDefault="00E436E9" w:rsidP="003924F1">
            <w:pPr>
              <w:pStyle w:val="NormalWeb"/>
              <w:spacing w:before="180" w:beforeAutospacing="0" w:after="180" w:afterAutospacing="0"/>
              <w:rPr>
                <w:color w:val="2D3B45"/>
                <w:sz w:val="16"/>
                <w:szCs w:val="16"/>
              </w:rPr>
            </w:pPr>
            <w:r w:rsidRPr="008E0C51">
              <w:rPr>
                <w:color w:val="2D3B45"/>
                <w:sz w:val="16"/>
                <w:szCs w:val="16"/>
              </w:rPr>
              <w:t>List price</w:t>
            </w:r>
          </w:p>
        </w:tc>
        <w:tc>
          <w:tcPr>
            <w:tcW w:w="2338" w:type="dxa"/>
          </w:tcPr>
          <w:p w14:paraId="76320AA6" w14:textId="3CC7FD90" w:rsidR="006C0164" w:rsidRPr="008E0C51" w:rsidRDefault="006D7B52" w:rsidP="003924F1">
            <w:pPr>
              <w:pStyle w:val="NormalWeb"/>
              <w:spacing w:before="180" w:beforeAutospacing="0" w:after="180" w:afterAutospacing="0"/>
              <w:rPr>
                <w:color w:val="2D3B45"/>
                <w:sz w:val="16"/>
                <w:szCs w:val="16"/>
              </w:rPr>
            </w:pPr>
            <w:r w:rsidRPr="008E0C51">
              <w:rPr>
                <w:color w:val="2D3B45"/>
                <w:sz w:val="16"/>
                <w:szCs w:val="16"/>
              </w:rPr>
              <w:t>+</w:t>
            </w:r>
          </w:p>
        </w:tc>
        <w:tc>
          <w:tcPr>
            <w:tcW w:w="2338" w:type="dxa"/>
          </w:tcPr>
          <w:p w14:paraId="78CF76D1" w14:textId="7691E130" w:rsidR="006C0164" w:rsidRPr="008E0C51" w:rsidRDefault="00F663C5" w:rsidP="003924F1">
            <w:pPr>
              <w:pStyle w:val="NormalWeb"/>
              <w:spacing w:before="180" w:beforeAutospacing="0" w:after="180" w:afterAutospacing="0"/>
              <w:rPr>
                <w:color w:val="2D3B45"/>
                <w:sz w:val="16"/>
                <w:szCs w:val="16"/>
              </w:rPr>
            </w:pPr>
            <w:r w:rsidRPr="008E0C51">
              <w:rPr>
                <w:color w:val="2D3B45"/>
                <w:sz w:val="16"/>
                <w:szCs w:val="16"/>
              </w:rPr>
              <w:t>If a property is priced too high relative to its value or the local market, it may sit on the market longer and vice-versa.</w:t>
            </w:r>
          </w:p>
        </w:tc>
      </w:tr>
      <w:tr w:rsidR="006C0164" w:rsidRPr="008E0C51" w14:paraId="785995A3" w14:textId="77777777" w:rsidTr="0047125F">
        <w:trPr>
          <w:trHeight w:val="1214"/>
        </w:trPr>
        <w:tc>
          <w:tcPr>
            <w:tcW w:w="715" w:type="dxa"/>
          </w:tcPr>
          <w:p w14:paraId="7880BD46" w14:textId="61AC959B" w:rsidR="006C0164" w:rsidRPr="008E0C51" w:rsidRDefault="006C0164" w:rsidP="003924F1">
            <w:pPr>
              <w:pStyle w:val="NormalWeb"/>
              <w:spacing w:before="180" w:beforeAutospacing="0" w:after="180" w:afterAutospacing="0"/>
              <w:rPr>
                <w:color w:val="2D3B45"/>
                <w:sz w:val="16"/>
                <w:szCs w:val="16"/>
              </w:rPr>
            </w:pPr>
            <w:r w:rsidRPr="008E0C51">
              <w:rPr>
                <w:color w:val="2D3B45"/>
                <w:sz w:val="16"/>
                <w:szCs w:val="16"/>
              </w:rPr>
              <w:t>2.</w:t>
            </w:r>
          </w:p>
        </w:tc>
        <w:tc>
          <w:tcPr>
            <w:tcW w:w="3959" w:type="dxa"/>
          </w:tcPr>
          <w:p w14:paraId="7DEA0EA7" w14:textId="25CD1AE5" w:rsidR="006C0164" w:rsidRPr="008E0C51" w:rsidRDefault="009D1ADD" w:rsidP="003924F1">
            <w:pPr>
              <w:pStyle w:val="NormalWeb"/>
              <w:spacing w:before="180" w:beforeAutospacing="0" w:after="180" w:afterAutospacing="0"/>
              <w:rPr>
                <w:color w:val="2D3B45"/>
                <w:sz w:val="16"/>
                <w:szCs w:val="16"/>
              </w:rPr>
            </w:pPr>
            <w:r w:rsidRPr="008E0C51">
              <w:rPr>
                <w:color w:val="2D3B45"/>
                <w:sz w:val="16"/>
                <w:szCs w:val="16"/>
              </w:rPr>
              <w:t>Age</w:t>
            </w:r>
          </w:p>
        </w:tc>
        <w:tc>
          <w:tcPr>
            <w:tcW w:w="2338" w:type="dxa"/>
          </w:tcPr>
          <w:p w14:paraId="17410FFC" w14:textId="488D879A" w:rsidR="006C0164" w:rsidRPr="008E0C51" w:rsidRDefault="009D1ADD" w:rsidP="003924F1">
            <w:pPr>
              <w:pStyle w:val="NormalWeb"/>
              <w:spacing w:before="180" w:beforeAutospacing="0" w:after="180" w:afterAutospacing="0"/>
              <w:rPr>
                <w:color w:val="2D3B45"/>
                <w:sz w:val="16"/>
                <w:szCs w:val="16"/>
              </w:rPr>
            </w:pPr>
            <w:r w:rsidRPr="008E0C51">
              <w:rPr>
                <w:color w:val="2D3B45"/>
                <w:sz w:val="16"/>
                <w:szCs w:val="16"/>
              </w:rPr>
              <w:t>+</w:t>
            </w:r>
          </w:p>
        </w:tc>
        <w:tc>
          <w:tcPr>
            <w:tcW w:w="2338" w:type="dxa"/>
          </w:tcPr>
          <w:p w14:paraId="360EFF01" w14:textId="107AB5A0" w:rsidR="006C0164" w:rsidRPr="008E0C51" w:rsidRDefault="009D1ADD" w:rsidP="003924F1">
            <w:pPr>
              <w:pStyle w:val="NormalWeb"/>
              <w:spacing w:before="180" w:beforeAutospacing="0" w:after="180" w:afterAutospacing="0"/>
              <w:rPr>
                <w:color w:val="2D3B45"/>
                <w:sz w:val="16"/>
                <w:szCs w:val="16"/>
              </w:rPr>
            </w:pPr>
            <w:r w:rsidRPr="008E0C51">
              <w:rPr>
                <w:color w:val="2D3B45"/>
                <w:sz w:val="16"/>
                <w:szCs w:val="16"/>
              </w:rPr>
              <w:t>older properties may have a longer ADOM than newer properties due to factors such as outdated design features, wear and tear, or the need for significant renovations.</w:t>
            </w:r>
          </w:p>
        </w:tc>
      </w:tr>
      <w:tr w:rsidR="00193512" w:rsidRPr="008E0C51" w14:paraId="7F14D1EC" w14:textId="77777777" w:rsidTr="0047125F">
        <w:trPr>
          <w:trHeight w:val="827"/>
        </w:trPr>
        <w:tc>
          <w:tcPr>
            <w:tcW w:w="715" w:type="dxa"/>
          </w:tcPr>
          <w:p w14:paraId="6D559864" w14:textId="34239C12" w:rsidR="00193512" w:rsidRPr="008E0C51" w:rsidRDefault="00AD538E" w:rsidP="003924F1">
            <w:pPr>
              <w:pStyle w:val="NormalWeb"/>
              <w:spacing w:before="180" w:beforeAutospacing="0" w:after="180" w:afterAutospacing="0"/>
              <w:rPr>
                <w:color w:val="2D3B45"/>
                <w:sz w:val="16"/>
                <w:szCs w:val="16"/>
              </w:rPr>
            </w:pPr>
            <w:r w:rsidRPr="008E0C51">
              <w:rPr>
                <w:color w:val="2D3B45"/>
                <w:sz w:val="16"/>
                <w:szCs w:val="16"/>
              </w:rPr>
              <w:t>3.</w:t>
            </w:r>
          </w:p>
        </w:tc>
        <w:tc>
          <w:tcPr>
            <w:tcW w:w="3959" w:type="dxa"/>
          </w:tcPr>
          <w:p w14:paraId="07C42147" w14:textId="629388BE" w:rsidR="00193512" w:rsidRPr="008E0C51" w:rsidRDefault="003B58FD" w:rsidP="00D25C1A">
            <w:pPr>
              <w:rPr>
                <w:rFonts w:ascii="Times New Roman" w:hAnsi="Times New Roman" w:cs="Times New Roman"/>
                <w:color w:val="2D3B45"/>
                <w:sz w:val="16"/>
                <w:szCs w:val="16"/>
              </w:rPr>
            </w:pPr>
            <w:proofErr w:type="spellStart"/>
            <w:r w:rsidRPr="008E0C51">
              <w:rPr>
                <w:rFonts w:ascii="Times New Roman" w:hAnsi="Times New Roman" w:cs="Times New Roman"/>
                <w:color w:val="2D3B45"/>
                <w:sz w:val="16"/>
                <w:szCs w:val="16"/>
              </w:rPr>
              <w:t>Sqft</w:t>
            </w:r>
            <w:proofErr w:type="spellEnd"/>
          </w:p>
        </w:tc>
        <w:tc>
          <w:tcPr>
            <w:tcW w:w="2338" w:type="dxa"/>
          </w:tcPr>
          <w:p w14:paraId="0A3D5878" w14:textId="260C259F" w:rsidR="00193512" w:rsidRPr="008E0C51" w:rsidRDefault="00117D9F" w:rsidP="003924F1">
            <w:pPr>
              <w:pStyle w:val="NormalWeb"/>
              <w:spacing w:before="180" w:beforeAutospacing="0" w:after="180" w:afterAutospacing="0"/>
              <w:rPr>
                <w:color w:val="2D3B45"/>
                <w:sz w:val="16"/>
                <w:szCs w:val="16"/>
              </w:rPr>
            </w:pPr>
            <w:r w:rsidRPr="008E0C51">
              <w:rPr>
                <w:color w:val="2D3B45"/>
                <w:sz w:val="16"/>
                <w:szCs w:val="16"/>
              </w:rPr>
              <w:t>+</w:t>
            </w:r>
          </w:p>
        </w:tc>
        <w:tc>
          <w:tcPr>
            <w:tcW w:w="2338" w:type="dxa"/>
          </w:tcPr>
          <w:p w14:paraId="6E77A57E" w14:textId="3B835B61" w:rsidR="00193512" w:rsidRPr="008E0C51" w:rsidRDefault="00B70FAC" w:rsidP="003924F1">
            <w:pPr>
              <w:pStyle w:val="NormalWeb"/>
              <w:spacing w:before="180" w:beforeAutospacing="0" w:after="180" w:afterAutospacing="0"/>
              <w:rPr>
                <w:color w:val="2D3B45"/>
                <w:sz w:val="16"/>
                <w:szCs w:val="16"/>
              </w:rPr>
            </w:pPr>
            <w:r w:rsidRPr="008E0C51">
              <w:rPr>
                <w:color w:val="2D3B45"/>
                <w:sz w:val="16"/>
                <w:szCs w:val="16"/>
              </w:rPr>
              <w:t>Bigger</w:t>
            </w:r>
            <w:r w:rsidR="00D95A74" w:rsidRPr="008E0C51">
              <w:rPr>
                <w:color w:val="2D3B45"/>
                <w:sz w:val="16"/>
                <w:szCs w:val="16"/>
              </w:rPr>
              <w:t xml:space="preserve"> house </w:t>
            </w:r>
            <w:r w:rsidR="00117D9F" w:rsidRPr="008E0C51">
              <w:rPr>
                <w:color w:val="2D3B45"/>
                <w:sz w:val="16"/>
                <w:szCs w:val="16"/>
              </w:rPr>
              <w:t>size</w:t>
            </w:r>
            <w:r w:rsidR="00D95A74" w:rsidRPr="008E0C51">
              <w:rPr>
                <w:color w:val="2D3B45"/>
                <w:sz w:val="16"/>
                <w:szCs w:val="16"/>
              </w:rPr>
              <w:t>s</w:t>
            </w:r>
            <w:r w:rsidR="003B58FD" w:rsidRPr="008E0C51">
              <w:rPr>
                <w:color w:val="2D3B45"/>
                <w:sz w:val="16"/>
                <w:szCs w:val="16"/>
              </w:rPr>
              <w:t xml:space="preserve"> </w:t>
            </w:r>
            <w:r w:rsidR="00117D9F" w:rsidRPr="008E0C51">
              <w:rPr>
                <w:color w:val="2D3B45"/>
                <w:sz w:val="16"/>
                <w:szCs w:val="16"/>
              </w:rPr>
              <w:t xml:space="preserve">could be more desirable than smaller </w:t>
            </w:r>
            <w:r w:rsidR="00D95A74" w:rsidRPr="008E0C51">
              <w:rPr>
                <w:color w:val="2D3B45"/>
                <w:sz w:val="16"/>
                <w:szCs w:val="16"/>
              </w:rPr>
              <w:t>house</w:t>
            </w:r>
            <w:r w:rsidR="00117D9F" w:rsidRPr="008E0C51">
              <w:rPr>
                <w:color w:val="2D3B45"/>
                <w:sz w:val="16"/>
                <w:szCs w:val="16"/>
              </w:rPr>
              <w:t xml:space="preserve"> sizes.</w:t>
            </w:r>
          </w:p>
        </w:tc>
      </w:tr>
      <w:tr w:rsidR="00117D9F" w:rsidRPr="008E0C51" w14:paraId="6FD611B1" w14:textId="77777777" w:rsidTr="0002353C">
        <w:trPr>
          <w:trHeight w:val="980"/>
        </w:trPr>
        <w:tc>
          <w:tcPr>
            <w:tcW w:w="715" w:type="dxa"/>
          </w:tcPr>
          <w:p w14:paraId="7576671E" w14:textId="28468ED3" w:rsidR="00117D9F" w:rsidRPr="008E0C51" w:rsidRDefault="00AD538E" w:rsidP="003924F1">
            <w:pPr>
              <w:pStyle w:val="NormalWeb"/>
              <w:spacing w:before="180" w:beforeAutospacing="0" w:after="180" w:afterAutospacing="0"/>
              <w:rPr>
                <w:color w:val="2D3B45"/>
                <w:sz w:val="16"/>
                <w:szCs w:val="16"/>
              </w:rPr>
            </w:pPr>
            <w:r w:rsidRPr="008E0C51">
              <w:rPr>
                <w:color w:val="2D3B45"/>
                <w:sz w:val="16"/>
                <w:szCs w:val="16"/>
              </w:rPr>
              <w:t>4.</w:t>
            </w:r>
          </w:p>
        </w:tc>
        <w:tc>
          <w:tcPr>
            <w:tcW w:w="3959" w:type="dxa"/>
          </w:tcPr>
          <w:p w14:paraId="5A5EE1DB" w14:textId="68C22B40" w:rsidR="00117D9F" w:rsidRPr="008E0C51" w:rsidRDefault="008336B5" w:rsidP="00D25C1A">
            <w:pPr>
              <w:rPr>
                <w:rFonts w:ascii="Times New Roman" w:hAnsi="Times New Roman" w:cs="Times New Roman"/>
                <w:color w:val="2D3B45"/>
                <w:sz w:val="16"/>
                <w:szCs w:val="16"/>
              </w:rPr>
            </w:pPr>
            <w:r w:rsidRPr="008E0C51">
              <w:rPr>
                <w:rFonts w:ascii="Times New Roman" w:hAnsi="Times New Roman" w:cs="Times New Roman"/>
                <w:color w:val="2D3B45"/>
                <w:sz w:val="16"/>
                <w:szCs w:val="16"/>
              </w:rPr>
              <w:t>Beds</w:t>
            </w:r>
          </w:p>
        </w:tc>
        <w:tc>
          <w:tcPr>
            <w:tcW w:w="2338" w:type="dxa"/>
          </w:tcPr>
          <w:p w14:paraId="050B876C" w14:textId="28A1F359" w:rsidR="00117D9F" w:rsidRPr="008E0C51" w:rsidRDefault="00B61EE5" w:rsidP="003924F1">
            <w:pPr>
              <w:pStyle w:val="NormalWeb"/>
              <w:spacing w:before="180" w:beforeAutospacing="0" w:after="180" w:afterAutospacing="0"/>
              <w:rPr>
                <w:color w:val="2D3B45"/>
                <w:sz w:val="16"/>
                <w:szCs w:val="16"/>
              </w:rPr>
            </w:pPr>
            <w:r w:rsidRPr="008E0C51">
              <w:rPr>
                <w:color w:val="2D3B45"/>
                <w:sz w:val="16"/>
                <w:szCs w:val="16"/>
              </w:rPr>
              <w:t>+</w:t>
            </w:r>
          </w:p>
        </w:tc>
        <w:tc>
          <w:tcPr>
            <w:tcW w:w="2338" w:type="dxa"/>
          </w:tcPr>
          <w:p w14:paraId="2656ED30" w14:textId="5730AF5D" w:rsidR="00117D9F" w:rsidRPr="008E0C51" w:rsidRDefault="00B52A54" w:rsidP="003924F1">
            <w:pPr>
              <w:pStyle w:val="NormalWeb"/>
              <w:spacing w:before="180" w:beforeAutospacing="0" w:after="180" w:afterAutospacing="0"/>
              <w:rPr>
                <w:color w:val="2D3B45"/>
                <w:sz w:val="16"/>
                <w:szCs w:val="16"/>
              </w:rPr>
            </w:pPr>
            <w:r w:rsidRPr="008E0C51">
              <w:rPr>
                <w:color w:val="2D3B45"/>
                <w:sz w:val="16"/>
                <w:szCs w:val="16"/>
              </w:rPr>
              <w:t>Properties with more bed</w:t>
            </w:r>
            <w:r w:rsidR="00292421" w:rsidRPr="008E0C51">
              <w:rPr>
                <w:color w:val="2D3B45"/>
                <w:sz w:val="16"/>
                <w:szCs w:val="16"/>
              </w:rPr>
              <w:t>rooms may take longer time to sell as they can be expensive.</w:t>
            </w:r>
          </w:p>
        </w:tc>
      </w:tr>
      <w:tr w:rsidR="00292421" w:rsidRPr="008E0C51" w14:paraId="529736E1" w14:textId="77777777" w:rsidTr="0002353C">
        <w:trPr>
          <w:trHeight w:val="1124"/>
        </w:trPr>
        <w:tc>
          <w:tcPr>
            <w:tcW w:w="715" w:type="dxa"/>
          </w:tcPr>
          <w:p w14:paraId="12CE1F1C" w14:textId="00878B96" w:rsidR="00292421" w:rsidRPr="008E0C51" w:rsidRDefault="00AD538E" w:rsidP="003924F1">
            <w:pPr>
              <w:pStyle w:val="NormalWeb"/>
              <w:spacing w:before="180" w:beforeAutospacing="0" w:after="180" w:afterAutospacing="0"/>
              <w:rPr>
                <w:color w:val="2D3B45"/>
                <w:sz w:val="16"/>
                <w:szCs w:val="16"/>
              </w:rPr>
            </w:pPr>
            <w:r w:rsidRPr="008E0C51">
              <w:rPr>
                <w:color w:val="2D3B45"/>
                <w:sz w:val="16"/>
                <w:szCs w:val="16"/>
              </w:rPr>
              <w:t>5.</w:t>
            </w:r>
          </w:p>
        </w:tc>
        <w:tc>
          <w:tcPr>
            <w:tcW w:w="3959" w:type="dxa"/>
          </w:tcPr>
          <w:p w14:paraId="088C347D" w14:textId="37E0B375" w:rsidR="00292421" w:rsidRPr="008E0C51" w:rsidRDefault="008336B5" w:rsidP="00D25C1A">
            <w:pPr>
              <w:rPr>
                <w:rFonts w:ascii="Times New Roman" w:hAnsi="Times New Roman" w:cs="Times New Roman"/>
                <w:color w:val="2D3B45"/>
                <w:sz w:val="16"/>
                <w:szCs w:val="16"/>
              </w:rPr>
            </w:pPr>
            <w:proofErr w:type="spellStart"/>
            <w:r w:rsidRPr="008E0C51">
              <w:rPr>
                <w:rFonts w:ascii="Times New Roman" w:hAnsi="Times New Roman" w:cs="Times New Roman"/>
                <w:color w:val="2D3B45"/>
                <w:sz w:val="16"/>
                <w:szCs w:val="16"/>
              </w:rPr>
              <w:t>bathstotal</w:t>
            </w:r>
            <w:proofErr w:type="spellEnd"/>
          </w:p>
        </w:tc>
        <w:tc>
          <w:tcPr>
            <w:tcW w:w="2338" w:type="dxa"/>
          </w:tcPr>
          <w:p w14:paraId="05C6658C" w14:textId="18AAC2AA" w:rsidR="00292421" w:rsidRPr="008E0C51" w:rsidRDefault="00B61EE5" w:rsidP="003924F1">
            <w:pPr>
              <w:pStyle w:val="NormalWeb"/>
              <w:spacing w:before="180" w:beforeAutospacing="0" w:after="180" w:afterAutospacing="0"/>
              <w:rPr>
                <w:color w:val="2D3B45"/>
                <w:sz w:val="16"/>
                <w:szCs w:val="16"/>
              </w:rPr>
            </w:pPr>
            <w:r w:rsidRPr="008E0C51">
              <w:rPr>
                <w:color w:val="2D3B45"/>
                <w:sz w:val="16"/>
                <w:szCs w:val="16"/>
              </w:rPr>
              <w:t>+</w:t>
            </w:r>
          </w:p>
        </w:tc>
        <w:tc>
          <w:tcPr>
            <w:tcW w:w="2338" w:type="dxa"/>
          </w:tcPr>
          <w:p w14:paraId="27325FF0" w14:textId="3C2A2970" w:rsidR="00292421" w:rsidRPr="008E0C51" w:rsidRDefault="00B61EE5" w:rsidP="003924F1">
            <w:pPr>
              <w:pStyle w:val="NormalWeb"/>
              <w:spacing w:before="180" w:beforeAutospacing="0" w:after="180" w:afterAutospacing="0"/>
              <w:rPr>
                <w:color w:val="2D3B45"/>
                <w:sz w:val="16"/>
                <w:szCs w:val="16"/>
              </w:rPr>
            </w:pPr>
            <w:r w:rsidRPr="008E0C51">
              <w:rPr>
                <w:color w:val="2D3B45"/>
                <w:sz w:val="16"/>
                <w:szCs w:val="16"/>
              </w:rPr>
              <w:t>Like Number of bedrooms, having higher number of bathrooms is an indication of an expensive house that would take time to sell.</w:t>
            </w:r>
          </w:p>
        </w:tc>
      </w:tr>
      <w:tr w:rsidR="00092D69" w:rsidRPr="008E0C51" w14:paraId="683BEBE6" w14:textId="77777777" w:rsidTr="000E7C74">
        <w:trPr>
          <w:trHeight w:val="1637"/>
        </w:trPr>
        <w:tc>
          <w:tcPr>
            <w:tcW w:w="715" w:type="dxa"/>
          </w:tcPr>
          <w:p w14:paraId="67B17148" w14:textId="62B5E515" w:rsidR="00092D69" w:rsidRPr="008E0C51" w:rsidRDefault="00021877" w:rsidP="003924F1">
            <w:pPr>
              <w:pStyle w:val="NormalWeb"/>
              <w:spacing w:before="180" w:beforeAutospacing="0" w:after="180" w:afterAutospacing="0"/>
              <w:rPr>
                <w:color w:val="2D3B45"/>
                <w:sz w:val="16"/>
                <w:szCs w:val="16"/>
              </w:rPr>
            </w:pPr>
            <w:r w:rsidRPr="008E0C51">
              <w:rPr>
                <w:color w:val="2D3B45"/>
                <w:sz w:val="16"/>
                <w:szCs w:val="16"/>
              </w:rPr>
              <w:t>6.</w:t>
            </w:r>
          </w:p>
        </w:tc>
        <w:tc>
          <w:tcPr>
            <w:tcW w:w="3959" w:type="dxa"/>
          </w:tcPr>
          <w:p w14:paraId="1D53C9E0" w14:textId="53555706" w:rsidR="00092D69" w:rsidRPr="008E0C51" w:rsidRDefault="00092D69" w:rsidP="00D25C1A">
            <w:pPr>
              <w:rPr>
                <w:rFonts w:ascii="Times New Roman" w:hAnsi="Times New Roman" w:cs="Times New Roman"/>
                <w:color w:val="2D3B45"/>
                <w:sz w:val="16"/>
                <w:szCs w:val="16"/>
              </w:rPr>
            </w:pPr>
            <w:r w:rsidRPr="008E0C51">
              <w:rPr>
                <w:rFonts w:ascii="Times New Roman" w:hAnsi="Times New Roman" w:cs="Times New Roman"/>
                <w:color w:val="2D3B45"/>
                <w:sz w:val="16"/>
                <w:szCs w:val="16"/>
              </w:rPr>
              <w:t>Pool</w:t>
            </w:r>
          </w:p>
        </w:tc>
        <w:tc>
          <w:tcPr>
            <w:tcW w:w="2338" w:type="dxa"/>
          </w:tcPr>
          <w:p w14:paraId="32744D60" w14:textId="0BF85E9E" w:rsidR="00092D69" w:rsidRPr="008E0C51" w:rsidRDefault="00092D69" w:rsidP="003924F1">
            <w:pPr>
              <w:pStyle w:val="NormalWeb"/>
              <w:spacing w:before="180" w:beforeAutospacing="0" w:after="180" w:afterAutospacing="0"/>
              <w:rPr>
                <w:color w:val="2D3B45"/>
                <w:sz w:val="16"/>
                <w:szCs w:val="16"/>
              </w:rPr>
            </w:pPr>
            <w:r w:rsidRPr="008E0C51">
              <w:rPr>
                <w:color w:val="2D3B45"/>
                <w:sz w:val="16"/>
                <w:szCs w:val="16"/>
              </w:rPr>
              <w:t>+</w:t>
            </w:r>
          </w:p>
        </w:tc>
        <w:tc>
          <w:tcPr>
            <w:tcW w:w="2338" w:type="dxa"/>
          </w:tcPr>
          <w:p w14:paraId="32C91BCA" w14:textId="7DD897AB" w:rsidR="00092D69" w:rsidRPr="008E0C51" w:rsidRDefault="00092D69" w:rsidP="003924F1">
            <w:pPr>
              <w:pStyle w:val="NormalWeb"/>
              <w:spacing w:before="180" w:beforeAutospacing="0" w:after="180" w:afterAutospacing="0"/>
              <w:rPr>
                <w:color w:val="2D3B45"/>
                <w:sz w:val="16"/>
                <w:szCs w:val="16"/>
              </w:rPr>
            </w:pPr>
            <w:r w:rsidRPr="008E0C51">
              <w:rPr>
                <w:color w:val="2D3B45"/>
                <w:sz w:val="16"/>
                <w:szCs w:val="16"/>
              </w:rPr>
              <w:t>Having a private pool is a sign of an expensive house and could take longer time to sell.</w:t>
            </w:r>
          </w:p>
        </w:tc>
      </w:tr>
      <w:tr w:rsidR="00A55D17" w:rsidRPr="008E0C51" w14:paraId="343B9A92" w14:textId="77777777" w:rsidTr="0047125F">
        <w:trPr>
          <w:trHeight w:val="1124"/>
        </w:trPr>
        <w:tc>
          <w:tcPr>
            <w:tcW w:w="715" w:type="dxa"/>
          </w:tcPr>
          <w:p w14:paraId="1B82F9DC" w14:textId="2F41C13A" w:rsidR="00A55D17" w:rsidRPr="008E0C51" w:rsidRDefault="00021877" w:rsidP="003924F1">
            <w:pPr>
              <w:pStyle w:val="NormalWeb"/>
              <w:spacing w:before="180" w:beforeAutospacing="0" w:after="180" w:afterAutospacing="0"/>
              <w:rPr>
                <w:color w:val="2D3B45"/>
                <w:sz w:val="16"/>
                <w:szCs w:val="16"/>
              </w:rPr>
            </w:pPr>
            <w:r w:rsidRPr="008E0C51">
              <w:rPr>
                <w:color w:val="2D3B45"/>
                <w:sz w:val="16"/>
                <w:szCs w:val="16"/>
              </w:rPr>
              <w:t>7.</w:t>
            </w:r>
          </w:p>
        </w:tc>
        <w:tc>
          <w:tcPr>
            <w:tcW w:w="3959" w:type="dxa"/>
          </w:tcPr>
          <w:p w14:paraId="0AB82532" w14:textId="2F7D874F" w:rsidR="00A55D17" w:rsidRPr="008E0C51" w:rsidRDefault="00A55D17" w:rsidP="00D25C1A">
            <w:pPr>
              <w:rPr>
                <w:rFonts w:ascii="Times New Roman" w:hAnsi="Times New Roman" w:cs="Times New Roman"/>
                <w:color w:val="2D3B45"/>
                <w:sz w:val="16"/>
                <w:szCs w:val="16"/>
              </w:rPr>
            </w:pPr>
            <w:proofErr w:type="spellStart"/>
            <w:r w:rsidRPr="008E0C51">
              <w:rPr>
                <w:rFonts w:ascii="Times New Roman" w:hAnsi="Times New Roman" w:cs="Times New Roman"/>
                <w:color w:val="2D3B45"/>
                <w:sz w:val="16"/>
                <w:szCs w:val="16"/>
              </w:rPr>
              <w:t>Splsale</w:t>
            </w:r>
            <w:proofErr w:type="spellEnd"/>
          </w:p>
        </w:tc>
        <w:tc>
          <w:tcPr>
            <w:tcW w:w="2338" w:type="dxa"/>
          </w:tcPr>
          <w:p w14:paraId="5577B273" w14:textId="7DBCA56E" w:rsidR="00A55D17" w:rsidRPr="008E0C51" w:rsidRDefault="00A55D17" w:rsidP="003924F1">
            <w:pPr>
              <w:pStyle w:val="NormalWeb"/>
              <w:spacing w:before="180" w:beforeAutospacing="0" w:after="180" w:afterAutospacing="0"/>
              <w:rPr>
                <w:color w:val="2D3B45"/>
                <w:sz w:val="16"/>
                <w:szCs w:val="16"/>
              </w:rPr>
            </w:pPr>
            <w:r w:rsidRPr="008E0C51">
              <w:rPr>
                <w:color w:val="2D3B45"/>
                <w:sz w:val="16"/>
                <w:szCs w:val="16"/>
              </w:rPr>
              <w:t>-</w:t>
            </w:r>
          </w:p>
        </w:tc>
        <w:tc>
          <w:tcPr>
            <w:tcW w:w="2338" w:type="dxa"/>
          </w:tcPr>
          <w:p w14:paraId="6C05C3F6" w14:textId="731F88EE" w:rsidR="00A55D17" w:rsidRPr="008E0C51" w:rsidRDefault="0080218E" w:rsidP="003924F1">
            <w:pPr>
              <w:pStyle w:val="NormalWeb"/>
              <w:spacing w:before="180" w:beforeAutospacing="0" w:after="180" w:afterAutospacing="0"/>
              <w:rPr>
                <w:color w:val="2D3B45"/>
                <w:sz w:val="16"/>
                <w:szCs w:val="16"/>
              </w:rPr>
            </w:pPr>
            <w:r w:rsidRPr="008E0C51">
              <w:rPr>
                <w:color w:val="2D3B45"/>
                <w:sz w:val="16"/>
                <w:szCs w:val="16"/>
              </w:rPr>
              <w:t xml:space="preserve">If it was a </w:t>
            </w:r>
            <w:proofErr w:type="spellStart"/>
            <w:r w:rsidRPr="008E0C51">
              <w:rPr>
                <w:color w:val="2D3B45"/>
                <w:sz w:val="16"/>
                <w:szCs w:val="16"/>
              </w:rPr>
              <w:t>splsale</w:t>
            </w:r>
            <w:proofErr w:type="spellEnd"/>
            <w:r w:rsidRPr="008E0C51">
              <w:rPr>
                <w:color w:val="2D3B45"/>
                <w:sz w:val="16"/>
                <w:szCs w:val="16"/>
              </w:rPr>
              <w:t>, we can expect that it sells quick</w:t>
            </w:r>
            <w:r w:rsidR="00E9510B" w:rsidRPr="008E0C51">
              <w:rPr>
                <w:color w:val="2D3B45"/>
                <w:sz w:val="16"/>
                <w:szCs w:val="16"/>
              </w:rPr>
              <w:t>ly because a short sale or a bank owned REO</w:t>
            </w:r>
            <w:r w:rsidR="00FE15E5" w:rsidRPr="008E0C51">
              <w:rPr>
                <w:color w:val="2D3B45"/>
                <w:sz w:val="16"/>
                <w:szCs w:val="16"/>
              </w:rPr>
              <w:t xml:space="preserve"> is a liability for the seller and </w:t>
            </w:r>
            <w:r w:rsidR="0047125F" w:rsidRPr="008E0C51">
              <w:rPr>
                <w:color w:val="2D3B45"/>
                <w:sz w:val="16"/>
                <w:szCs w:val="16"/>
              </w:rPr>
              <w:t>must</w:t>
            </w:r>
            <w:r w:rsidR="00FE15E5" w:rsidRPr="008E0C51">
              <w:rPr>
                <w:color w:val="2D3B45"/>
                <w:sz w:val="16"/>
                <w:szCs w:val="16"/>
              </w:rPr>
              <w:t xml:space="preserve"> be sold quicker than other properties.</w:t>
            </w:r>
          </w:p>
        </w:tc>
      </w:tr>
    </w:tbl>
    <w:tbl>
      <w:tblPr>
        <w:tblW w:w="8080" w:type="dxa"/>
        <w:tblLook w:val="04A0" w:firstRow="1" w:lastRow="0" w:firstColumn="1" w:lastColumn="0" w:noHBand="0" w:noVBand="1"/>
      </w:tblPr>
      <w:tblGrid>
        <w:gridCol w:w="8080"/>
      </w:tblGrid>
      <w:tr w:rsidR="00A25890" w:rsidRPr="008E0C51" w14:paraId="2518A877" w14:textId="77777777" w:rsidTr="008336B5">
        <w:trPr>
          <w:trHeight w:val="2052"/>
        </w:trPr>
        <w:tc>
          <w:tcPr>
            <w:tcW w:w="8080" w:type="dxa"/>
            <w:tcBorders>
              <w:top w:val="nil"/>
              <w:left w:val="nil"/>
              <w:bottom w:val="nil"/>
              <w:right w:val="nil"/>
            </w:tcBorders>
            <w:shd w:val="clear" w:color="auto" w:fill="auto"/>
            <w:noWrap/>
            <w:vAlign w:val="bottom"/>
            <w:hideMark/>
          </w:tcPr>
          <w:p w14:paraId="0147C912" w14:textId="77777777" w:rsidR="00A25890" w:rsidRPr="008E0C51" w:rsidRDefault="00A25890" w:rsidP="00A25890">
            <w:pPr>
              <w:spacing w:after="0" w:line="240" w:lineRule="auto"/>
              <w:rPr>
                <w:rFonts w:ascii="Times New Roman" w:eastAsia="Times New Roman" w:hAnsi="Times New Roman" w:cs="Times New Roman"/>
                <w:color w:val="000000"/>
                <w:kern w:val="0"/>
                <w:sz w:val="16"/>
                <w:szCs w:val="16"/>
                <w14:ligatures w14:val="none"/>
              </w:rPr>
            </w:pPr>
          </w:p>
          <w:p w14:paraId="53EC9B8D" w14:textId="5A38F310" w:rsidR="00A25890" w:rsidRPr="008E0C51" w:rsidRDefault="00AB2BEE" w:rsidP="00FA51EC">
            <w:pPr>
              <w:pStyle w:val="ListParagraph"/>
              <w:numPr>
                <w:ilvl w:val="0"/>
                <w:numId w:val="2"/>
              </w:numPr>
              <w:spacing w:after="0" w:line="240" w:lineRule="auto"/>
              <w:rPr>
                <w:rFonts w:ascii="Times New Roman" w:eastAsia="Times New Roman" w:hAnsi="Times New Roman" w:cs="Times New Roman"/>
                <w:color w:val="000000"/>
                <w:kern w:val="0"/>
                <w:sz w:val="16"/>
                <w:szCs w:val="16"/>
                <w14:ligatures w14:val="none"/>
              </w:rPr>
            </w:pPr>
            <w:proofErr w:type="spellStart"/>
            <w:r w:rsidRPr="008E0C51">
              <w:rPr>
                <w:rFonts w:ascii="Times New Roman" w:eastAsia="Times New Roman" w:hAnsi="Times New Roman" w:cs="Times New Roman"/>
                <w:color w:val="000000"/>
                <w:kern w:val="0"/>
                <w:sz w:val="16"/>
                <w:szCs w:val="16"/>
                <w14:ligatures w14:val="none"/>
              </w:rPr>
              <w:t>S</w:t>
            </w:r>
            <w:r w:rsidR="00A25890" w:rsidRPr="008E0C51">
              <w:rPr>
                <w:rFonts w:ascii="Times New Roman" w:eastAsia="Times New Roman" w:hAnsi="Times New Roman" w:cs="Times New Roman"/>
                <w:color w:val="000000"/>
                <w:kern w:val="0"/>
                <w:sz w:val="16"/>
                <w:szCs w:val="16"/>
                <w14:ligatures w14:val="none"/>
              </w:rPr>
              <w:t>lnoskm</w:t>
            </w:r>
            <w:proofErr w:type="spellEnd"/>
            <w:r w:rsidRPr="008E0C51">
              <w:rPr>
                <w:rFonts w:ascii="Times New Roman" w:eastAsia="Times New Roman" w:hAnsi="Times New Roman" w:cs="Times New Roman"/>
                <w:color w:val="000000"/>
                <w:kern w:val="0"/>
                <w:sz w:val="16"/>
                <w:szCs w:val="16"/>
                <w14:ligatures w14:val="none"/>
              </w:rPr>
              <w:t>, status, address</w:t>
            </w:r>
            <w:r w:rsidR="005A181F" w:rsidRPr="008E0C51">
              <w:rPr>
                <w:rFonts w:ascii="Times New Roman" w:eastAsia="Times New Roman" w:hAnsi="Times New Roman" w:cs="Times New Roman"/>
                <w:color w:val="000000"/>
                <w:kern w:val="0"/>
                <w:sz w:val="16"/>
                <w:szCs w:val="16"/>
                <w14:ligatures w14:val="none"/>
              </w:rPr>
              <w:t xml:space="preserve"> and </w:t>
            </w:r>
            <w:proofErr w:type="spellStart"/>
            <w:r w:rsidR="005A181F" w:rsidRPr="008E0C51">
              <w:rPr>
                <w:rFonts w:ascii="Times New Roman" w:eastAsia="Times New Roman" w:hAnsi="Times New Roman" w:cs="Times New Roman"/>
                <w:color w:val="000000"/>
                <w:kern w:val="0"/>
                <w:sz w:val="16"/>
                <w:szCs w:val="16"/>
                <w14:ligatures w14:val="none"/>
              </w:rPr>
              <w:t>subdivn</w:t>
            </w:r>
            <w:proofErr w:type="spellEnd"/>
            <w:r w:rsidRPr="008E0C51">
              <w:rPr>
                <w:rFonts w:ascii="Times New Roman" w:eastAsia="Times New Roman" w:hAnsi="Times New Roman" w:cs="Times New Roman"/>
                <w:color w:val="000000"/>
                <w:kern w:val="0"/>
                <w:sz w:val="16"/>
                <w:szCs w:val="16"/>
                <w14:ligatures w14:val="none"/>
              </w:rPr>
              <w:t xml:space="preserve"> uniquely identify each row and hence are not usable for</w:t>
            </w:r>
            <w:r w:rsidR="001E7D90" w:rsidRPr="008E0C51">
              <w:rPr>
                <w:rFonts w:ascii="Times New Roman" w:eastAsia="Times New Roman" w:hAnsi="Times New Roman" w:cs="Times New Roman"/>
                <w:color w:val="000000"/>
                <w:kern w:val="0"/>
                <w:sz w:val="16"/>
                <w:szCs w:val="16"/>
                <w14:ligatures w14:val="none"/>
              </w:rPr>
              <w:t xml:space="preserve"> predicting </w:t>
            </w:r>
            <w:proofErr w:type="spellStart"/>
            <w:r w:rsidR="001E7D90" w:rsidRPr="008E0C51">
              <w:rPr>
                <w:rFonts w:ascii="Times New Roman" w:eastAsia="Times New Roman" w:hAnsi="Times New Roman" w:cs="Times New Roman"/>
                <w:color w:val="000000"/>
                <w:kern w:val="0"/>
                <w:sz w:val="16"/>
                <w:szCs w:val="16"/>
                <w14:ligatures w14:val="none"/>
              </w:rPr>
              <w:t>adom</w:t>
            </w:r>
            <w:proofErr w:type="spellEnd"/>
            <w:r w:rsidRPr="008E0C51">
              <w:rPr>
                <w:rFonts w:ascii="Times New Roman" w:eastAsia="Times New Roman" w:hAnsi="Times New Roman" w:cs="Times New Roman"/>
                <w:color w:val="000000"/>
                <w:kern w:val="0"/>
                <w:sz w:val="16"/>
                <w:szCs w:val="16"/>
                <w14:ligatures w14:val="none"/>
              </w:rPr>
              <w:t>.</w:t>
            </w:r>
            <w:r w:rsidR="0040443C" w:rsidRPr="008E0C51">
              <w:rPr>
                <w:rFonts w:ascii="Times New Roman" w:eastAsia="Times New Roman" w:hAnsi="Times New Roman" w:cs="Times New Roman"/>
                <w:color w:val="000000"/>
                <w:kern w:val="0"/>
                <w:sz w:val="16"/>
                <w:szCs w:val="16"/>
                <w14:ligatures w14:val="none"/>
              </w:rPr>
              <w:t xml:space="preserve"> </w:t>
            </w:r>
          </w:p>
          <w:p w14:paraId="15DDBDB3" w14:textId="3EC155BF" w:rsidR="0040443C" w:rsidRPr="008E0C51" w:rsidRDefault="0040443C" w:rsidP="00FA51EC">
            <w:pPr>
              <w:pStyle w:val="ListParagraph"/>
              <w:numPr>
                <w:ilvl w:val="0"/>
                <w:numId w:val="2"/>
              </w:numPr>
              <w:spacing w:after="0" w:line="240" w:lineRule="auto"/>
              <w:rPr>
                <w:rFonts w:ascii="Times New Roman" w:eastAsia="Times New Roman" w:hAnsi="Times New Roman" w:cs="Times New Roman"/>
                <w:color w:val="000000"/>
                <w:kern w:val="0"/>
                <w:sz w:val="16"/>
                <w:szCs w:val="16"/>
                <w14:ligatures w14:val="none"/>
              </w:rPr>
            </w:pPr>
            <w:proofErr w:type="spellStart"/>
            <w:r w:rsidRPr="008E0C51">
              <w:rPr>
                <w:rFonts w:ascii="Times New Roman" w:eastAsia="Times New Roman" w:hAnsi="Times New Roman" w:cs="Times New Roman"/>
                <w:color w:val="000000"/>
                <w:kern w:val="0"/>
                <w:sz w:val="16"/>
                <w:szCs w:val="16"/>
                <w14:ligatures w14:val="none"/>
              </w:rPr>
              <w:t>Bathsfull</w:t>
            </w:r>
            <w:proofErr w:type="spellEnd"/>
            <w:r w:rsidRPr="008E0C51">
              <w:rPr>
                <w:rFonts w:ascii="Times New Roman" w:eastAsia="Times New Roman" w:hAnsi="Times New Roman" w:cs="Times New Roman"/>
                <w:color w:val="000000"/>
                <w:kern w:val="0"/>
                <w:sz w:val="16"/>
                <w:szCs w:val="16"/>
                <w14:ligatures w14:val="none"/>
              </w:rPr>
              <w:t xml:space="preserve"> and </w:t>
            </w:r>
            <w:proofErr w:type="spellStart"/>
            <w:r w:rsidRPr="008E0C51">
              <w:rPr>
                <w:rFonts w:ascii="Times New Roman" w:eastAsia="Times New Roman" w:hAnsi="Times New Roman" w:cs="Times New Roman"/>
                <w:color w:val="000000"/>
                <w:kern w:val="0"/>
                <w:sz w:val="16"/>
                <w:szCs w:val="16"/>
                <w14:ligatures w14:val="none"/>
              </w:rPr>
              <w:t>bathshalf</w:t>
            </w:r>
            <w:proofErr w:type="spellEnd"/>
            <w:r w:rsidRPr="008E0C51">
              <w:rPr>
                <w:rFonts w:ascii="Times New Roman" w:eastAsia="Times New Roman" w:hAnsi="Times New Roman" w:cs="Times New Roman"/>
                <w:color w:val="000000"/>
                <w:kern w:val="0"/>
                <w:sz w:val="16"/>
                <w:szCs w:val="16"/>
                <w14:ligatures w14:val="none"/>
              </w:rPr>
              <w:t xml:space="preserve"> have not been considered because </w:t>
            </w:r>
            <w:proofErr w:type="spellStart"/>
            <w:r w:rsidR="003B58FD" w:rsidRPr="008E0C51">
              <w:rPr>
                <w:rFonts w:ascii="Times New Roman" w:eastAsia="Times New Roman" w:hAnsi="Times New Roman" w:cs="Times New Roman"/>
                <w:color w:val="000000"/>
                <w:kern w:val="0"/>
                <w:sz w:val="16"/>
                <w:szCs w:val="16"/>
                <w14:ligatures w14:val="none"/>
              </w:rPr>
              <w:t>bathstotal</w:t>
            </w:r>
            <w:proofErr w:type="spellEnd"/>
            <w:r w:rsidRPr="008E0C51">
              <w:rPr>
                <w:rFonts w:ascii="Times New Roman" w:eastAsia="Times New Roman" w:hAnsi="Times New Roman" w:cs="Times New Roman"/>
                <w:color w:val="000000"/>
                <w:kern w:val="0"/>
                <w:sz w:val="16"/>
                <w:szCs w:val="16"/>
                <w14:ligatures w14:val="none"/>
              </w:rPr>
              <w:t xml:space="preserve"> alone could capture the total number </w:t>
            </w:r>
            <w:proofErr w:type="gramStart"/>
            <w:r w:rsidRPr="008E0C51">
              <w:rPr>
                <w:rFonts w:ascii="Times New Roman" w:eastAsia="Times New Roman" w:hAnsi="Times New Roman" w:cs="Times New Roman"/>
                <w:color w:val="000000"/>
                <w:kern w:val="0"/>
                <w:sz w:val="16"/>
                <w:szCs w:val="16"/>
                <w14:ligatures w14:val="none"/>
              </w:rPr>
              <w:t xml:space="preserve">of </w:t>
            </w:r>
            <w:r w:rsidR="003B58FD" w:rsidRPr="008E0C51">
              <w:rPr>
                <w:rFonts w:ascii="Times New Roman" w:eastAsia="Times New Roman" w:hAnsi="Times New Roman" w:cs="Times New Roman"/>
                <w:color w:val="000000"/>
                <w:kern w:val="0"/>
                <w:sz w:val="16"/>
                <w:szCs w:val="16"/>
                <w14:ligatures w14:val="none"/>
              </w:rPr>
              <w:t xml:space="preserve"> baths</w:t>
            </w:r>
            <w:proofErr w:type="gramEnd"/>
            <w:r w:rsidR="003B58FD" w:rsidRPr="008E0C51">
              <w:rPr>
                <w:rFonts w:ascii="Times New Roman" w:eastAsia="Times New Roman" w:hAnsi="Times New Roman" w:cs="Times New Roman"/>
                <w:color w:val="000000"/>
                <w:kern w:val="0"/>
                <w:sz w:val="16"/>
                <w:szCs w:val="16"/>
                <w14:ligatures w14:val="none"/>
              </w:rPr>
              <w:t xml:space="preserve"> i</w:t>
            </w:r>
            <w:r w:rsidRPr="008E0C51">
              <w:rPr>
                <w:rFonts w:ascii="Times New Roman" w:eastAsia="Times New Roman" w:hAnsi="Times New Roman" w:cs="Times New Roman"/>
                <w:color w:val="000000"/>
                <w:kern w:val="0"/>
                <w:sz w:val="16"/>
                <w:szCs w:val="16"/>
                <w14:ligatures w14:val="none"/>
              </w:rPr>
              <w:t>n the house.</w:t>
            </w:r>
          </w:p>
          <w:p w14:paraId="014AACE5" w14:textId="77777777" w:rsidR="001E35F3" w:rsidRPr="008E0C51" w:rsidRDefault="003B58FD" w:rsidP="00FA51EC">
            <w:pPr>
              <w:pStyle w:val="ListParagraph"/>
              <w:numPr>
                <w:ilvl w:val="0"/>
                <w:numId w:val="2"/>
              </w:numPr>
              <w:spacing w:after="0" w:line="240" w:lineRule="auto"/>
              <w:rPr>
                <w:rFonts w:ascii="Times New Roman" w:eastAsia="Times New Roman" w:hAnsi="Times New Roman" w:cs="Times New Roman"/>
                <w:color w:val="000000"/>
                <w:kern w:val="0"/>
                <w:sz w:val="16"/>
                <w:szCs w:val="16"/>
                <w14:ligatures w14:val="none"/>
              </w:rPr>
            </w:pPr>
            <w:proofErr w:type="spellStart"/>
            <w:r w:rsidRPr="008E0C51">
              <w:rPr>
                <w:rFonts w:ascii="Times New Roman" w:eastAsia="Times New Roman" w:hAnsi="Times New Roman" w:cs="Times New Roman"/>
                <w:color w:val="000000"/>
                <w:kern w:val="0"/>
                <w:sz w:val="16"/>
                <w:szCs w:val="16"/>
                <w14:ligatures w14:val="none"/>
              </w:rPr>
              <w:t>Lotsqft</w:t>
            </w:r>
            <w:proofErr w:type="spellEnd"/>
            <w:r w:rsidR="001E35F3" w:rsidRPr="008E0C51">
              <w:rPr>
                <w:rFonts w:ascii="Times New Roman" w:eastAsia="Times New Roman" w:hAnsi="Times New Roman" w:cs="Times New Roman"/>
                <w:color w:val="000000"/>
                <w:kern w:val="0"/>
                <w:sz w:val="16"/>
                <w:szCs w:val="16"/>
                <w14:ligatures w14:val="none"/>
              </w:rPr>
              <w:t xml:space="preserve"> has not been considered because </w:t>
            </w:r>
            <w:r w:rsidR="00AC50F6" w:rsidRPr="008E0C51">
              <w:rPr>
                <w:rFonts w:ascii="Times New Roman" w:eastAsia="Times New Roman" w:hAnsi="Times New Roman" w:cs="Times New Roman"/>
                <w:color w:val="000000"/>
                <w:kern w:val="0"/>
                <w:sz w:val="16"/>
                <w:szCs w:val="16"/>
                <w14:ligatures w14:val="none"/>
              </w:rPr>
              <w:t xml:space="preserve">cost per square feet * </w:t>
            </w:r>
            <w:proofErr w:type="spellStart"/>
            <w:r w:rsidR="00AC50F6" w:rsidRPr="008E0C51">
              <w:rPr>
                <w:rFonts w:ascii="Times New Roman" w:eastAsia="Times New Roman" w:hAnsi="Times New Roman" w:cs="Times New Roman"/>
                <w:color w:val="000000"/>
                <w:kern w:val="0"/>
                <w:sz w:val="16"/>
                <w:szCs w:val="16"/>
                <w14:ligatures w14:val="none"/>
              </w:rPr>
              <w:t>sqft</w:t>
            </w:r>
            <w:proofErr w:type="spellEnd"/>
            <w:r w:rsidR="00AC50F6" w:rsidRPr="008E0C51">
              <w:rPr>
                <w:rFonts w:ascii="Times New Roman" w:eastAsia="Times New Roman" w:hAnsi="Times New Roman" w:cs="Times New Roman"/>
                <w:color w:val="000000"/>
                <w:kern w:val="0"/>
                <w:sz w:val="16"/>
                <w:szCs w:val="16"/>
                <w14:ligatures w14:val="none"/>
              </w:rPr>
              <w:t xml:space="preserve"> gives the price sold. Hence </w:t>
            </w:r>
            <w:proofErr w:type="spellStart"/>
            <w:r w:rsidR="00AC50F6" w:rsidRPr="008E0C51">
              <w:rPr>
                <w:rFonts w:ascii="Times New Roman" w:eastAsia="Times New Roman" w:hAnsi="Times New Roman" w:cs="Times New Roman"/>
                <w:color w:val="000000"/>
                <w:kern w:val="0"/>
                <w:sz w:val="16"/>
                <w:szCs w:val="16"/>
                <w14:ligatures w14:val="none"/>
              </w:rPr>
              <w:t>sqft</w:t>
            </w:r>
            <w:proofErr w:type="spellEnd"/>
            <w:r w:rsidR="00AC50F6" w:rsidRPr="008E0C51">
              <w:rPr>
                <w:rFonts w:ascii="Times New Roman" w:eastAsia="Times New Roman" w:hAnsi="Times New Roman" w:cs="Times New Roman"/>
                <w:color w:val="000000"/>
                <w:kern w:val="0"/>
                <w:sz w:val="16"/>
                <w:szCs w:val="16"/>
                <w14:ligatures w14:val="none"/>
              </w:rPr>
              <w:t xml:space="preserve"> is what the customers are paying for. </w:t>
            </w:r>
          </w:p>
          <w:p w14:paraId="17026396" w14:textId="40018BC4" w:rsidR="00085287" w:rsidRPr="008E0C51" w:rsidRDefault="00085287" w:rsidP="00FA51EC">
            <w:pPr>
              <w:pStyle w:val="ListParagraph"/>
              <w:numPr>
                <w:ilvl w:val="0"/>
                <w:numId w:val="2"/>
              </w:num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color w:val="000000"/>
                <w:kern w:val="0"/>
                <w:sz w:val="16"/>
                <w:szCs w:val="16"/>
                <w14:ligatures w14:val="none"/>
              </w:rPr>
              <w:t xml:space="preserve">Roof </w:t>
            </w:r>
            <w:r w:rsidR="002F2347" w:rsidRPr="008E0C51">
              <w:rPr>
                <w:rFonts w:ascii="Times New Roman" w:eastAsia="Times New Roman" w:hAnsi="Times New Roman" w:cs="Times New Roman"/>
                <w:color w:val="000000"/>
                <w:kern w:val="0"/>
                <w:sz w:val="16"/>
                <w:szCs w:val="16"/>
                <w14:ligatures w14:val="none"/>
              </w:rPr>
              <w:t xml:space="preserve">and garages </w:t>
            </w:r>
            <w:r w:rsidRPr="008E0C51">
              <w:rPr>
                <w:rFonts w:ascii="Times New Roman" w:eastAsia="Times New Roman" w:hAnsi="Times New Roman" w:cs="Times New Roman"/>
                <w:color w:val="000000"/>
                <w:kern w:val="0"/>
                <w:sz w:val="16"/>
                <w:szCs w:val="16"/>
                <w14:ligatures w14:val="none"/>
              </w:rPr>
              <w:t xml:space="preserve">would not have any </w:t>
            </w:r>
            <w:r w:rsidR="00AC56F4" w:rsidRPr="008E0C51">
              <w:rPr>
                <w:rFonts w:ascii="Times New Roman" w:eastAsia="Times New Roman" w:hAnsi="Times New Roman" w:cs="Times New Roman"/>
                <w:color w:val="000000"/>
                <w:kern w:val="0"/>
                <w:sz w:val="16"/>
                <w:szCs w:val="16"/>
                <w14:ligatures w14:val="none"/>
              </w:rPr>
              <w:t xml:space="preserve">significant impact on </w:t>
            </w:r>
            <w:proofErr w:type="spellStart"/>
            <w:r w:rsidR="00AC56F4" w:rsidRPr="008E0C51">
              <w:rPr>
                <w:rFonts w:ascii="Times New Roman" w:eastAsia="Times New Roman" w:hAnsi="Times New Roman" w:cs="Times New Roman"/>
                <w:color w:val="000000"/>
                <w:kern w:val="0"/>
                <w:sz w:val="16"/>
                <w:szCs w:val="16"/>
                <w14:ligatures w14:val="none"/>
              </w:rPr>
              <w:t>adom</w:t>
            </w:r>
            <w:proofErr w:type="spellEnd"/>
            <w:r w:rsidR="00AC56F4" w:rsidRPr="008E0C51">
              <w:rPr>
                <w:rFonts w:ascii="Times New Roman" w:eastAsia="Times New Roman" w:hAnsi="Times New Roman" w:cs="Times New Roman"/>
                <w:color w:val="000000"/>
                <w:kern w:val="0"/>
                <w:sz w:val="16"/>
                <w:szCs w:val="16"/>
                <w14:ligatures w14:val="none"/>
              </w:rPr>
              <w:t>.</w:t>
            </w:r>
          </w:p>
          <w:p w14:paraId="5EE2241B" w14:textId="77777777" w:rsidR="0070243E" w:rsidRPr="008E0C51" w:rsidRDefault="005A181F" w:rsidP="005A181F">
            <w:pPr>
              <w:pStyle w:val="ListParagraph"/>
              <w:numPr>
                <w:ilvl w:val="0"/>
                <w:numId w:val="2"/>
              </w:num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color w:val="000000"/>
                <w:kern w:val="0"/>
                <w:sz w:val="16"/>
                <w:szCs w:val="16"/>
                <w14:ligatures w14:val="none"/>
              </w:rPr>
              <w:t xml:space="preserve">List </w:t>
            </w:r>
            <w:r w:rsidR="00692C89" w:rsidRPr="008E0C51">
              <w:rPr>
                <w:rFonts w:ascii="Times New Roman" w:eastAsia="Times New Roman" w:hAnsi="Times New Roman" w:cs="Times New Roman"/>
                <w:color w:val="000000"/>
                <w:kern w:val="0"/>
                <w:sz w:val="16"/>
                <w:szCs w:val="16"/>
                <w14:ligatures w14:val="none"/>
              </w:rPr>
              <w:t xml:space="preserve">price </w:t>
            </w:r>
            <w:r w:rsidRPr="008E0C51">
              <w:rPr>
                <w:rFonts w:ascii="Times New Roman" w:eastAsia="Times New Roman" w:hAnsi="Times New Roman" w:cs="Times New Roman"/>
                <w:color w:val="000000"/>
                <w:kern w:val="0"/>
                <w:sz w:val="16"/>
                <w:szCs w:val="16"/>
                <w14:ligatures w14:val="none"/>
              </w:rPr>
              <w:t xml:space="preserve">per square foot </w:t>
            </w:r>
            <w:r w:rsidR="00980930" w:rsidRPr="008E0C51">
              <w:rPr>
                <w:rFonts w:ascii="Times New Roman" w:eastAsia="Times New Roman" w:hAnsi="Times New Roman" w:cs="Times New Roman"/>
                <w:color w:val="000000"/>
                <w:kern w:val="0"/>
                <w:sz w:val="16"/>
                <w:szCs w:val="16"/>
                <w14:ligatures w14:val="none"/>
              </w:rPr>
              <w:t xml:space="preserve">has been captured by total list price </w:t>
            </w:r>
            <w:r w:rsidR="00692C89" w:rsidRPr="008E0C51">
              <w:rPr>
                <w:rFonts w:ascii="Times New Roman" w:eastAsia="Times New Roman" w:hAnsi="Times New Roman" w:cs="Times New Roman"/>
                <w:color w:val="000000"/>
                <w:kern w:val="0"/>
                <w:sz w:val="16"/>
                <w:szCs w:val="16"/>
                <w14:ligatures w14:val="none"/>
              </w:rPr>
              <w:t xml:space="preserve">and sales price per sq </w:t>
            </w:r>
            <w:r w:rsidR="00980930" w:rsidRPr="008E0C51">
              <w:rPr>
                <w:rFonts w:ascii="Times New Roman" w:eastAsia="Times New Roman" w:hAnsi="Times New Roman" w:cs="Times New Roman"/>
                <w:color w:val="000000"/>
                <w:kern w:val="0"/>
                <w:sz w:val="16"/>
                <w:szCs w:val="16"/>
                <w14:ligatures w14:val="none"/>
              </w:rPr>
              <w:t xml:space="preserve">foot would not have any impact on </w:t>
            </w:r>
            <w:proofErr w:type="spellStart"/>
            <w:r w:rsidR="00980930" w:rsidRPr="008E0C51">
              <w:rPr>
                <w:rFonts w:ascii="Times New Roman" w:eastAsia="Times New Roman" w:hAnsi="Times New Roman" w:cs="Times New Roman"/>
                <w:color w:val="000000"/>
                <w:kern w:val="0"/>
                <w:sz w:val="16"/>
                <w:szCs w:val="16"/>
                <w14:ligatures w14:val="none"/>
              </w:rPr>
              <w:t>adom</w:t>
            </w:r>
            <w:proofErr w:type="spellEnd"/>
            <w:r w:rsidR="00980930" w:rsidRPr="008E0C51">
              <w:rPr>
                <w:rFonts w:ascii="Times New Roman" w:eastAsia="Times New Roman" w:hAnsi="Times New Roman" w:cs="Times New Roman"/>
                <w:color w:val="000000"/>
                <w:kern w:val="0"/>
                <w:sz w:val="16"/>
                <w:szCs w:val="16"/>
                <w14:ligatures w14:val="none"/>
              </w:rPr>
              <w:t>.</w:t>
            </w:r>
          </w:p>
          <w:p w14:paraId="7E2EC3DC" w14:textId="77777777" w:rsidR="00657854" w:rsidRPr="008E0C51" w:rsidRDefault="00657854" w:rsidP="005A181F">
            <w:pPr>
              <w:pStyle w:val="ListParagraph"/>
              <w:numPr>
                <w:ilvl w:val="0"/>
                <w:numId w:val="2"/>
              </w:num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color w:val="000000"/>
                <w:kern w:val="0"/>
                <w:sz w:val="16"/>
                <w:szCs w:val="16"/>
                <w14:ligatures w14:val="none"/>
              </w:rPr>
              <w:t xml:space="preserve">The </w:t>
            </w:r>
            <w:proofErr w:type="spellStart"/>
            <w:r w:rsidRPr="008E0C51">
              <w:rPr>
                <w:rFonts w:ascii="Times New Roman" w:eastAsia="Times New Roman" w:hAnsi="Times New Roman" w:cs="Times New Roman"/>
                <w:color w:val="000000"/>
                <w:kern w:val="0"/>
                <w:sz w:val="16"/>
                <w:szCs w:val="16"/>
                <w14:ligatures w14:val="none"/>
              </w:rPr>
              <w:t>datesold</w:t>
            </w:r>
            <w:proofErr w:type="spellEnd"/>
            <w:r w:rsidRPr="008E0C51">
              <w:rPr>
                <w:rFonts w:ascii="Times New Roman" w:eastAsia="Times New Roman" w:hAnsi="Times New Roman" w:cs="Times New Roman"/>
                <w:color w:val="000000"/>
                <w:kern w:val="0"/>
                <w:sz w:val="16"/>
                <w:szCs w:val="16"/>
                <w14:ligatures w14:val="none"/>
              </w:rPr>
              <w:t xml:space="preserve"> is the date at which the property was </w:t>
            </w:r>
            <w:r w:rsidR="00091FAD" w:rsidRPr="008E0C51">
              <w:rPr>
                <w:rFonts w:ascii="Times New Roman" w:eastAsia="Times New Roman" w:hAnsi="Times New Roman" w:cs="Times New Roman"/>
                <w:color w:val="000000"/>
                <w:kern w:val="0"/>
                <w:sz w:val="16"/>
                <w:szCs w:val="16"/>
                <w14:ligatures w14:val="none"/>
              </w:rPr>
              <w:t>sold,</w:t>
            </w:r>
            <w:r w:rsidRPr="008E0C51">
              <w:rPr>
                <w:rFonts w:ascii="Times New Roman" w:eastAsia="Times New Roman" w:hAnsi="Times New Roman" w:cs="Times New Roman"/>
                <w:color w:val="000000"/>
                <w:kern w:val="0"/>
                <w:sz w:val="16"/>
                <w:szCs w:val="16"/>
                <w14:ligatures w14:val="none"/>
              </w:rPr>
              <w:t xml:space="preserve"> and it would not have any impact on </w:t>
            </w:r>
            <w:proofErr w:type="spellStart"/>
            <w:r w:rsidR="00311264" w:rsidRPr="008E0C51">
              <w:rPr>
                <w:rFonts w:ascii="Times New Roman" w:eastAsia="Times New Roman" w:hAnsi="Times New Roman" w:cs="Times New Roman"/>
                <w:color w:val="000000"/>
                <w:kern w:val="0"/>
                <w:sz w:val="16"/>
                <w:szCs w:val="16"/>
                <w14:ligatures w14:val="none"/>
              </w:rPr>
              <w:t>adom</w:t>
            </w:r>
            <w:proofErr w:type="spellEnd"/>
            <w:r w:rsidR="00311264" w:rsidRPr="008E0C51">
              <w:rPr>
                <w:rFonts w:ascii="Times New Roman" w:eastAsia="Times New Roman" w:hAnsi="Times New Roman" w:cs="Times New Roman"/>
                <w:color w:val="000000"/>
                <w:kern w:val="0"/>
                <w:sz w:val="16"/>
                <w:szCs w:val="16"/>
                <w14:ligatures w14:val="none"/>
              </w:rPr>
              <w:t>.</w:t>
            </w:r>
          </w:p>
          <w:p w14:paraId="368E0A4F" w14:textId="7B2D0397" w:rsidR="001D115C" w:rsidRPr="008E0C51" w:rsidRDefault="002B3A9F" w:rsidP="00F32138">
            <w:p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b/>
                <w:bCs/>
                <w:color w:val="000000"/>
                <w:kern w:val="0"/>
                <w:sz w:val="16"/>
                <w:szCs w:val="16"/>
                <w:u w:val="single"/>
                <w14:ligatures w14:val="none"/>
              </w:rPr>
              <w:t>Feature engineering</w:t>
            </w:r>
            <w:r w:rsidRPr="008E0C51">
              <w:rPr>
                <w:rFonts w:ascii="Times New Roman" w:eastAsia="Times New Roman" w:hAnsi="Times New Roman" w:cs="Times New Roman"/>
                <w:color w:val="000000"/>
                <w:kern w:val="0"/>
                <w:sz w:val="16"/>
                <w:szCs w:val="16"/>
                <w14:ligatures w14:val="none"/>
              </w:rPr>
              <w:t xml:space="preserve">- </w:t>
            </w:r>
          </w:p>
          <w:p w14:paraId="6CFCCBB5" w14:textId="45A89EEC" w:rsidR="00F32138" w:rsidRPr="008E0C51" w:rsidRDefault="00FB5A27" w:rsidP="00FB5A27">
            <w:pPr>
              <w:pStyle w:val="ListParagraph"/>
              <w:numPr>
                <w:ilvl w:val="0"/>
                <w:numId w:val="3"/>
              </w:num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color w:val="000000"/>
                <w:kern w:val="0"/>
                <w:sz w:val="16"/>
                <w:szCs w:val="16"/>
                <w14:ligatures w14:val="none"/>
              </w:rPr>
              <w:t xml:space="preserve">To identify different drives among the neighborhood, we stripped off the numbers from the “address” column leaving just the drive name. </w:t>
            </w:r>
            <w:proofErr w:type="spellStart"/>
            <w:r w:rsidRPr="008E0C51">
              <w:rPr>
                <w:rFonts w:ascii="Times New Roman" w:eastAsia="Times New Roman" w:hAnsi="Times New Roman" w:cs="Times New Roman"/>
                <w:color w:val="000000"/>
                <w:kern w:val="0"/>
                <w:sz w:val="16"/>
                <w:szCs w:val="16"/>
                <w14:ligatures w14:val="none"/>
              </w:rPr>
              <w:t>Eg</w:t>
            </w:r>
            <w:proofErr w:type="spellEnd"/>
            <w:r w:rsidRPr="008E0C51">
              <w:rPr>
                <w:rFonts w:ascii="Times New Roman" w:eastAsia="Times New Roman" w:hAnsi="Times New Roman" w:cs="Times New Roman"/>
                <w:color w:val="000000"/>
                <w:kern w:val="0"/>
                <w:sz w:val="16"/>
                <w:szCs w:val="16"/>
                <w14:ligatures w14:val="none"/>
              </w:rPr>
              <w:t xml:space="preserve">- “1634 </w:t>
            </w:r>
            <w:proofErr w:type="spellStart"/>
            <w:r w:rsidR="00355B0C" w:rsidRPr="008E0C51">
              <w:rPr>
                <w:rFonts w:ascii="Times New Roman" w:eastAsia="Times New Roman" w:hAnsi="Times New Roman" w:cs="Times New Roman"/>
                <w:color w:val="000000"/>
                <w:kern w:val="0"/>
                <w:sz w:val="16"/>
                <w:szCs w:val="16"/>
                <w14:ligatures w14:val="none"/>
              </w:rPr>
              <w:t>Longrun</w:t>
            </w:r>
            <w:proofErr w:type="spellEnd"/>
            <w:r w:rsidR="00355B0C" w:rsidRPr="008E0C51">
              <w:rPr>
                <w:rFonts w:ascii="Times New Roman" w:eastAsia="Times New Roman" w:hAnsi="Times New Roman" w:cs="Times New Roman"/>
                <w:color w:val="000000"/>
                <w:kern w:val="0"/>
                <w:sz w:val="16"/>
                <w:szCs w:val="16"/>
                <w14:ligatures w14:val="none"/>
              </w:rPr>
              <w:t xml:space="preserve"> river </w:t>
            </w:r>
            <w:proofErr w:type="spellStart"/>
            <w:r w:rsidR="00355B0C" w:rsidRPr="008E0C51">
              <w:rPr>
                <w:rFonts w:ascii="Times New Roman" w:eastAsia="Times New Roman" w:hAnsi="Times New Roman" w:cs="Times New Roman"/>
                <w:color w:val="000000"/>
                <w:kern w:val="0"/>
                <w:sz w:val="16"/>
                <w:szCs w:val="16"/>
                <w14:ligatures w14:val="none"/>
              </w:rPr>
              <w:t>dr</w:t>
            </w:r>
            <w:proofErr w:type="spellEnd"/>
            <w:r w:rsidR="00355B0C" w:rsidRPr="008E0C51">
              <w:rPr>
                <w:rFonts w:ascii="Times New Roman" w:eastAsia="Times New Roman" w:hAnsi="Times New Roman" w:cs="Times New Roman"/>
                <w:color w:val="000000"/>
                <w:kern w:val="0"/>
                <w:sz w:val="16"/>
                <w:szCs w:val="16"/>
                <w14:ligatures w14:val="none"/>
              </w:rPr>
              <w:t>” which is a unique id to “</w:t>
            </w:r>
            <w:proofErr w:type="spellStart"/>
            <w:r w:rsidR="00355B0C" w:rsidRPr="008E0C51">
              <w:rPr>
                <w:rFonts w:ascii="Times New Roman" w:eastAsia="Times New Roman" w:hAnsi="Times New Roman" w:cs="Times New Roman"/>
                <w:color w:val="000000"/>
                <w:kern w:val="0"/>
                <w:sz w:val="16"/>
                <w:szCs w:val="16"/>
                <w14:ligatures w14:val="none"/>
              </w:rPr>
              <w:t>Longrun</w:t>
            </w:r>
            <w:proofErr w:type="spellEnd"/>
            <w:r w:rsidR="00355B0C" w:rsidRPr="008E0C51">
              <w:rPr>
                <w:rFonts w:ascii="Times New Roman" w:eastAsia="Times New Roman" w:hAnsi="Times New Roman" w:cs="Times New Roman"/>
                <w:color w:val="000000"/>
                <w:kern w:val="0"/>
                <w:sz w:val="16"/>
                <w:szCs w:val="16"/>
                <w14:ligatures w14:val="none"/>
              </w:rPr>
              <w:t xml:space="preserve"> river </w:t>
            </w:r>
            <w:proofErr w:type="spellStart"/>
            <w:r w:rsidR="00355B0C" w:rsidRPr="008E0C51">
              <w:rPr>
                <w:rFonts w:ascii="Times New Roman" w:eastAsia="Times New Roman" w:hAnsi="Times New Roman" w:cs="Times New Roman"/>
                <w:color w:val="000000"/>
                <w:kern w:val="0"/>
                <w:sz w:val="16"/>
                <w:szCs w:val="16"/>
                <w14:ligatures w14:val="none"/>
              </w:rPr>
              <w:t>dr</w:t>
            </w:r>
            <w:proofErr w:type="spellEnd"/>
            <w:r w:rsidR="00355B0C" w:rsidRPr="008E0C51">
              <w:rPr>
                <w:rFonts w:ascii="Times New Roman" w:eastAsia="Times New Roman" w:hAnsi="Times New Roman" w:cs="Times New Roman"/>
                <w:color w:val="000000"/>
                <w:kern w:val="0"/>
                <w:sz w:val="16"/>
                <w:szCs w:val="16"/>
                <w14:ligatures w14:val="none"/>
              </w:rPr>
              <w:t>”.</w:t>
            </w:r>
          </w:p>
          <w:p w14:paraId="35A9AD41" w14:textId="398B20CF" w:rsidR="00355B0C" w:rsidRPr="008E0C51" w:rsidRDefault="009F358D" w:rsidP="00FB5A27">
            <w:pPr>
              <w:pStyle w:val="ListParagraph"/>
              <w:numPr>
                <w:ilvl w:val="0"/>
                <w:numId w:val="3"/>
              </w:num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color w:val="000000"/>
                <w:kern w:val="0"/>
                <w:sz w:val="16"/>
                <w:szCs w:val="16"/>
                <w14:ligatures w14:val="none"/>
              </w:rPr>
              <w:t>Dropped 4 rows “NA” rows</w:t>
            </w:r>
            <w:r w:rsidR="00B81336" w:rsidRPr="008E0C51">
              <w:rPr>
                <w:rFonts w:ascii="Times New Roman" w:eastAsia="Times New Roman" w:hAnsi="Times New Roman" w:cs="Times New Roman"/>
                <w:color w:val="000000"/>
                <w:kern w:val="0"/>
                <w:sz w:val="16"/>
                <w:szCs w:val="16"/>
                <w14:ligatures w14:val="none"/>
              </w:rPr>
              <w:t>.</w:t>
            </w:r>
          </w:p>
          <w:p w14:paraId="299BB6B8" w14:textId="1710B109" w:rsidR="00E53A2D" w:rsidRPr="008E0C51" w:rsidRDefault="00B81336" w:rsidP="0043566C">
            <w:pPr>
              <w:pStyle w:val="ListParagraph"/>
              <w:numPr>
                <w:ilvl w:val="0"/>
                <w:numId w:val="3"/>
              </w:num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color w:val="000000"/>
                <w:kern w:val="0"/>
                <w:sz w:val="16"/>
                <w:szCs w:val="16"/>
                <w14:ligatures w14:val="none"/>
              </w:rPr>
              <w:t xml:space="preserve">Converted garages, </w:t>
            </w:r>
            <w:proofErr w:type="spellStart"/>
            <w:r w:rsidRPr="008E0C51">
              <w:rPr>
                <w:rFonts w:ascii="Times New Roman" w:eastAsia="Times New Roman" w:hAnsi="Times New Roman" w:cs="Times New Roman"/>
                <w:color w:val="000000"/>
                <w:kern w:val="0"/>
                <w:sz w:val="16"/>
                <w:szCs w:val="16"/>
                <w14:ligatures w14:val="none"/>
              </w:rPr>
              <w:t>splsale</w:t>
            </w:r>
            <w:proofErr w:type="spellEnd"/>
            <w:r w:rsidRPr="008E0C51">
              <w:rPr>
                <w:rFonts w:ascii="Times New Roman" w:eastAsia="Times New Roman" w:hAnsi="Times New Roman" w:cs="Times New Roman"/>
                <w:color w:val="000000"/>
                <w:kern w:val="0"/>
                <w:sz w:val="16"/>
                <w:szCs w:val="16"/>
                <w14:ligatures w14:val="none"/>
              </w:rPr>
              <w:t xml:space="preserve"> </w:t>
            </w:r>
            <w:r w:rsidR="00E53A2D" w:rsidRPr="008E0C51">
              <w:rPr>
                <w:rFonts w:ascii="Times New Roman" w:eastAsia="Times New Roman" w:hAnsi="Times New Roman" w:cs="Times New Roman"/>
                <w:color w:val="000000"/>
                <w:kern w:val="0"/>
                <w:sz w:val="16"/>
                <w:szCs w:val="16"/>
                <w14:ligatures w14:val="none"/>
              </w:rPr>
              <w:t>to factors</w:t>
            </w:r>
            <w:r w:rsidR="0043566C" w:rsidRPr="008E0C51">
              <w:rPr>
                <w:rFonts w:ascii="Times New Roman" w:eastAsia="Times New Roman" w:hAnsi="Times New Roman" w:cs="Times New Roman"/>
                <w:color w:val="000000"/>
                <w:kern w:val="0"/>
                <w:sz w:val="16"/>
                <w:szCs w:val="16"/>
                <w14:ligatures w14:val="none"/>
              </w:rPr>
              <w:t xml:space="preserve"> and relevelled according.</w:t>
            </w:r>
          </w:p>
          <w:p w14:paraId="0720B488" w14:textId="400EDD5A" w:rsidR="0043566C" w:rsidRPr="008E0C51" w:rsidRDefault="00CD2AD6" w:rsidP="0043566C">
            <w:pPr>
              <w:pStyle w:val="ListParagraph"/>
              <w:numPr>
                <w:ilvl w:val="0"/>
                <w:numId w:val="3"/>
              </w:num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color w:val="000000"/>
                <w:kern w:val="0"/>
                <w:sz w:val="16"/>
                <w:szCs w:val="16"/>
                <w14:ligatures w14:val="none"/>
              </w:rPr>
              <w:lastRenderedPageBreak/>
              <w:t>Converted roof to just 2 levels – “Shingle” and “Tile”.</w:t>
            </w:r>
          </w:p>
          <w:p w14:paraId="60BBD2CF" w14:textId="0AB840E2" w:rsidR="00705970" w:rsidRPr="008E0C51" w:rsidRDefault="008D7C09" w:rsidP="0043566C">
            <w:pPr>
              <w:pStyle w:val="ListParagraph"/>
              <w:numPr>
                <w:ilvl w:val="0"/>
                <w:numId w:val="3"/>
              </w:num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color w:val="000000"/>
                <w:kern w:val="0"/>
                <w:sz w:val="16"/>
                <w:szCs w:val="16"/>
                <w14:ligatures w14:val="none"/>
              </w:rPr>
              <w:t xml:space="preserve">Created an </w:t>
            </w:r>
            <w:r w:rsidR="003D772E" w:rsidRPr="008E0C51">
              <w:rPr>
                <w:rFonts w:ascii="Times New Roman" w:eastAsia="Times New Roman" w:hAnsi="Times New Roman" w:cs="Times New Roman"/>
                <w:color w:val="000000"/>
                <w:kern w:val="0"/>
                <w:sz w:val="16"/>
                <w:szCs w:val="16"/>
                <w14:ligatures w14:val="none"/>
              </w:rPr>
              <w:t>“</w:t>
            </w:r>
            <w:r w:rsidRPr="008E0C51">
              <w:rPr>
                <w:rFonts w:ascii="Times New Roman" w:eastAsia="Times New Roman" w:hAnsi="Times New Roman" w:cs="Times New Roman"/>
                <w:color w:val="000000"/>
                <w:kern w:val="0"/>
                <w:sz w:val="16"/>
                <w:szCs w:val="16"/>
                <w14:ligatures w14:val="none"/>
              </w:rPr>
              <w:t>age</w:t>
            </w:r>
            <w:r w:rsidR="003D772E" w:rsidRPr="008E0C51">
              <w:rPr>
                <w:rFonts w:ascii="Times New Roman" w:eastAsia="Times New Roman" w:hAnsi="Times New Roman" w:cs="Times New Roman"/>
                <w:color w:val="000000"/>
                <w:kern w:val="0"/>
                <w:sz w:val="16"/>
                <w:szCs w:val="16"/>
                <w14:ligatures w14:val="none"/>
              </w:rPr>
              <w:t>”</w:t>
            </w:r>
            <w:r w:rsidRPr="008E0C51">
              <w:rPr>
                <w:rFonts w:ascii="Times New Roman" w:eastAsia="Times New Roman" w:hAnsi="Times New Roman" w:cs="Times New Roman"/>
                <w:color w:val="000000"/>
                <w:kern w:val="0"/>
                <w:sz w:val="16"/>
                <w:szCs w:val="16"/>
                <w14:ligatures w14:val="none"/>
              </w:rPr>
              <w:t xml:space="preserve"> </w:t>
            </w:r>
            <w:r w:rsidR="00B555A7" w:rsidRPr="008E0C51">
              <w:rPr>
                <w:rFonts w:ascii="Times New Roman" w:eastAsia="Times New Roman" w:hAnsi="Times New Roman" w:cs="Times New Roman"/>
                <w:color w:val="000000"/>
                <w:kern w:val="0"/>
                <w:sz w:val="16"/>
                <w:szCs w:val="16"/>
                <w14:ligatures w14:val="none"/>
              </w:rPr>
              <w:t>variable:</w:t>
            </w:r>
            <w:r w:rsidR="003D772E" w:rsidRPr="008E0C51">
              <w:rPr>
                <w:rFonts w:ascii="Times New Roman" w:eastAsia="Times New Roman" w:hAnsi="Times New Roman" w:cs="Times New Roman"/>
                <w:color w:val="000000"/>
                <w:kern w:val="0"/>
                <w:sz w:val="16"/>
                <w:szCs w:val="16"/>
                <w14:ligatures w14:val="none"/>
              </w:rPr>
              <w:t xml:space="preserve"> </w:t>
            </w:r>
            <w:r w:rsidRPr="008E0C51">
              <w:rPr>
                <w:rFonts w:ascii="Times New Roman" w:eastAsia="Times New Roman" w:hAnsi="Times New Roman" w:cs="Times New Roman"/>
                <w:color w:val="000000"/>
                <w:kern w:val="0"/>
                <w:sz w:val="16"/>
                <w:szCs w:val="16"/>
                <w14:ligatures w14:val="none"/>
              </w:rPr>
              <w:t>“</w:t>
            </w:r>
            <w:proofErr w:type="spellStart"/>
            <w:r w:rsidRPr="008E0C51">
              <w:rPr>
                <w:rFonts w:ascii="Times New Roman" w:eastAsia="Times New Roman" w:hAnsi="Times New Roman" w:cs="Times New Roman"/>
                <w:color w:val="000000"/>
                <w:kern w:val="0"/>
                <w:sz w:val="16"/>
                <w:szCs w:val="16"/>
                <w14:ligatures w14:val="none"/>
              </w:rPr>
              <w:t>Yrblt</w:t>
            </w:r>
            <w:proofErr w:type="spellEnd"/>
            <w:r w:rsidRPr="008E0C51">
              <w:rPr>
                <w:rFonts w:ascii="Times New Roman" w:eastAsia="Times New Roman" w:hAnsi="Times New Roman" w:cs="Times New Roman"/>
                <w:color w:val="000000"/>
                <w:kern w:val="0"/>
                <w:sz w:val="16"/>
                <w:szCs w:val="16"/>
                <w14:ligatures w14:val="none"/>
              </w:rPr>
              <w:t>” – “</w:t>
            </w:r>
            <w:r w:rsidR="00762224" w:rsidRPr="008E0C51">
              <w:rPr>
                <w:rFonts w:ascii="Times New Roman" w:eastAsia="Times New Roman" w:hAnsi="Times New Roman" w:cs="Times New Roman"/>
                <w:color w:val="000000"/>
                <w:kern w:val="0"/>
                <w:sz w:val="16"/>
                <w:szCs w:val="16"/>
                <w14:ligatures w14:val="none"/>
              </w:rPr>
              <w:t xml:space="preserve">Pending </w:t>
            </w:r>
            <w:proofErr w:type="gramStart"/>
            <w:r w:rsidR="00762224" w:rsidRPr="008E0C51">
              <w:rPr>
                <w:rFonts w:ascii="Times New Roman" w:eastAsia="Times New Roman" w:hAnsi="Times New Roman" w:cs="Times New Roman"/>
                <w:color w:val="000000"/>
                <w:kern w:val="0"/>
                <w:sz w:val="16"/>
                <w:szCs w:val="16"/>
                <w14:ligatures w14:val="none"/>
              </w:rPr>
              <w:t>Date</w:t>
            </w:r>
            <w:proofErr w:type="gramEnd"/>
            <w:r w:rsidR="00762224" w:rsidRPr="008E0C51">
              <w:rPr>
                <w:rFonts w:ascii="Times New Roman" w:eastAsia="Times New Roman" w:hAnsi="Times New Roman" w:cs="Times New Roman"/>
                <w:color w:val="000000"/>
                <w:kern w:val="0"/>
                <w:sz w:val="16"/>
                <w:szCs w:val="16"/>
                <w14:ligatures w14:val="none"/>
              </w:rPr>
              <w:t>”</w:t>
            </w:r>
          </w:p>
          <w:p w14:paraId="371247B3" w14:textId="17785392" w:rsidR="007B4C29" w:rsidRPr="008E0C51" w:rsidRDefault="007B4C29" w:rsidP="0043566C">
            <w:pPr>
              <w:pStyle w:val="ListParagraph"/>
              <w:numPr>
                <w:ilvl w:val="0"/>
                <w:numId w:val="3"/>
              </w:num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color w:val="000000"/>
                <w:kern w:val="0"/>
                <w:sz w:val="16"/>
                <w:szCs w:val="16"/>
                <w14:ligatures w14:val="none"/>
              </w:rPr>
              <w:t>Converted pool levels to binary. “Private”: 1 and “Not Private”: 0</w:t>
            </w:r>
          </w:p>
          <w:p w14:paraId="195F6AD5" w14:textId="77777777" w:rsidR="00AA4115" w:rsidRPr="008E0C51" w:rsidRDefault="00AA4115" w:rsidP="00AA4115">
            <w:pPr>
              <w:spacing w:after="0" w:line="240" w:lineRule="auto"/>
              <w:rPr>
                <w:rFonts w:ascii="Times New Roman" w:eastAsia="Times New Roman" w:hAnsi="Times New Roman" w:cs="Times New Roman"/>
                <w:color w:val="000000"/>
                <w:kern w:val="0"/>
                <w:sz w:val="16"/>
                <w:szCs w:val="16"/>
                <w14:ligatures w14:val="none"/>
              </w:rPr>
            </w:pPr>
          </w:p>
          <w:p w14:paraId="01C5A12B" w14:textId="195A0CAF" w:rsidR="006A200E" w:rsidRPr="008E0C51" w:rsidRDefault="00492A8F" w:rsidP="00AA4115">
            <w:p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b/>
                <w:bCs/>
                <w:color w:val="000000"/>
                <w:kern w:val="0"/>
                <w:sz w:val="16"/>
                <w:szCs w:val="16"/>
                <w14:ligatures w14:val="none"/>
              </w:rPr>
              <w:t>Model 1</w:t>
            </w:r>
            <w:r w:rsidRPr="008E0C51">
              <w:rPr>
                <w:rFonts w:ascii="Times New Roman" w:eastAsia="Times New Roman" w:hAnsi="Times New Roman" w:cs="Times New Roman"/>
                <w:color w:val="000000"/>
                <w:kern w:val="0"/>
                <w:sz w:val="16"/>
                <w:szCs w:val="16"/>
                <w14:ligatures w14:val="none"/>
              </w:rPr>
              <w:t xml:space="preserve">- Has all the variables from the predictor table. We notice that beds and </w:t>
            </w:r>
            <w:proofErr w:type="spellStart"/>
            <w:r w:rsidRPr="008E0C51">
              <w:rPr>
                <w:rFonts w:ascii="Times New Roman" w:eastAsia="Times New Roman" w:hAnsi="Times New Roman" w:cs="Times New Roman"/>
                <w:color w:val="000000"/>
                <w:kern w:val="0"/>
                <w:sz w:val="16"/>
                <w:szCs w:val="16"/>
                <w14:ligatures w14:val="none"/>
              </w:rPr>
              <w:t>sqft</w:t>
            </w:r>
            <w:proofErr w:type="spellEnd"/>
            <w:r w:rsidRPr="008E0C51">
              <w:rPr>
                <w:rFonts w:ascii="Times New Roman" w:eastAsia="Times New Roman" w:hAnsi="Times New Roman" w:cs="Times New Roman"/>
                <w:color w:val="000000"/>
                <w:kern w:val="0"/>
                <w:sz w:val="16"/>
                <w:szCs w:val="16"/>
                <w14:ligatures w14:val="none"/>
              </w:rPr>
              <w:t xml:space="preserve"> have a high correlation. </w:t>
            </w:r>
            <w:proofErr w:type="spellStart"/>
            <w:r w:rsidRPr="008E0C51">
              <w:rPr>
                <w:rFonts w:ascii="Times New Roman" w:eastAsia="Times New Roman" w:hAnsi="Times New Roman" w:cs="Times New Roman"/>
                <w:color w:val="000000"/>
                <w:kern w:val="0"/>
                <w:sz w:val="16"/>
                <w:szCs w:val="16"/>
                <w14:ligatures w14:val="none"/>
              </w:rPr>
              <w:t>Bathstotal</w:t>
            </w:r>
            <w:proofErr w:type="spellEnd"/>
            <w:r w:rsidRPr="008E0C51">
              <w:rPr>
                <w:rFonts w:ascii="Times New Roman" w:eastAsia="Times New Roman" w:hAnsi="Times New Roman" w:cs="Times New Roman"/>
                <w:color w:val="000000"/>
                <w:kern w:val="0"/>
                <w:sz w:val="16"/>
                <w:szCs w:val="16"/>
                <w14:ligatures w14:val="none"/>
              </w:rPr>
              <w:t xml:space="preserve"> and beds have a high correlation</w:t>
            </w:r>
            <w:r w:rsidR="00FD5559" w:rsidRPr="008E0C51">
              <w:rPr>
                <w:rFonts w:ascii="Times New Roman" w:eastAsia="Times New Roman" w:hAnsi="Times New Roman" w:cs="Times New Roman"/>
                <w:color w:val="000000"/>
                <w:kern w:val="0"/>
                <w:sz w:val="16"/>
                <w:szCs w:val="16"/>
                <w14:ligatures w14:val="none"/>
              </w:rPr>
              <w:t xml:space="preserve"> and </w:t>
            </w:r>
            <w:proofErr w:type="spellStart"/>
            <w:r w:rsidR="00FD5559" w:rsidRPr="008E0C51">
              <w:rPr>
                <w:rFonts w:ascii="Times New Roman" w:eastAsia="Times New Roman" w:hAnsi="Times New Roman" w:cs="Times New Roman"/>
                <w:color w:val="000000"/>
                <w:kern w:val="0"/>
                <w:sz w:val="16"/>
                <w:szCs w:val="16"/>
                <w14:ligatures w14:val="none"/>
              </w:rPr>
              <w:t>listprice</w:t>
            </w:r>
            <w:proofErr w:type="spellEnd"/>
            <w:r w:rsidR="00FD5559" w:rsidRPr="008E0C51">
              <w:rPr>
                <w:rFonts w:ascii="Times New Roman" w:eastAsia="Times New Roman" w:hAnsi="Times New Roman" w:cs="Times New Roman"/>
                <w:color w:val="000000"/>
                <w:kern w:val="0"/>
                <w:sz w:val="16"/>
                <w:szCs w:val="16"/>
                <w14:ligatures w14:val="none"/>
              </w:rPr>
              <w:t xml:space="preserve"> and </w:t>
            </w:r>
            <w:proofErr w:type="spellStart"/>
            <w:r w:rsidR="00FD5559" w:rsidRPr="008E0C51">
              <w:rPr>
                <w:rFonts w:ascii="Times New Roman" w:eastAsia="Times New Roman" w:hAnsi="Times New Roman" w:cs="Times New Roman"/>
                <w:color w:val="000000"/>
                <w:kern w:val="0"/>
                <w:sz w:val="16"/>
                <w:szCs w:val="16"/>
                <w14:ligatures w14:val="none"/>
              </w:rPr>
              <w:t>sqft</w:t>
            </w:r>
            <w:proofErr w:type="spellEnd"/>
            <w:r w:rsidR="00FD5559" w:rsidRPr="008E0C51">
              <w:rPr>
                <w:rFonts w:ascii="Times New Roman" w:eastAsia="Times New Roman" w:hAnsi="Times New Roman" w:cs="Times New Roman"/>
                <w:color w:val="000000"/>
                <w:kern w:val="0"/>
                <w:sz w:val="16"/>
                <w:szCs w:val="16"/>
                <w14:ligatures w14:val="none"/>
              </w:rPr>
              <w:t xml:space="preserve"> have a high correlation</w:t>
            </w:r>
            <w:r w:rsidRPr="008E0C51">
              <w:rPr>
                <w:rFonts w:ascii="Times New Roman" w:eastAsia="Times New Roman" w:hAnsi="Times New Roman" w:cs="Times New Roman"/>
                <w:color w:val="000000"/>
                <w:kern w:val="0"/>
                <w:sz w:val="16"/>
                <w:szCs w:val="16"/>
                <w14:ligatures w14:val="none"/>
              </w:rPr>
              <w:t xml:space="preserve">. </w:t>
            </w:r>
            <w:r w:rsidR="00AA41A2" w:rsidRPr="008E0C51">
              <w:rPr>
                <w:rFonts w:ascii="Times New Roman" w:eastAsia="Times New Roman" w:hAnsi="Times New Roman" w:cs="Times New Roman"/>
                <w:color w:val="000000"/>
                <w:kern w:val="0"/>
                <w:sz w:val="16"/>
                <w:szCs w:val="16"/>
                <w14:ligatures w14:val="none"/>
              </w:rPr>
              <w:t xml:space="preserve">Therefore, we drop beds, </w:t>
            </w:r>
            <w:proofErr w:type="spellStart"/>
            <w:r w:rsidR="00AA41A2" w:rsidRPr="008E0C51">
              <w:rPr>
                <w:rFonts w:ascii="Times New Roman" w:eastAsia="Times New Roman" w:hAnsi="Times New Roman" w:cs="Times New Roman"/>
                <w:color w:val="000000"/>
                <w:kern w:val="0"/>
                <w:sz w:val="16"/>
                <w:szCs w:val="16"/>
                <w14:ligatures w14:val="none"/>
              </w:rPr>
              <w:t>bathstotal</w:t>
            </w:r>
            <w:proofErr w:type="spellEnd"/>
            <w:r w:rsidR="00FD5559" w:rsidRPr="008E0C51">
              <w:rPr>
                <w:rFonts w:ascii="Times New Roman" w:eastAsia="Times New Roman" w:hAnsi="Times New Roman" w:cs="Times New Roman"/>
                <w:color w:val="000000"/>
                <w:kern w:val="0"/>
                <w:sz w:val="16"/>
                <w:szCs w:val="16"/>
                <w14:ligatures w14:val="none"/>
              </w:rPr>
              <w:t xml:space="preserve"> and </w:t>
            </w:r>
            <w:proofErr w:type="spellStart"/>
            <w:r w:rsidR="00FD5559" w:rsidRPr="008E0C51">
              <w:rPr>
                <w:rFonts w:ascii="Times New Roman" w:eastAsia="Times New Roman" w:hAnsi="Times New Roman" w:cs="Times New Roman"/>
                <w:color w:val="000000"/>
                <w:kern w:val="0"/>
                <w:sz w:val="16"/>
                <w:szCs w:val="16"/>
                <w14:ligatures w14:val="none"/>
              </w:rPr>
              <w:t>sqft</w:t>
            </w:r>
            <w:proofErr w:type="spellEnd"/>
            <w:r w:rsidR="00FD5559" w:rsidRPr="008E0C51">
              <w:rPr>
                <w:rFonts w:ascii="Times New Roman" w:eastAsia="Times New Roman" w:hAnsi="Times New Roman" w:cs="Times New Roman"/>
                <w:color w:val="000000"/>
                <w:kern w:val="0"/>
                <w:sz w:val="16"/>
                <w:szCs w:val="16"/>
                <w14:ligatures w14:val="none"/>
              </w:rPr>
              <w:t xml:space="preserve"> from model 2.</w:t>
            </w:r>
          </w:p>
          <w:p w14:paraId="765F84A1" w14:textId="77777777" w:rsidR="00492A8F" w:rsidRPr="008E0C51" w:rsidRDefault="00492A8F" w:rsidP="00AA4115">
            <w:pPr>
              <w:spacing w:after="0" w:line="240" w:lineRule="auto"/>
              <w:rPr>
                <w:rFonts w:ascii="Times New Roman" w:eastAsia="Times New Roman" w:hAnsi="Times New Roman" w:cs="Times New Roman"/>
                <w:color w:val="000000"/>
                <w:kern w:val="0"/>
                <w:sz w:val="16"/>
                <w:szCs w:val="16"/>
                <w14:ligatures w14:val="none"/>
              </w:rPr>
            </w:pPr>
          </w:p>
          <w:p w14:paraId="67E2C991" w14:textId="62AEBA73" w:rsidR="00492A8F" w:rsidRPr="008E0C51" w:rsidRDefault="00492A8F" w:rsidP="00AA4115">
            <w:p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b/>
                <w:bCs/>
                <w:color w:val="000000"/>
                <w:kern w:val="0"/>
                <w:sz w:val="16"/>
                <w:szCs w:val="16"/>
                <w14:ligatures w14:val="none"/>
              </w:rPr>
              <w:t>Model 2</w:t>
            </w:r>
            <w:r w:rsidRPr="008E0C51">
              <w:rPr>
                <w:rFonts w:ascii="Times New Roman" w:eastAsia="Times New Roman" w:hAnsi="Times New Roman" w:cs="Times New Roman"/>
                <w:color w:val="000000"/>
                <w:kern w:val="0"/>
                <w:sz w:val="16"/>
                <w:szCs w:val="16"/>
                <w14:ligatures w14:val="none"/>
              </w:rPr>
              <w:t xml:space="preserve">- </w:t>
            </w:r>
            <w:r w:rsidR="00CE6C20" w:rsidRPr="008E0C51">
              <w:rPr>
                <w:rFonts w:ascii="Times New Roman" w:eastAsia="Times New Roman" w:hAnsi="Times New Roman" w:cs="Times New Roman"/>
                <w:color w:val="000000"/>
                <w:kern w:val="0"/>
                <w:sz w:val="16"/>
                <w:szCs w:val="16"/>
                <w14:ligatures w14:val="none"/>
              </w:rPr>
              <w:t>We notice that</w:t>
            </w:r>
            <w:r w:rsidR="00D718B4" w:rsidRPr="008E0C51">
              <w:rPr>
                <w:rFonts w:ascii="Times New Roman" w:eastAsia="Times New Roman" w:hAnsi="Times New Roman" w:cs="Times New Roman"/>
                <w:color w:val="000000"/>
                <w:kern w:val="0"/>
                <w:sz w:val="16"/>
                <w:szCs w:val="16"/>
                <w14:ligatures w14:val="none"/>
              </w:rPr>
              <w:t xml:space="preserve"> pool_binary1</w:t>
            </w:r>
            <w:r w:rsidR="007F1935" w:rsidRPr="008E0C51">
              <w:rPr>
                <w:rFonts w:ascii="Times New Roman" w:eastAsia="Times New Roman" w:hAnsi="Times New Roman" w:cs="Times New Roman"/>
                <w:color w:val="000000"/>
                <w:kern w:val="0"/>
                <w:sz w:val="16"/>
                <w:szCs w:val="16"/>
                <w14:ligatures w14:val="none"/>
              </w:rPr>
              <w:t xml:space="preserve"> </w:t>
            </w:r>
            <w:proofErr w:type="gramStart"/>
            <w:r w:rsidR="0057473A" w:rsidRPr="008E0C51">
              <w:rPr>
                <w:rFonts w:ascii="Times New Roman" w:eastAsia="Times New Roman" w:hAnsi="Times New Roman" w:cs="Times New Roman"/>
                <w:color w:val="000000"/>
                <w:kern w:val="0"/>
                <w:sz w:val="16"/>
                <w:szCs w:val="16"/>
                <w14:ligatures w14:val="none"/>
              </w:rPr>
              <w:t>i.e.</w:t>
            </w:r>
            <w:proofErr w:type="gramEnd"/>
            <w:r w:rsidR="007F1935" w:rsidRPr="008E0C51">
              <w:rPr>
                <w:rFonts w:ascii="Times New Roman" w:eastAsia="Times New Roman" w:hAnsi="Times New Roman" w:cs="Times New Roman"/>
                <w:color w:val="000000"/>
                <w:kern w:val="0"/>
                <w:sz w:val="16"/>
                <w:szCs w:val="16"/>
                <w14:ligatures w14:val="none"/>
              </w:rPr>
              <w:t xml:space="preserve"> having a private pool</w:t>
            </w:r>
            <w:r w:rsidR="00D718B4" w:rsidRPr="008E0C51">
              <w:rPr>
                <w:rFonts w:ascii="Times New Roman" w:eastAsia="Times New Roman" w:hAnsi="Times New Roman" w:cs="Times New Roman"/>
                <w:color w:val="000000"/>
                <w:kern w:val="0"/>
                <w:sz w:val="16"/>
                <w:szCs w:val="16"/>
                <w14:ligatures w14:val="none"/>
              </w:rPr>
              <w:t xml:space="preserve"> </w:t>
            </w:r>
            <w:r w:rsidR="00A66FEA" w:rsidRPr="008E0C51">
              <w:rPr>
                <w:rFonts w:ascii="Times New Roman" w:eastAsia="Times New Roman" w:hAnsi="Times New Roman" w:cs="Times New Roman"/>
                <w:color w:val="000000"/>
                <w:kern w:val="0"/>
                <w:sz w:val="16"/>
                <w:szCs w:val="16"/>
                <w14:ligatures w14:val="none"/>
              </w:rPr>
              <w:t xml:space="preserve">has a </w:t>
            </w:r>
            <w:r w:rsidR="00A14C65" w:rsidRPr="008E0C51">
              <w:rPr>
                <w:rFonts w:ascii="Times New Roman" w:eastAsia="Times New Roman" w:hAnsi="Times New Roman" w:cs="Times New Roman"/>
                <w:color w:val="000000"/>
                <w:kern w:val="0"/>
                <w:sz w:val="16"/>
                <w:szCs w:val="16"/>
                <w14:ligatures w14:val="none"/>
              </w:rPr>
              <w:t xml:space="preserve">very feeble impact on </w:t>
            </w:r>
            <w:proofErr w:type="spellStart"/>
            <w:r w:rsidR="007F1935" w:rsidRPr="008E0C51">
              <w:rPr>
                <w:rFonts w:ascii="Times New Roman" w:eastAsia="Times New Roman" w:hAnsi="Times New Roman" w:cs="Times New Roman"/>
                <w:color w:val="000000"/>
                <w:kern w:val="0"/>
                <w:sz w:val="16"/>
                <w:szCs w:val="16"/>
                <w14:ligatures w14:val="none"/>
              </w:rPr>
              <w:t>adom</w:t>
            </w:r>
            <w:proofErr w:type="spellEnd"/>
            <w:r w:rsidR="007F1935" w:rsidRPr="008E0C51">
              <w:rPr>
                <w:rFonts w:ascii="Times New Roman" w:eastAsia="Times New Roman" w:hAnsi="Times New Roman" w:cs="Times New Roman"/>
                <w:color w:val="000000"/>
                <w:kern w:val="0"/>
                <w:sz w:val="16"/>
                <w:szCs w:val="16"/>
                <w14:ligatures w14:val="none"/>
              </w:rPr>
              <w:t xml:space="preserve">. This is the reason why it is not included in Model 3. </w:t>
            </w:r>
          </w:p>
          <w:p w14:paraId="352789A9" w14:textId="77777777" w:rsidR="007F1935" w:rsidRPr="008E0C51" w:rsidRDefault="007F1935" w:rsidP="00AA4115">
            <w:pPr>
              <w:spacing w:after="0" w:line="240" w:lineRule="auto"/>
              <w:rPr>
                <w:rFonts w:ascii="Times New Roman" w:eastAsia="Times New Roman" w:hAnsi="Times New Roman" w:cs="Times New Roman"/>
                <w:color w:val="000000"/>
                <w:kern w:val="0"/>
                <w:sz w:val="16"/>
                <w:szCs w:val="16"/>
                <w14:ligatures w14:val="none"/>
              </w:rPr>
            </w:pPr>
          </w:p>
          <w:p w14:paraId="5031B0CC" w14:textId="31AB7B84" w:rsidR="003D63FE" w:rsidRPr="008E0C51" w:rsidRDefault="00255B59" w:rsidP="006669D3">
            <w:pPr>
              <w:rPr>
                <w:rFonts w:ascii="Times New Roman" w:hAnsi="Times New Roman" w:cs="Times New Roman"/>
                <w:sz w:val="16"/>
                <w:szCs w:val="16"/>
              </w:rPr>
            </w:pPr>
            <w:r w:rsidRPr="008E0C51">
              <w:rPr>
                <w:rFonts w:ascii="Times New Roman" w:hAnsi="Times New Roman" w:cs="Times New Roman"/>
                <w:b/>
                <w:bCs/>
                <w:sz w:val="16"/>
                <w:szCs w:val="16"/>
                <w:u w:val="single"/>
              </w:rPr>
              <w:t>Interpretation of the top 3 predictors of price from Model 3</w:t>
            </w:r>
            <w:r w:rsidRPr="008E0C51">
              <w:rPr>
                <w:rFonts w:ascii="Times New Roman" w:hAnsi="Times New Roman" w:cs="Times New Roman"/>
                <w:sz w:val="16"/>
                <w:szCs w:val="16"/>
              </w:rPr>
              <w:t>-</w:t>
            </w:r>
          </w:p>
          <w:p w14:paraId="690C1826" w14:textId="02B3834B" w:rsidR="004B6589" w:rsidRPr="008E0C51" w:rsidRDefault="006D223E" w:rsidP="006D223E">
            <w:pPr>
              <w:pStyle w:val="ListParagraph"/>
              <w:numPr>
                <w:ilvl w:val="0"/>
                <w:numId w:val="4"/>
              </w:num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color w:val="000000"/>
                <w:kern w:val="0"/>
                <w:sz w:val="16"/>
                <w:szCs w:val="16"/>
                <w14:ligatures w14:val="none"/>
              </w:rPr>
              <w:t>F</w:t>
            </w:r>
            <w:r w:rsidR="00757FCB" w:rsidRPr="008E0C51">
              <w:rPr>
                <w:rFonts w:ascii="Times New Roman" w:eastAsia="Times New Roman" w:hAnsi="Times New Roman" w:cs="Times New Roman"/>
                <w:color w:val="000000"/>
                <w:kern w:val="0"/>
                <w:sz w:val="16"/>
                <w:szCs w:val="16"/>
                <w14:ligatures w14:val="none"/>
              </w:rPr>
              <w:t xml:space="preserve">or each </w:t>
            </w:r>
            <w:r w:rsidR="004E7B7C" w:rsidRPr="008E0C51">
              <w:rPr>
                <w:rFonts w:ascii="Times New Roman" w:eastAsia="Times New Roman" w:hAnsi="Times New Roman" w:cs="Times New Roman"/>
                <w:color w:val="000000"/>
                <w:kern w:val="0"/>
                <w:sz w:val="16"/>
                <w:szCs w:val="16"/>
                <w14:ligatures w14:val="none"/>
              </w:rPr>
              <w:t>100,000 $</w:t>
            </w:r>
            <w:r w:rsidR="00757FCB" w:rsidRPr="008E0C51">
              <w:rPr>
                <w:rFonts w:ascii="Times New Roman" w:eastAsia="Times New Roman" w:hAnsi="Times New Roman" w:cs="Times New Roman"/>
                <w:color w:val="000000"/>
                <w:kern w:val="0"/>
                <w:sz w:val="16"/>
                <w:szCs w:val="16"/>
                <w14:ligatures w14:val="none"/>
              </w:rPr>
              <w:t xml:space="preserve"> increase in "</w:t>
            </w:r>
            <w:proofErr w:type="spellStart"/>
            <w:r w:rsidR="00757FCB" w:rsidRPr="008E0C51">
              <w:rPr>
                <w:rFonts w:ascii="Times New Roman" w:eastAsia="Times New Roman" w:hAnsi="Times New Roman" w:cs="Times New Roman"/>
                <w:color w:val="000000"/>
                <w:kern w:val="0"/>
                <w:sz w:val="16"/>
                <w:szCs w:val="16"/>
                <w14:ligatures w14:val="none"/>
              </w:rPr>
              <w:t>listprice</w:t>
            </w:r>
            <w:proofErr w:type="spellEnd"/>
            <w:r w:rsidR="002A357D" w:rsidRPr="008E0C51">
              <w:rPr>
                <w:rFonts w:ascii="Times New Roman" w:eastAsia="Times New Roman" w:hAnsi="Times New Roman" w:cs="Times New Roman"/>
                <w:color w:val="000000"/>
                <w:kern w:val="0"/>
                <w:sz w:val="16"/>
                <w:szCs w:val="16"/>
                <w14:ligatures w14:val="none"/>
              </w:rPr>
              <w:t>”,</w:t>
            </w:r>
            <w:r w:rsidR="004E7B7C" w:rsidRPr="008E0C51">
              <w:rPr>
                <w:rFonts w:ascii="Times New Roman" w:eastAsia="Times New Roman" w:hAnsi="Times New Roman" w:cs="Times New Roman"/>
                <w:color w:val="000000"/>
                <w:kern w:val="0"/>
                <w:sz w:val="16"/>
                <w:szCs w:val="16"/>
                <w14:ligatures w14:val="none"/>
              </w:rPr>
              <w:t xml:space="preserve"> </w:t>
            </w:r>
            <w:r w:rsidR="00757FCB" w:rsidRPr="008E0C51">
              <w:rPr>
                <w:rFonts w:ascii="Times New Roman" w:eastAsia="Times New Roman" w:hAnsi="Times New Roman" w:cs="Times New Roman"/>
                <w:color w:val="000000"/>
                <w:kern w:val="0"/>
                <w:sz w:val="16"/>
                <w:szCs w:val="16"/>
                <w14:ligatures w14:val="none"/>
              </w:rPr>
              <w:t>"</w:t>
            </w:r>
            <w:proofErr w:type="spellStart"/>
            <w:r w:rsidR="00757FCB" w:rsidRPr="008E0C51">
              <w:rPr>
                <w:rFonts w:ascii="Times New Roman" w:eastAsia="Times New Roman" w:hAnsi="Times New Roman" w:cs="Times New Roman"/>
                <w:color w:val="000000"/>
                <w:kern w:val="0"/>
                <w:sz w:val="16"/>
                <w:szCs w:val="16"/>
                <w14:ligatures w14:val="none"/>
              </w:rPr>
              <w:t>adom</w:t>
            </w:r>
            <w:proofErr w:type="spellEnd"/>
            <w:proofErr w:type="gramStart"/>
            <w:r w:rsidR="00757FCB" w:rsidRPr="008E0C51">
              <w:rPr>
                <w:rFonts w:ascii="Times New Roman" w:eastAsia="Times New Roman" w:hAnsi="Times New Roman" w:cs="Times New Roman"/>
                <w:color w:val="000000"/>
                <w:kern w:val="0"/>
                <w:sz w:val="16"/>
                <w:szCs w:val="16"/>
                <w14:ligatures w14:val="none"/>
              </w:rPr>
              <w:t>"  is</w:t>
            </w:r>
            <w:proofErr w:type="gramEnd"/>
            <w:r w:rsidR="00757FCB" w:rsidRPr="008E0C51">
              <w:rPr>
                <w:rFonts w:ascii="Times New Roman" w:eastAsia="Times New Roman" w:hAnsi="Times New Roman" w:cs="Times New Roman"/>
                <w:color w:val="000000"/>
                <w:kern w:val="0"/>
                <w:sz w:val="16"/>
                <w:szCs w:val="16"/>
                <w14:ligatures w14:val="none"/>
              </w:rPr>
              <w:t xml:space="preserve"> expected to increase by </w:t>
            </w:r>
            <w:r w:rsidR="004E7B7C" w:rsidRPr="008E0C51">
              <w:rPr>
                <w:rFonts w:ascii="Times New Roman" w:eastAsia="Times New Roman" w:hAnsi="Times New Roman" w:cs="Times New Roman"/>
                <w:color w:val="000000"/>
                <w:kern w:val="0"/>
                <w:sz w:val="16"/>
                <w:szCs w:val="16"/>
                <w14:ligatures w14:val="none"/>
              </w:rPr>
              <w:t>16</w:t>
            </w:r>
            <w:r w:rsidR="00757FCB" w:rsidRPr="008E0C51">
              <w:rPr>
                <w:rFonts w:ascii="Times New Roman" w:eastAsia="Times New Roman" w:hAnsi="Times New Roman" w:cs="Times New Roman"/>
                <w:color w:val="000000"/>
                <w:kern w:val="0"/>
                <w:sz w:val="16"/>
                <w:szCs w:val="16"/>
                <w14:ligatures w14:val="none"/>
              </w:rPr>
              <w:t xml:space="preserve"> in days</w:t>
            </w:r>
            <w:r w:rsidR="004E7B7C" w:rsidRPr="008E0C51">
              <w:rPr>
                <w:rFonts w:ascii="Times New Roman" w:eastAsia="Times New Roman" w:hAnsi="Times New Roman" w:cs="Times New Roman"/>
                <w:color w:val="000000"/>
                <w:kern w:val="0"/>
                <w:sz w:val="16"/>
                <w:szCs w:val="16"/>
                <w14:ligatures w14:val="none"/>
              </w:rPr>
              <w:t>, keeping rest of the predictors constant</w:t>
            </w:r>
            <w:r w:rsidR="00757FCB" w:rsidRPr="008E0C51">
              <w:rPr>
                <w:rFonts w:ascii="Times New Roman" w:eastAsia="Times New Roman" w:hAnsi="Times New Roman" w:cs="Times New Roman"/>
                <w:color w:val="000000"/>
                <w:kern w:val="0"/>
                <w:sz w:val="16"/>
                <w:szCs w:val="16"/>
                <w14:ligatures w14:val="none"/>
              </w:rPr>
              <w:t>.</w:t>
            </w:r>
          </w:p>
          <w:p w14:paraId="1E2E6463" w14:textId="57A59DAE" w:rsidR="00765BB8" w:rsidRPr="008E0C51" w:rsidRDefault="00765BB8" w:rsidP="006D223E">
            <w:pPr>
              <w:pStyle w:val="ListParagraph"/>
              <w:numPr>
                <w:ilvl w:val="0"/>
                <w:numId w:val="4"/>
              </w:num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color w:val="000000"/>
                <w:kern w:val="0"/>
                <w:sz w:val="16"/>
                <w:szCs w:val="16"/>
                <w14:ligatures w14:val="none"/>
              </w:rPr>
              <w:t>For each one-unit increase in "age" (in years), "adom" is expected to increase by 4 days</w:t>
            </w:r>
            <w:r w:rsidR="00C03695" w:rsidRPr="008E0C51">
              <w:rPr>
                <w:rFonts w:ascii="Times New Roman" w:eastAsia="Times New Roman" w:hAnsi="Times New Roman" w:cs="Times New Roman"/>
                <w:color w:val="000000"/>
                <w:kern w:val="0"/>
                <w:sz w:val="16"/>
                <w:szCs w:val="16"/>
                <w14:ligatures w14:val="none"/>
              </w:rPr>
              <w:t xml:space="preserve"> </w:t>
            </w:r>
            <w:r w:rsidR="0089449B" w:rsidRPr="008E0C51">
              <w:rPr>
                <w:rFonts w:ascii="Times New Roman" w:eastAsia="Times New Roman" w:hAnsi="Times New Roman" w:cs="Times New Roman"/>
                <w:color w:val="000000"/>
                <w:kern w:val="0"/>
                <w:sz w:val="16"/>
                <w:szCs w:val="16"/>
                <w14:ligatures w14:val="none"/>
              </w:rPr>
              <w:t>holding rest of the predictors constant</w:t>
            </w:r>
            <w:r w:rsidRPr="008E0C51">
              <w:rPr>
                <w:rFonts w:ascii="Times New Roman" w:eastAsia="Times New Roman" w:hAnsi="Times New Roman" w:cs="Times New Roman"/>
                <w:color w:val="000000"/>
                <w:kern w:val="0"/>
                <w:sz w:val="16"/>
                <w:szCs w:val="16"/>
                <w14:ligatures w14:val="none"/>
              </w:rPr>
              <w:t>.</w:t>
            </w:r>
          </w:p>
          <w:p w14:paraId="79747554" w14:textId="4B576938" w:rsidR="0089449B" w:rsidRPr="008E0C51" w:rsidRDefault="0089449B" w:rsidP="006D223E">
            <w:pPr>
              <w:pStyle w:val="ListParagraph"/>
              <w:numPr>
                <w:ilvl w:val="0"/>
                <w:numId w:val="4"/>
              </w:num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color w:val="000000"/>
                <w:kern w:val="0"/>
                <w:sz w:val="16"/>
                <w:szCs w:val="16"/>
                <w14:ligatures w14:val="none"/>
              </w:rPr>
              <w:t>Compared to properties with No sales type, properties</w:t>
            </w:r>
            <w:r w:rsidR="004F2D12" w:rsidRPr="008E0C51">
              <w:rPr>
                <w:rFonts w:ascii="Times New Roman" w:eastAsia="Times New Roman" w:hAnsi="Times New Roman" w:cs="Times New Roman"/>
                <w:color w:val="000000"/>
                <w:kern w:val="0"/>
                <w:sz w:val="16"/>
                <w:szCs w:val="16"/>
                <w14:ligatures w14:val="none"/>
              </w:rPr>
              <w:t xml:space="preserve"> owned by bank that are auctioned </w:t>
            </w:r>
            <w:r w:rsidRPr="008E0C51">
              <w:rPr>
                <w:rFonts w:ascii="Times New Roman" w:eastAsia="Times New Roman" w:hAnsi="Times New Roman" w:cs="Times New Roman"/>
                <w:color w:val="000000"/>
                <w:kern w:val="0"/>
                <w:sz w:val="16"/>
                <w:szCs w:val="16"/>
                <w14:ligatures w14:val="none"/>
              </w:rPr>
              <w:t xml:space="preserve">are expected to have a decrease of </w:t>
            </w:r>
            <w:r w:rsidR="002A357D" w:rsidRPr="008E0C51">
              <w:rPr>
                <w:rFonts w:ascii="Times New Roman" w:eastAsia="Times New Roman" w:hAnsi="Times New Roman" w:cs="Times New Roman"/>
                <w:color w:val="000000"/>
                <w:kern w:val="0"/>
                <w:sz w:val="16"/>
                <w:szCs w:val="16"/>
                <w14:ligatures w14:val="none"/>
              </w:rPr>
              <w:t>53 days</w:t>
            </w:r>
            <w:r w:rsidRPr="008E0C51">
              <w:rPr>
                <w:rFonts w:ascii="Times New Roman" w:eastAsia="Times New Roman" w:hAnsi="Times New Roman" w:cs="Times New Roman"/>
                <w:color w:val="000000"/>
                <w:kern w:val="0"/>
                <w:sz w:val="16"/>
                <w:szCs w:val="16"/>
                <w14:ligatures w14:val="none"/>
              </w:rPr>
              <w:t xml:space="preserve"> in "adom"</w:t>
            </w:r>
            <w:r w:rsidR="00BA7BF7" w:rsidRPr="008E0C51">
              <w:rPr>
                <w:rFonts w:ascii="Times New Roman" w:eastAsia="Times New Roman" w:hAnsi="Times New Roman" w:cs="Times New Roman"/>
                <w:color w:val="000000"/>
                <w:kern w:val="0"/>
                <w:sz w:val="16"/>
                <w:szCs w:val="16"/>
                <w14:ligatures w14:val="none"/>
              </w:rPr>
              <w:t>,</w:t>
            </w:r>
            <w:r w:rsidR="0088030F" w:rsidRPr="008E0C51">
              <w:rPr>
                <w:rFonts w:ascii="Times New Roman" w:eastAsia="Times New Roman" w:hAnsi="Times New Roman" w:cs="Times New Roman"/>
                <w:color w:val="000000"/>
                <w:kern w:val="0"/>
                <w:sz w:val="16"/>
                <w:szCs w:val="16"/>
                <w14:ligatures w14:val="none"/>
              </w:rPr>
              <w:t xml:space="preserve"> holding rest of the predictors constant.</w:t>
            </w:r>
          </w:p>
          <w:p w14:paraId="7B643238" w14:textId="41CF5BF6" w:rsidR="004F2D12" w:rsidRPr="008E0C51" w:rsidRDefault="00972693" w:rsidP="006D223E">
            <w:pPr>
              <w:pStyle w:val="ListParagraph"/>
              <w:numPr>
                <w:ilvl w:val="0"/>
                <w:numId w:val="4"/>
              </w:num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color w:val="000000"/>
                <w:kern w:val="0"/>
                <w:sz w:val="16"/>
                <w:szCs w:val="16"/>
                <w14:ligatures w14:val="none"/>
              </w:rPr>
              <w:t xml:space="preserve">Compared to properties with no sale type, properties </w:t>
            </w:r>
            <w:r w:rsidR="00E84EFF" w:rsidRPr="008E0C51">
              <w:rPr>
                <w:rFonts w:ascii="Times New Roman" w:eastAsia="Times New Roman" w:hAnsi="Times New Roman" w:cs="Times New Roman"/>
                <w:color w:val="000000"/>
                <w:kern w:val="0"/>
                <w:sz w:val="16"/>
                <w:szCs w:val="16"/>
                <w14:ligatures w14:val="none"/>
              </w:rPr>
              <w:t>owned by Bank/REO</w:t>
            </w:r>
            <w:r w:rsidRPr="008E0C51">
              <w:rPr>
                <w:rFonts w:ascii="Times New Roman" w:eastAsia="Times New Roman" w:hAnsi="Times New Roman" w:cs="Times New Roman"/>
                <w:color w:val="000000"/>
                <w:kern w:val="0"/>
                <w:sz w:val="16"/>
                <w:szCs w:val="16"/>
                <w14:ligatures w14:val="none"/>
              </w:rPr>
              <w:t xml:space="preserve"> are expected to have a decrease of </w:t>
            </w:r>
            <w:r w:rsidR="00E84EFF" w:rsidRPr="008E0C51">
              <w:rPr>
                <w:rFonts w:ascii="Times New Roman" w:eastAsia="Times New Roman" w:hAnsi="Times New Roman" w:cs="Times New Roman"/>
                <w:color w:val="000000"/>
                <w:kern w:val="0"/>
                <w:sz w:val="16"/>
                <w:szCs w:val="16"/>
                <w14:ligatures w14:val="none"/>
              </w:rPr>
              <w:t xml:space="preserve">4 </w:t>
            </w:r>
            <w:r w:rsidR="002A357D" w:rsidRPr="008E0C51">
              <w:rPr>
                <w:rFonts w:ascii="Times New Roman" w:eastAsia="Times New Roman" w:hAnsi="Times New Roman" w:cs="Times New Roman"/>
                <w:color w:val="000000"/>
                <w:kern w:val="0"/>
                <w:sz w:val="16"/>
                <w:szCs w:val="16"/>
                <w14:ligatures w14:val="none"/>
              </w:rPr>
              <w:t>days in</w:t>
            </w:r>
            <w:r w:rsidRPr="008E0C51">
              <w:rPr>
                <w:rFonts w:ascii="Times New Roman" w:eastAsia="Times New Roman" w:hAnsi="Times New Roman" w:cs="Times New Roman"/>
                <w:color w:val="000000"/>
                <w:kern w:val="0"/>
                <w:sz w:val="16"/>
                <w:szCs w:val="16"/>
                <w14:ligatures w14:val="none"/>
              </w:rPr>
              <w:t xml:space="preserve"> "adom"</w:t>
            </w:r>
            <w:r w:rsidR="00BA7BF7" w:rsidRPr="008E0C51">
              <w:rPr>
                <w:rFonts w:ascii="Times New Roman" w:eastAsia="Times New Roman" w:hAnsi="Times New Roman" w:cs="Times New Roman"/>
                <w:color w:val="000000"/>
                <w:kern w:val="0"/>
                <w:sz w:val="16"/>
                <w:szCs w:val="16"/>
                <w14:ligatures w14:val="none"/>
              </w:rPr>
              <w:t>, holding rest of the predictors constant</w:t>
            </w:r>
            <w:r w:rsidRPr="008E0C51">
              <w:rPr>
                <w:rFonts w:ascii="Times New Roman" w:eastAsia="Times New Roman" w:hAnsi="Times New Roman" w:cs="Times New Roman"/>
                <w:color w:val="000000"/>
                <w:kern w:val="0"/>
                <w:sz w:val="16"/>
                <w:szCs w:val="16"/>
                <w14:ligatures w14:val="none"/>
              </w:rPr>
              <w:t>.</w:t>
            </w:r>
          </w:p>
          <w:p w14:paraId="3B2C4CBA" w14:textId="42334D0D" w:rsidR="00E84EFF" w:rsidRPr="008E0C51" w:rsidRDefault="002E5437" w:rsidP="006D223E">
            <w:pPr>
              <w:pStyle w:val="ListParagraph"/>
              <w:numPr>
                <w:ilvl w:val="0"/>
                <w:numId w:val="4"/>
              </w:num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color w:val="000000"/>
                <w:kern w:val="0"/>
                <w:sz w:val="16"/>
                <w:szCs w:val="16"/>
                <w14:ligatures w14:val="none"/>
              </w:rPr>
              <w:t xml:space="preserve">Compared to properties with no sale type, properties that are </w:t>
            </w:r>
            <w:r w:rsidR="00BA7BF7" w:rsidRPr="008E0C51">
              <w:rPr>
                <w:rFonts w:ascii="Times New Roman" w:eastAsia="Times New Roman" w:hAnsi="Times New Roman" w:cs="Times New Roman"/>
                <w:color w:val="000000"/>
                <w:kern w:val="0"/>
                <w:sz w:val="16"/>
                <w:szCs w:val="16"/>
                <w14:ligatures w14:val="none"/>
              </w:rPr>
              <w:t>sold as a “short sale”</w:t>
            </w:r>
            <w:r w:rsidRPr="008E0C51">
              <w:rPr>
                <w:rFonts w:ascii="Times New Roman" w:eastAsia="Times New Roman" w:hAnsi="Times New Roman" w:cs="Times New Roman"/>
                <w:color w:val="000000"/>
                <w:kern w:val="0"/>
                <w:sz w:val="16"/>
                <w:szCs w:val="16"/>
                <w14:ligatures w14:val="none"/>
              </w:rPr>
              <w:t xml:space="preserve"> are expected to have an increase of </w:t>
            </w:r>
            <w:r w:rsidR="00B66344" w:rsidRPr="008E0C51">
              <w:rPr>
                <w:rFonts w:ascii="Times New Roman" w:eastAsia="Times New Roman" w:hAnsi="Times New Roman" w:cs="Times New Roman"/>
                <w:color w:val="000000"/>
                <w:kern w:val="0"/>
                <w:sz w:val="16"/>
                <w:szCs w:val="16"/>
                <w14:ligatures w14:val="none"/>
              </w:rPr>
              <w:t>57</w:t>
            </w:r>
            <w:r w:rsidRPr="008E0C51">
              <w:rPr>
                <w:rFonts w:ascii="Times New Roman" w:eastAsia="Times New Roman" w:hAnsi="Times New Roman" w:cs="Times New Roman"/>
                <w:color w:val="000000"/>
                <w:kern w:val="0"/>
                <w:sz w:val="16"/>
                <w:szCs w:val="16"/>
                <w14:ligatures w14:val="none"/>
              </w:rPr>
              <w:t xml:space="preserve"> days in "adom"</w:t>
            </w:r>
            <w:r w:rsidR="00BA7BF7" w:rsidRPr="008E0C51">
              <w:rPr>
                <w:rFonts w:ascii="Times New Roman" w:eastAsia="Times New Roman" w:hAnsi="Times New Roman" w:cs="Times New Roman"/>
                <w:color w:val="000000"/>
                <w:kern w:val="0"/>
                <w:sz w:val="16"/>
                <w:szCs w:val="16"/>
                <w14:ligatures w14:val="none"/>
              </w:rPr>
              <w:t xml:space="preserve">, holding rest of the </w:t>
            </w:r>
            <w:r w:rsidR="0010244A" w:rsidRPr="008E0C51">
              <w:rPr>
                <w:rFonts w:ascii="Times New Roman" w:eastAsia="Times New Roman" w:hAnsi="Times New Roman" w:cs="Times New Roman"/>
                <w:color w:val="000000"/>
                <w:kern w:val="0"/>
                <w:sz w:val="16"/>
                <w:szCs w:val="16"/>
                <w14:ligatures w14:val="none"/>
              </w:rPr>
              <w:t>predictors</w:t>
            </w:r>
            <w:r w:rsidR="00BA7BF7" w:rsidRPr="008E0C51">
              <w:rPr>
                <w:rFonts w:ascii="Times New Roman" w:eastAsia="Times New Roman" w:hAnsi="Times New Roman" w:cs="Times New Roman"/>
                <w:color w:val="000000"/>
                <w:kern w:val="0"/>
                <w:sz w:val="16"/>
                <w:szCs w:val="16"/>
                <w14:ligatures w14:val="none"/>
              </w:rPr>
              <w:t xml:space="preserve"> constant</w:t>
            </w:r>
            <w:r w:rsidRPr="008E0C51">
              <w:rPr>
                <w:rFonts w:ascii="Times New Roman" w:eastAsia="Times New Roman" w:hAnsi="Times New Roman" w:cs="Times New Roman"/>
                <w:color w:val="000000"/>
                <w:kern w:val="0"/>
                <w:sz w:val="16"/>
                <w:szCs w:val="16"/>
                <w14:ligatures w14:val="none"/>
              </w:rPr>
              <w:t>.</w:t>
            </w:r>
          </w:p>
          <w:p w14:paraId="370A66DB" w14:textId="5E2CF7E4" w:rsidR="00311264" w:rsidRPr="008E0C51" w:rsidRDefault="00311264" w:rsidP="0010244A">
            <w:pPr>
              <w:spacing w:after="0" w:line="240" w:lineRule="auto"/>
              <w:rPr>
                <w:rFonts w:ascii="Times New Roman" w:eastAsia="Times New Roman" w:hAnsi="Times New Roman" w:cs="Times New Roman"/>
                <w:color w:val="000000"/>
                <w:kern w:val="0"/>
                <w:sz w:val="16"/>
                <w:szCs w:val="16"/>
                <w14:ligatures w14:val="none"/>
              </w:rPr>
            </w:pPr>
          </w:p>
        </w:tc>
      </w:tr>
      <w:tr w:rsidR="00A66FEA" w:rsidRPr="008E0C51" w14:paraId="2CDAB98F" w14:textId="77777777" w:rsidTr="00C729D1">
        <w:trPr>
          <w:trHeight w:val="66"/>
        </w:trPr>
        <w:tc>
          <w:tcPr>
            <w:tcW w:w="8080" w:type="dxa"/>
            <w:tcBorders>
              <w:top w:val="nil"/>
              <w:left w:val="nil"/>
              <w:bottom w:val="nil"/>
              <w:right w:val="nil"/>
            </w:tcBorders>
            <w:shd w:val="clear" w:color="auto" w:fill="auto"/>
            <w:noWrap/>
            <w:vAlign w:val="bottom"/>
          </w:tcPr>
          <w:p w14:paraId="61950481" w14:textId="3EFC6F9F" w:rsidR="00A66FEA" w:rsidRPr="008E0C51" w:rsidRDefault="009E0BE8" w:rsidP="00A25890">
            <w:pPr>
              <w:spacing w:after="0" w:line="240" w:lineRule="auto"/>
              <w:rPr>
                <w:rFonts w:ascii="Times New Roman" w:eastAsia="Times New Roman" w:hAnsi="Times New Roman" w:cs="Times New Roman"/>
                <w:color w:val="000000"/>
                <w:kern w:val="0"/>
                <w:sz w:val="16"/>
                <w:szCs w:val="16"/>
                <w14:ligatures w14:val="none"/>
              </w:rPr>
            </w:pPr>
            <w:r w:rsidRPr="008E0C51">
              <w:rPr>
                <w:rFonts w:ascii="Times New Roman" w:eastAsia="Times New Roman" w:hAnsi="Times New Roman" w:cs="Times New Roman"/>
                <w:noProof/>
                <w:color w:val="000000"/>
                <w:kern w:val="0"/>
                <w:sz w:val="16"/>
                <w:szCs w:val="16"/>
                <w14:ligatures w14:val="none"/>
              </w:rPr>
              <w:lastRenderedPageBreak/>
              <w:drawing>
                <wp:inline distT="0" distB="0" distL="0" distR="0" wp14:anchorId="7552FA3B" wp14:editId="4B044497">
                  <wp:extent cx="3770884" cy="4432935"/>
                  <wp:effectExtent l="0" t="0" r="127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8798" cy="4442238"/>
                          </a:xfrm>
                          <a:prstGeom prst="rect">
                            <a:avLst/>
                          </a:prstGeom>
                        </pic:spPr>
                      </pic:pic>
                    </a:graphicData>
                  </a:graphic>
                </wp:inline>
              </w:drawing>
            </w:r>
          </w:p>
        </w:tc>
      </w:tr>
    </w:tbl>
    <w:p w14:paraId="6E4319F4" w14:textId="55124553" w:rsidR="00B234D6" w:rsidRPr="008E0C51" w:rsidRDefault="006A577E" w:rsidP="006A577E">
      <w:pPr>
        <w:pStyle w:val="NormalWeb"/>
        <w:shd w:val="clear" w:color="auto" w:fill="FFFFFF"/>
        <w:spacing w:before="180" w:beforeAutospacing="0" w:after="180" w:afterAutospacing="0"/>
        <w:rPr>
          <w:color w:val="2D3B45"/>
          <w:sz w:val="16"/>
          <w:szCs w:val="16"/>
        </w:rPr>
      </w:pPr>
      <w:r w:rsidRPr="00D905F0">
        <w:rPr>
          <w:b/>
          <w:bCs/>
          <w:color w:val="2D3B45"/>
          <w:sz w:val="16"/>
          <w:szCs w:val="16"/>
          <w:u w:val="single"/>
        </w:rPr>
        <w:t>Checking LINE assumptions on Model 3</w:t>
      </w:r>
      <w:r w:rsidRPr="008E0C51">
        <w:rPr>
          <w:color w:val="2D3B45"/>
          <w:sz w:val="16"/>
          <w:szCs w:val="16"/>
        </w:rPr>
        <w:t>-</w:t>
      </w:r>
    </w:p>
    <w:p w14:paraId="03C04387" w14:textId="31861A49" w:rsidR="003720B3" w:rsidRPr="008E0C51" w:rsidRDefault="00CE7FC3" w:rsidP="006A577E">
      <w:pPr>
        <w:pStyle w:val="NormalWeb"/>
        <w:shd w:val="clear" w:color="auto" w:fill="FFFFFF"/>
        <w:spacing w:before="180" w:beforeAutospacing="0" w:after="180" w:afterAutospacing="0"/>
        <w:rPr>
          <w:color w:val="2D3B45"/>
          <w:sz w:val="16"/>
          <w:szCs w:val="16"/>
        </w:rPr>
      </w:pPr>
      <w:r w:rsidRPr="008E0C51">
        <w:rPr>
          <w:noProof/>
          <w:color w:val="2D3B45"/>
          <w:sz w:val="16"/>
          <w:szCs w:val="16"/>
        </w:rPr>
        <w:lastRenderedPageBreak/>
        <w:drawing>
          <wp:inline distT="0" distB="0" distL="0" distR="0" wp14:anchorId="00AB3AE7" wp14:editId="6B626E42">
            <wp:extent cx="5943600" cy="304800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6"/>
                    <a:stretch>
                      <a:fillRect/>
                    </a:stretch>
                  </pic:blipFill>
                  <pic:spPr>
                    <a:xfrm>
                      <a:off x="0" y="0"/>
                      <a:ext cx="5943600" cy="3048000"/>
                    </a:xfrm>
                    <a:prstGeom prst="rect">
                      <a:avLst/>
                    </a:prstGeom>
                  </pic:spPr>
                </pic:pic>
              </a:graphicData>
            </a:graphic>
          </wp:inline>
        </w:drawing>
      </w:r>
    </w:p>
    <w:p w14:paraId="1BFDBFE5" w14:textId="0AA34A38" w:rsidR="00A7173C" w:rsidRPr="008E0C51" w:rsidRDefault="006B423D" w:rsidP="006A577E">
      <w:pPr>
        <w:pStyle w:val="NormalWeb"/>
        <w:shd w:val="clear" w:color="auto" w:fill="FFFFFF"/>
        <w:spacing w:before="180" w:beforeAutospacing="0" w:after="180" w:afterAutospacing="0"/>
        <w:rPr>
          <w:color w:val="2D3B45"/>
          <w:sz w:val="16"/>
          <w:szCs w:val="16"/>
        </w:rPr>
      </w:pPr>
      <w:r w:rsidRPr="008E0C51">
        <w:rPr>
          <w:color w:val="2D3B45"/>
          <w:sz w:val="16"/>
          <w:szCs w:val="16"/>
          <w:highlight w:val="yellow"/>
        </w:rPr>
        <w:t>We notice that none of the LINE assumptions are met</w:t>
      </w:r>
      <w:r w:rsidR="00936C78" w:rsidRPr="008E0C51">
        <w:rPr>
          <w:color w:val="2D3B45"/>
          <w:sz w:val="16"/>
          <w:szCs w:val="16"/>
        </w:rPr>
        <w:t xml:space="preserve">. </w:t>
      </w:r>
      <w:r w:rsidR="00284520">
        <w:rPr>
          <w:color w:val="2D3B45"/>
          <w:sz w:val="16"/>
          <w:szCs w:val="16"/>
        </w:rPr>
        <w:t>Let’s</w:t>
      </w:r>
      <w:r w:rsidR="00E87596">
        <w:rPr>
          <w:color w:val="2D3B45"/>
          <w:sz w:val="16"/>
          <w:szCs w:val="16"/>
        </w:rPr>
        <w:t xml:space="preserve"> check for </w:t>
      </w:r>
      <w:r w:rsidR="00E87596" w:rsidRPr="00E87596">
        <w:rPr>
          <w:b/>
          <w:bCs/>
          <w:color w:val="2D3B45"/>
          <w:sz w:val="16"/>
          <w:szCs w:val="16"/>
        </w:rPr>
        <w:t>Independence</w:t>
      </w:r>
      <w:r w:rsidR="00E87596">
        <w:rPr>
          <w:color w:val="2D3B45"/>
          <w:sz w:val="16"/>
          <w:szCs w:val="16"/>
        </w:rPr>
        <w:t xml:space="preserve"> using the Durbin-Watson Test.</w:t>
      </w:r>
    </w:p>
    <w:p w14:paraId="53AA560D" w14:textId="60CCFB11" w:rsidR="00E5046F" w:rsidRPr="008E0C51" w:rsidRDefault="007032F5" w:rsidP="006A577E">
      <w:pPr>
        <w:pStyle w:val="NormalWeb"/>
        <w:shd w:val="clear" w:color="auto" w:fill="FFFFFF"/>
        <w:spacing w:before="180" w:beforeAutospacing="0" w:after="180" w:afterAutospacing="0"/>
        <w:rPr>
          <w:color w:val="2D3B45"/>
          <w:sz w:val="16"/>
          <w:szCs w:val="16"/>
        </w:rPr>
      </w:pPr>
      <w:r w:rsidRPr="008E0C51">
        <w:rPr>
          <w:noProof/>
          <w:color w:val="2D3B45"/>
          <w:sz w:val="16"/>
          <w:szCs w:val="16"/>
        </w:rPr>
        <w:drawing>
          <wp:inline distT="0" distB="0" distL="0" distR="0" wp14:anchorId="32C8B5AF" wp14:editId="299DE70C">
            <wp:extent cx="2880360" cy="548640"/>
            <wp:effectExtent l="0" t="0" r="0" b="381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7"/>
                    <a:stretch>
                      <a:fillRect/>
                    </a:stretch>
                  </pic:blipFill>
                  <pic:spPr>
                    <a:xfrm>
                      <a:off x="0" y="0"/>
                      <a:ext cx="2914927" cy="555224"/>
                    </a:xfrm>
                    <a:prstGeom prst="rect">
                      <a:avLst/>
                    </a:prstGeom>
                  </pic:spPr>
                </pic:pic>
              </a:graphicData>
            </a:graphic>
          </wp:inline>
        </w:drawing>
      </w:r>
    </w:p>
    <w:p w14:paraId="1BAE77E7" w14:textId="401A87D8" w:rsidR="00E5046F" w:rsidRPr="008E0C51" w:rsidRDefault="00E5046F" w:rsidP="006A577E">
      <w:pPr>
        <w:pStyle w:val="NormalWeb"/>
        <w:shd w:val="clear" w:color="auto" w:fill="FFFFFF"/>
        <w:spacing w:before="180" w:beforeAutospacing="0" w:after="180" w:afterAutospacing="0"/>
        <w:rPr>
          <w:color w:val="2D3B45"/>
          <w:sz w:val="16"/>
          <w:szCs w:val="16"/>
        </w:rPr>
      </w:pPr>
      <w:r w:rsidRPr="008E0C51">
        <w:rPr>
          <w:color w:val="2D3B45"/>
          <w:sz w:val="16"/>
          <w:szCs w:val="16"/>
        </w:rPr>
        <w:t>The Durbin-Watson statistic is 1.862033, which is closer to 2 than to 0 or 4. This value indicates that there is less evidence of autocorrelation</w:t>
      </w:r>
      <w:r w:rsidR="007032F5" w:rsidRPr="008E0C51">
        <w:rPr>
          <w:color w:val="2D3B45"/>
          <w:sz w:val="16"/>
          <w:szCs w:val="16"/>
        </w:rPr>
        <w:t>.</w:t>
      </w:r>
      <w:r w:rsidR="004B2583" w:rsidRPr="008E0C51">
        <w:rPr>
          <w:sz w:val="16"/>
          <w:szCs w:val="16"/>
        </w:rPr>
        <w:t xml:space="preserve"> </w:t>
      </w:r>
      <w:r w:rsidR="004B2583" w:rsidRPr="008E0C51">
        <w:rPr>
          <w:color w:val="2D3B45"/>
          <w:sz w:val="16"/>
          <w:szCs w:val="16"/>
        </w:rPr>
        <w:t>The p-value is 0.114, which is greater than 0.05. This means that there is not strong evidence against the null hypothesis that there is no autocorrelation in the data, and the evidence is not sufficient to conclude that there is autocorrelation in the data.</w:t>
      </w:r>
    </w:p>
    <w:p w14:paraId="779CB2CB" w14:textId="1AFBF4D7" w:rsidR="000B7AFA" w:rsidRPr="008E0C51" w:rsidRDefault="000B7AFA" w:rsidP="006A577E">
      <w:pPr>
        <w:pStyle w:val="NormalWeb"/>
        <w:shd w:val="clear" w:color="auto" w:fill="FFFFFF"/>
        <w:spacing w:before="180" w:beforeAutospacing="0" w:after="180" w:afterAutospacing="0"/>
        <w:rPr>
          <w:color w:val="2D3B45"/>
          <w:sz w:val="16"/>
          <w:szCs w:val="16"/>
        </w:rPr>
      </w:pPr>
      <w:r w:rsidRPr="00D905F0">
        <w:rPr>
          <w:b/>
          <w:bCs/>
          <w:color w:val="2D3B45"/>
          <w:sz w:val="16"/>
          <w:szCs w:val="16"/>
          <w:u w:val="single"/>
        </w:rPr>
        <w:t>Multicollinearity</w:t>
      </w:r>
      <w:r w:rsidRPr="008E0C51">
        <w:rPr>
          <w:color w:val="2D3B45"/>
          <w:sz w:val="16"/>
          <w:szCs w:val="16"/>
        </w:rPr>
        <w:t>-</w:t>
      </w:r>
      <w:r w:rsidR="00074D2E">
        <w:rPr>
          <w:color w:val="2D3B45"/>
          <w:sz w:val="16"/>
          <w:szCs w:val="16"/>
        </w:rPr>
        <w:t xml:space="preserve"> </w:t>
      </w:r>
      <w:r w:rsidR="005410DC">
        <w:rPr>
          <w:color w:val="2D3B45"/>
          <w:sz w:val="16"/>
          <w:szCs w:val="16"/>
        </w:rPr>
        <w:t>Does not exist.</w:t>
      </w:r>
    </w:p>
    <w:p w14:paraId="444B4BD0" w14:textId="14892F1D" w:rsidR="000B7AFA" w:rsidRPr="008E0C51" w:rsidRDefault="00F873E9" w:rsidP="006A577E">
      <w:pPr>
        <w:pStyle w:val="NormalWeb"/>
        <w:shd w:val="clear" w:color="auto" w:fill="FFFFFF"/>
        <w:spacing w:before="180" w:beforeAutospacing="0" w:after="180" w:afterAutospacing="0"/>
        <w:rPr>
          <w:color w:val="2D3B45"/>
          <w:sz w:val="16"/>
          <w:szCs w:val="16"/>
        </w:rPr>
      </w:pPr>
      <w:r w:rsidRPr="008E0C51">
        <w:rPr>
          <w:noProof/>
          <w:color w:val="2D3B45"/>
          <w:sz w:val="16"/>
          <w:szCs w:val="16"/>
        </w:rPr>
        <w:drawing>
          <wp:inline distT="0" distB="0" distL="0" distR="0" wp14:anchorId="6DE1241B" wp14:editId="024CA205">
            <wp:extent cx="2969971" cy="1060450"/>
            <wp:effectExtent l="0" t="0" r="1905"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2984946" cy="1065797"/>
                    </a:xfrm>
                    <a:prstGeom prst="rect">
                      <a:avLst/>
                    </a:prstGeom>
                  </pic:spPr>
                </pic:pic>
              </a:graphicData>
            </a:graphic>
          </wp:inline>
        </w:drawing>
      </w:r>
    </w:p>
    <w:p w14:paraId="0BC7E031" w14:textId="60B0049A" w:rsidR="00F873E9" w:rsidRPr="008E0C51" w:rsidRDefault="00F873E9" w:rsidP="006A577E">
      <w:pPr>
        <w:pStyle w:val="NormalWeb"/>
        <w:shd w:val="clear" w:color="auto" w:fill="FFFFFF"/>
        <w:spacing w:before="180" w:beforeAutospacing="0" w:after="180" w:afterAutospacing="0"/>
        <w:rPr>
          <w:color w:val="2D3B45"/>
          <w:sz w:val="16"/>
          <w:szCs w:val="16"/>
        </w:rPr>
      </w:pPr>
      <w:r w:rsidRPr="008E0C51">
        <w:rPr>
          <w:color w:val="2D3B45"/>
          <w:sz w:val="16"/>
          <w:szCs w:val="16"/>
        </w:rPr>
        <w:t xml:space="preserve">High VIF value for the </w:t>
      </w:r>
      <w:proofErr w:type="spellStart"/>
      <w:r w:rsidRPr="008E0C51">
        <w:rPr>
          <w:color w:val="2D3B45"/>
          <w:sz w:val="16"/>
          <w:szCs w:val="16"/>
        </w:rPr>
        <w:t>listprice</w:t>
      </w:r>
      <w:proofErr w:type="spellEnd"/>
      <w:r w:rsidRPr="008E0C51">
        <w:rPr>
          <w:color w:val="2D3B45"/>
          <w:sz w:val="16"/>
          <w:szCs w:val="16"/>
        </w:rPr>
        <w:t xml:space="preserve"> and the squared term which is expected. But the rest </w:t>
      </w:r>
      <w:r w:rsidR="00936C78" w:rsidRPr="008E0C51">
        <w:rPr>
          <w:color w:val="2D3B45"/>
          <w:sz w:val="16"/>
          <w:szCs w:val="16"/>
        </w:rPr>
        <w:t xml:space="preserve">are less than 5 which is acceptable. </w:t>
      </w:r>
    </w:p>
    <w:p w14:paraId="69DB456E" w14:textId="7EE4624E" w:rsidR="00B234D6" w:rsidRPr="008E0C51" w:rsidRDefault="00B234D6" w:rsidP="006A577E">
      <w:pPr>
        <w:pStyle w:val="NormalWeb"/>
        <w:shd w:val="clear" w:color="auto" w:fill="FFFFFF"/>
        <w:spacing w:before="180" w:beforeAutospacing="0" w:after="180" w:afterAutospacing="0"/>
        <w:rPr>
          <w:color w:val="2D3B45"/>
          <w:sz w:val="16"/>
          <w:szCs w:val="16"/>
        </w:rPr>
      </w:pPr>
      <w:r w:rsidRPr="008E0C51">
        <w:rPr>
          <w:noProof/>
          <w:color w:val="2D3B45"/>
          <w:sz w:val="16"/>
          <w:szCs w:val="16"/>
        </w:rPr>
        <w:drawing>
          <wp:inline distT="0" distB="0" distL="0" distR="0" wp14:anchorId="1A9C37CF" wp14:editId="034E0193">
            <wp:extent cx="3961473" cy="1880007"/>
            <wp:effectExtent l="0" t="0" r="1270" b="635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9"/>
                    <a:stretch>
                      <a:fillRect/>
                    </a:stretch>
                  </pic:blipFill>
                  <pic:spPr>
                    <a:xfrm>
                      <a:off x="0" y="0"/>
                      <a:ext cx="4004036" cy="1900206"/>
                    </a:xfrm>
                    <a:prstGeom prst="rect">
                      <a:avLst/>
                    </a:prstGeom>
                  </pic:spPr>
                </pic:pic>
              </a:graphicData>
            </a:graphic>
          </wp:inline>
        </w:drawing>
      </w:r>
    </w:p>
    <w:p w14:paraId="00E36E62" w14:textId="77777777" w:rsidR="006A577E" w:rsidRPr="008E0C51" w:rsidRDefault="006A577E" w:rsidP="006A577E">
      <w:pPr>
        <w:pStyle w:val="NormalWeb"/>
        <w:shd w:val="clear" w:color="auto" w:fill="FFFFFF"/>
        <w:spacing w:before="180" w:beforeAutospacing="0" w:after="180" w:afterAutospacing="0"/>
        <w:rPr>
          <w:color w:val="2D3B45"/>
          <w:sz w:val="16"/>
          <w:szCs w:val="16"/>
        </w:rPr>
      </w:pPr>
    </w:p>
    <w:p w14:paraId="7E362550" w14:textId="77777777" w:rsidR="00AA4115" w:rsidRPr="008E0C51" w:rsidRDefault="00AA4115" w:rsidP="00A15457">
      <w:pPr>
        <w:pStyle w:val="NormalWeb"/>
        <w:shd w:val="clear" w:color="auto" w:fill="FFFFFF"/>
        <w:spacing w:before="180" w:beforeAutospacing="0" w:after="180" w:afterAutospacing="0"/>
        <w:ind w:left="3600"/>
        <w:rPr>
          <w:color w:val="2D3B45"/>
          <w:sz w:val="16"/>
          <w:szCs w:val="16"/>
        </w:rPr>
      </w:pPr>
    </w:p>
    <w:p w14:paraId="1B1EF5FA" w14:textId="77777777" w:rsidR="00C96A7A" w:rsidRPr="008E0C51" w:rsidRDefault="00C96A7A" w:rsidP="00A15457">
      <w:pPr>
        <w:pStyle w:val="NormalWeb"/>
        <w:shd w:val="clear" w:color="auto" w:fill="FFFFFF"/>
        <w:spacing w:before="180" w:beforeAutospacing="0" w:after="180" w:afterAutospacing="0"/>
        <w:ind w:left="3600"/>
        <w:rPr>
          <w:color w:val="2D3B45"/>
          <w:sz w:val="16"/>
          <w:szCs w:val="16"/>
        </w:rPr>
      </w:pPr>
    </w:p>
    <w:p w14:paraId="60F06671" w14:textId="77777777" w:rsidR="00C96A7A" w:rsidRPr="008E0C51" w:rsidRDefault="00C96A7A" w:rsidP="00A15457">
      <w:pPr>
        <w:pStyle w:val="NormalWeb"/>
        <w:shd w:val="clear" w:color="auto" w:fill="FFFFFF"/>
        <w:spacing w:before="180" w:beforeAutospacing="0" w:after="180" w:afterAutospacing="0"/>
        <w:ind w:left="3600"/>
        <w:rPr>
          <w:color w:val="2D3B45"/>
          <w:sz w:val="16"/>
          <w:szCs w:val="16"/>
        </w:rPr>
      </w:pPr>
    </w:p>
    <w:p w14:paraId="7AA7EB64" w14:textId="0DCF3351" w:rsidR="00A15457" w:rsidRPr="008E0C51" w:rsidRDefault="00A15457" w:rsidP="00D905F0">
      <w:pPr>
        <w:pStyle w:val="NormalWeb"/>
        <w:shd w:val="clear" w:color="auto" w:fill="FFFFFF"/>
        <w:spacing w:before="180" w:beforeAutospacing="0" w:after="180" w:afterAutospacing="0"/>
        <w:ind w:left="2880" w:firstLine="720"/>
        <w:rPr>
          <w:b/>
          <w:bCs/>
          <w:color w:val="2D3B45"/>
          <w:sz w:val="16"/>
          <w:szCs w:val="16"/>
        </w:rPr>
      </w:pPr>
      <w:r w:rsidRPr="008E0C51">
        <w:rPr>
          <w:b/>
          <w:bCs/>
          <w:color w:val="2D3B45"/>
          <w:sz w:val="16"/>
          <w:szCs w:val="16"/>
        </w:rPr>
        <w:t xml:space="preserve">Predictor table for y = </w:t>
      </w:r>
      <w:r w:rsidR="00C87827" w:rsidRPr="008E0C51">
        <w:rPr>
          <w:b/>
          <w:bCs/>
          <w:color w:val="2D3B45"/>
          <w:sz w:val="16"/>
          <w:szCs w:val="16"/>
        </w:rPr>
        <w:t>sale price</w:t>
      </w:r>
    </w:p>
    <w:tbl>
      <w:tblPr>
        <w:tblStyle w:val="TableGrid"/>
        <w:tblW w:w="9360" w:type="dxa"/>
        <w:tblInd w:w="-5" w:type="dxa"/>
        <w:tblLook w:val="04A0" w:firstRow="1" w:lastRow="0" w:firstColumn="1" w:lastColumn="0" w:noHBand="0" w:noVBand="1"/>
      </w:tblPr>
      <w:tblGrid>
        <w:gridCol w:w="720"/>
        <w:gridCol w:w="3960"/>
        <w:gridCol w:w="2340"/>
        <w:gridCol w:w="2340"/>
      </w:tblGrid>
      <w:tr w:rsidR="00C87827" w:rsidRPr="008E0C51" w14:paraId="2C49F8B7" w14:textId="77777777" w:rsidTr="00C87827">
        <w:tc>
          <w:tcPr>
            <w:tcW w:w="720" w:type="dxa"/>
          </w:tcPr>
          <w:p w14:paraId="1582A78B" w14:textId="77777777" w:rsidR="00C87827" w:rsidRPr="008E0C51" w:rsidRDefault="00C87827" w:rsidP="00A15457">
            <w:pPr>
              <w:pStyle w:val="NormalWeb"/>
              <w:spacing w:before="180" w:beforeAutospacing="0" w:after="180" w:afterAutospacing="0"/>
              <w:rPr>
                <w:color w:val="2D3B45"/>
                <w:sz w:val="16"/>
                <w:szCs w:val="16"/>
              </w:rPr>
            </w:pPr>
          </w:p>
        </w:tc>
        <w:tc>
          <w:tcPr>
            <w:tcW w:w="3960" w:type="dxa"/>
          </w:tcPr>
          <w:p w14:paraId="50622975" w14:textId="30107B07" w:rsidR="00C87827" w:rsidRPr="008E0C51" w:rsidRDefault="00C87827" w:rsidP="00A15457">
            <w:pPr>
              <w:pStyle w:val="NormalWeb"/>
              <w:spacing w:before="180" w:beforeAutospacing="0" w:after="180" w:afterAutospacing="0"/>
              <w:rPr>
                <w:color w:val="2D3B45"/>
                <w:sz w:val="16"/>
                <w:szCs w:val="16"/>
              </w:rPr>
            </w:pPr>
            <w:r w:rsidRPr="008E0C51">
              <w:rPr>
                <w:color w:val="2D3B45"/>
                <w:sz w:val="16"/>
                <w:szCs w:val="16"/>
              </w:rPr>
              <w:t>Predictor</w:t>
            </w:r>
          </w:p>
        </w:tc>
        <w:tc>
          <w:tcPr>
            <w:tcW w:w="2340" w:type="dxa"/>
          </w:tcPr>
          <w:p w14:paraId="60DD3C8D" w14:textId="343E8131" w:rsidR="00C87827" w:rsidRPr="008E0C51" w:rsidRDefault="00C87827" w:rsidP="00A15457">
            <w:pPr>
              <w:pStyle w:val="NormalWeb"/>
              <w:spacing w:before="180" w:beforeAutospacing="0" w:after="180" w:afterAutospacing="0"/>
              <w:rPr>
                <w:color w:val="2D3B45"/>
                <w:sz w:val="16"/>
                <w:szCs w:val="16"/>
              </w:rPr>
            </w:pPr>
            <w:r w:rsidRPr="008E0C51">
              <w:rPr>
                <w:color w:val="2D3B45"/>
                <w:sz w:val="16"/>
                <w:szCs w:val="16"/>
              </w:rPr>
              <w:t>Expected sign of effect</w:t>
            </w:r>
          </w:p>
        </w:tc>
        <w:tc>
          <w:tcPr>
            <w:tcW w:w="2340" w:type="dxa"/>
          </w:tcPr>
          <w:p w14:paraId="2268DF44" w14:textId="2F25F3C8" w:rsidR="00C87827" w:rsidRPr="008E0C51" w:rsidRDefault="00C2799A" w:rsidP="00A15457">
            <w:pPr>
              <w:pStyle w:val="NormalWeb"/>
              <w:spacing w:before="180" w:beforeAutospacing="0" w:after="180" w:afterAutospacing="0"/>
              <w:rPr>
                <w:color w:val="2D3B45"/>
                <w:sz w:val="16"/>
                <w:szCs w:val="16"/>
              </w:rPr>
            </w:pPr>
            <w:r w:rsidRPr="008E0C51">
              <w:rPr>
                <w:color w:val="2D3B45"/>
                <w:sz w:val="16"/>
                <w:szCs w:val="16"/>
              </w:rPr>
              <w:t>Rationale</w:t>
            </w:r>
          </w:p>
        </w:tc>
      </w:tr>
      <w:tr w:rsidR="00C87827" w:rsidRPr="008E0C51" w14:paraId="54E2C7FE" w14:textId="77777777" w:rsidTr="00C87827">
        <w:tc>
          <w:tcPr>
            <w:tcW w:w="720" w:type="dxa"/>
          </w:tcPr>
          <w:p w14:paraId="38619B3E" w14:textId="477E0D1F" w:rsidR="00C87827" w:rsidRPr="008E0C51" w:rsidRDefault="0007277E" w:rsidP="00A15457">
            <w:pPr>
              <w:pStyle w:val="NormalWeb"/>
              <w:spacing w:before="180" w:beforeAutospacing="0" w:after="180" w:afterAutospacing="0"/>
              <w:rPr>
                <w:color w:val="2D3B45"/>
                <w:sz w:val="16"/>
                <w:szCs w:val="16"/>
              </w:rPr>
            </w:pPr>
            <w:r w:rsidRPr="008E0C51">
              <w:rPr>
                <w:color w:val="2D3B45"/>
                <w:sz w:val="16"/>
                <w:szCs w:val="16"/>
              </w:rPr>
              <w:t>1.</w:t>
            </w:r>
          </w:p>
        </w:tc>
        <w:tc>
          <w:tcPr>
            <w:tcW w:w="3960" w:type="dxa"/>
          </w:tcPr>
          <w:p w14:paraId="138D5D09" w14:textId="646CA86D" w:rsidR="00C87827" w:rsidRPr="008E0C51" w:rsidRDefault="002D37C2" w:rsidP="00A15457">
            <w:pPr>
              <w:pStyle w:val="NormalWeb"/>
              <w:spacing w:before="180" w:beforeAutospacing="0" w:after="180" w:afterAutospacing="0"/>
              <w:rPr>
                <w:color w:val="2D3B45"/>
                <w:sz w:val="16"/>
                <w:szCs w:val="16"/>
              </w:rPr>
            </w:pPr>
            <w:proofErr w:type="spellStart"/>
            <w:r w:rsidRPr="008E0C51">
              <w:rPr>
                <w:color w:val="2D3B45"/>
                <w:sz w:val="16"/>
                <w:szCs w:val="16"/>
              </w:rPr>
              <w:t>Lot</w:t>
            </w:r>
            <w:r w:rsidR="00B33A58" w:rsidRPr="008E0C51">
              <w:rPr>
                <w:color w:val="2D3B45"/>
                <w:sz w:val="16"/>
                <w:szCs w:val="16"/>
              </w:rPr>
              <w:t>sqft</w:t>
            </w:r>
            <w:proofErr w:type="spellEnd"/>
          </w:p>
        </w:tc>
        <w:tc>
          <w:tcPr>
            <w:tcW w:w="2340" w:type="dxa"/>
          </w:tcPr>
          <w:p w14:paraId="3136EEFF" w14:textId="37864D04" w:rsidR="00C87827" w:rsidRPr="008E0C51" w:rsidRDefault="00B33A58" w:rsidP="009B4658">
            <w:pPr>
              <w:pStyle w:val="NormalWeb"/>
              <w:spacing w:before="180" w:beforeAutospacing="0" w:after="180" w:afterAutospacing="0"/>
              <w:jc w:val="center"/>
              <w:rPr>
                <w:color w:val="2D3B45"/>
                <w:sz w:val="16"/>
                <w:szCs w:val="16"/>
              </w:rPr>
            </w:pPr>
            <w:r w:rsidRPr="008E0C51">
              <w:rPr>
                <w:color w:val="2D3B45"/>
                <w:sz w:val="16"/>
                <w:szCs w:val="16"/>
              </w:rPr>
              <w:t>+</w:t>
            </w:r>
          </w:p>
        </w:tc>
        <w:tc>
          <w:tcPr>
            <w:tcW w:w="2340" w:type="dxa"/>
          </w:tcPr>
          <w:p w14:paraId="237B867A" w14:textId="326A72B5" w:rsidR="00C87827" w:rsidRPr="008E0C51" w:rsidRDefault="008261FA" w:rsidP="00A15457">
            <w:pPr>
              <w:pStyle w:val="NormalWeb"/>
              <w:spacing w:before="180" w:beforeAutospacing="0" w:after="180" w:afterAutospacing="0"/>
              <w:rPr>
                <w:color w:val="2D3B45"/>
                <w:sz w:val="16"/>
                <w:szCs w:val="16"/>
              </w:rPr>
            </w:pPr>
            <w:r w:rsidRPr="008E0C51">
              <w:rPr>
                <w:color w:val="2D3B45"/>
                <w:sz w:val="16"/>
                <w:szCs w:val="16"/>
              </w:rPr>
              <w:t xml:space="preserve">Larger the area of a home, higher the price because of more living space. </w:t>
            </w:r>
          </w:p>
        </w:tc>
      </w:tr>
      <w:tr w:rsidR="00A926B4" w:rsidRPr="008E0C51" w14:paraId="33A4C1B9" w14:textId="77777777" w:rsidTr="003330DE">
        <w:trPr>
          <w:trHeight w:val="1709"/>
        </w:trPr>
        <w:tc>
          <w:tcPr>
            <w:tcW w:w="720" w:type="dxa"/>
          </w:tcPr>
          <w:p w14:paraId="6F205F77" w14:textId="563CAE98" w:rsidR="00A926B4" w:rsidRPr="008E0C51" w:rsidRDefault="0007277E" w:rsidP="00A15457">
            <w:pPr>
              <w:pStyle w:val="NormalWeb"/>
              <w:spacing w:before="180" w:beforeAutospacing="0" w:after="180" w:afterAutospacing="0"/>
              <w:rPr>
                <w:color w:val="2D3B45"/>
                <w:sz w:val="16"/>
                <w:szCs w:val="16"/>
              </w:rPr>
            </w:pPr>
            <w:r w:rsidRPr="008E0C51">
              <w:rPr>
                <w:color w:val="2D3B45"/>
                <w:sz w:val="16"/>
                <w:szCs w:val="16"/>
              </w:rPr>
              <w:t>2.</w:t>
            </w:r>
          </w:p>
        </w:tc>
        <w:tc>
          <w:tcPr>
            <w:tcW w:w="3960" w:type="dxa"/>
          </w:tcPr>
          <w:p w14:paraId="47FB4480" w14:textId="767BC84D" w:rsidR="00A926B4" w:rsidRPr="008E0C51" w:rsidRDefault="00A926B4" w:rsidP="00A15457">
            <w:pPr>
              <w:pStyle w:val="NormalWeb"/>
              <w:spacing w:before="180" w:beforeAutospacing="0" w:after="180" w:afterAutospacing="0"/>
              <w:rPr>
                <w:color w:val="2D3B45"/>
                <w:sz w:val="16"/>
                <w:szCs w:val="16"/>
              </w:rPr>
            </w:pPr>
            <w:r w:rsidRPr="008E0C51">
              <w:rPr>
                <w:color w:val="2D3B45"/>
                <w:sz w:val="16"/>
                <w:szCs w:val="16"/>
              </w:rPr>
              <w:t>Age</w:t>
            </w:r>
          </w:p>
        </w:tc>
        <w:tc>
          <w:tcPr>
            <w:tcW w:w="2340" w:type="dxa"/>
          </w:tcPr>
          <w:p w14:paraId="0D7FCE7A" w14:textId="7A999A27" w:rsidR="00A926B4" w:rsidRPr="008E0C51" w:rsidRDefault="00A926B4" w:rsidP="009B4658">
            <w:pPr>
              <w:pStyle w:val="NormalWeb"/>
              <w:spacing w:before="180" w:beforeAutospacing="0" w:after="180" w:afterAutospacing="0"/>
              <w:jc w:val="center"/>
              <w:rPr>
                <w:color w:val="2D3B45"/>
                <w:sz w:val="16"/>
                <w:szCs w:val="16"/>
              </w:rPr>
            </w:pPr>
            <w:r w:rsidRPr="008E0C51">
              <w:rPr>
                <w:color w:val="2D3B45"/>
                <w:sz w:val="16"/>
                <w:szCs w:val="16"/>
              </w:rPr>
              <w:t>-</w:t>
            </w:r>
          </w:p>
        </w:tc>
        <w:tc>
          <w:tcPr>
            <w:tcW w:w="2340" w:type="dxa"/>
          </w:tcPr>
          <w:p w14:paraId="7B20C7FA" w14:textId="72BB4F26" w:rsidR="00A926B4" w:rsidRPr="008E0C51" w:rsidRDefault="0079681D" w:rsidP="00A15457">
            <w:pPr>
              <w:pStyle w:val="NormalWeb"/>
              <w:spacing w:before="180" w:beforeAutospacing="0" w:after="180" w:afterAutospacing="0"/>
              <w:rPr>
                <w:color w:val="2D3B45"/>
                <w:sz w:val="16"/>
                <w:szCs w:val="16"/>
              </w:rPr>
            </w:pPr>
            <w:r w:rsidRPr="008E0C51">
              <w:rPr>
                <w:color w:val="2D3B45"/>
                <w:sz w:val="16"/>
                <w:szCs w:val="16"/>
              </w:rPr>
              <w:t xml:space="preserve">In general, newer properties tend to have a higher sale price than older properties because they are perceived to be in better condition and require less maintenance and repair work. </w:t>
            </w:r>
          </w:p>
        </w:tc>
      </w:tr>
      <w:tr w:rsidR="00131113" w:rsidRPr="008E0C51" w14:paraId="3F280ADD" w14:textId="77777777" w:rsidTr="003330DE">
        <w:trPr>
          <w:trHeight w:val="1682"/>
        </w:trPr>
        <w:tc>
          <w:tcPr>
            <w:tcW w:w="720" w:type="dxa"/>
          </w:tcPr>
          <w:p w14:paraId="47E64B03" w14:textId="273EB5A0" w:rsidR="00131113" w:rsidRPr="008E0C51" w:rsidRDefault="0007277E" w:rsidP="00A15457">
            <w:pPr>
              <w:pStyle w:val="NormalWeb"/>
              <w:spacing w:before="180" w:beforeAutospacing="0" w:after="180" w:afterAutospacing="0"/>
              <w:rPr>
                <w:color w:val="2D3B45"/>
                <w:sz w:val="16"/>
                <w:szCs w:val="16"/>
              </w:rPr>
            </w:pPr>
            <w:r w:rsidRPr="008E0C51">
              <w:rPr>
                <w:color w:val="2D3B45"/>
                <w:sz w:val="16"/>
                <w:szCs w:val="16"/>
              </w:rPr>
              <w:t>3.</w:t>
            </w:r>
          </w:p>
        </w:tc>
        <w:tc>
          <w:tcPr>
            <w:tcW w:w="3960" w:type="dxa"/>
          </w:tcPr>
          <w:p w14:paraId="68D88170" w14:textId="09AEA364" w:rsidR="00131113" w:rsidRPr="008E0C51" w:rsidRDefault="00131113" w:rsidP="00A15457">
            <w:pPr>
              <w:pStyle w:val="NormalWeb"/>
              <w:spacing w:before="180" w:beforeAutospacing="0" w:after="180" w:afterAutospacing="0"/>
              <w:rPr>
                <w:color w:val="2D3B45"/>
                <w:sz w:val="16"/>
                <w:szCs w:val="16"/>
              </w:rPr>
            </w:pPr>
            <w:r w:rsidRPr="008E0C51">
              <w:rPr>
                <w:color w:val="2D3B45"/>
                <w:sz w:val="16"/>
                <w:szCs w:val="16"/>
              </w:rPr>
              <w:t>Garages</w:t>
            </w:r>
          </w:p>
        </w:tc>
        <w:tc>
          <w:tcPr>
            <w:tcW w:w="2340" w:type="dxa"/>
          </w:tcPr>
          <w:p w14:paraId="54EA8D3D" w14:textId="560FB82E" w:rsidR="00131113" w:rsidRPr="008E0C51" w:rsidRDefault="00821C99" w:rsidP="009B4658">
            <w:pPr>
              <w:pStyle w:val="NormalWeb"/>
              <w:spacing w:before="180" w:beforeAutospacing="0" w:after="180" w:afterAutospacing="0"/>
              <w:jc w:val="center"/>
              <w:rPr>
                <w:color w:val="2D3B45"/>
                <w:sz w:val="16"/>
                <w:szCs w:val="16"/>
              </w:rPr>
            </w:pPr>
            <w:r w:rsidRPr="008E0C51">
              <w:rPr>
                <w:color w:val="2D3B45"/>
                <w:sz w:val="16"/>
                <w:szCs w:val="16"/>
              </w:rPr>
              <w:t>+/-</w:t>
            </w:r>
          </w:p>
        </w:tc>
        <w:tc>
          <w:tcPr>
            <w:tcW w:w="2340" w:type="dxa"/>
          </w:tcPr>
          <w:p w14:paraId="4539380C" w14:textId="70A373EA" w:rsidR="00131113" w:rsidRPr="008E0C51" w:rsidRDefault="00D66197" w:rsidP="00A15457">
            <w:pPr>
              <w:pStyle w:val="NormalWeb"/>
              <w:spacing w:before="180" w:beforeAutospacing="0" w:after="180" w:afterAutospacing="0"/>
              <w:rPr>
                <w:color w:val="2D3B45"/>
                <w:sz w:val="16"/>
                <w:szCs w:val="16"/>
              </w:rPr>
            </w:pPr>
            <w:r w:rsidRPr="008E0C51">
              <w:rPr>
                <w:color w:val="2D3B45"/>
                <w:sz w:val="16"/>
                <w:szCs w:val="16"/>
              </w:rPr>
              <w:t xml:space="preserve">Homes with single </w:t>
            </w:r>
            <w:r w:rsidR="009B0140" w:rsidRPr="008E0C51">
              <w:rPr>
                <w:color w:val="2D3B45"/>
                <w:sz w:val="16"/>
                <w:szCs w:val="16"/>
              </w:rPr>
              <w:t>garage might have low</w:t>
            </w:r>
            <w:r w:rsidR="00821C99" w:rsidRPr="008E0C51">
              <w:rPr>
                <w:color w:val="2D3B45"/>
                <w:sz w:val="16"/>
                <w:szCs w:val="16"/>
              </w:rPr>
              <w:t>er</w:t>
            </w:r>
            <w:r w:rsidR="009B0140" w:rsidRPr="008E0C51">
              <w:rPr>
                <w:color w:val="2D3B45"/>
                <w:sz w:val="16"/>
                <w:szCs w:val="16"/>
              </w:rPr>
              <w:t xml:space="preserve"> price compared to two ga</w:t>
            </w:r>
            <w:r w:rsidR="00C96D18" w:rsidRPr="008E0C51">
              <w:rPr>
                <w:color w:val="2D3B45"/>
                <w:sz w:val="16"/>
                <w:szCs w:val="16"/>
              </w:rPr>
              <w:t>rages. But as garages get 2+, living space decreases and the SP would decrease.</w:t>
            </w:r>
            <w:r w:rsidR="00D91C49" w:rsidRPr="008E0C51">
              <w:rPr>
                <w:color w:val="2D3B45"/>
                <w:sz w:val="16"/>
                <w:szCs w:val="16"/>
              </w:rPr>
              <w:t xml:space="preserve"> </w:t>
            </w:r>
          </w:p>
        </w:tc>
      </w:tr>
      <w:tr w:rsidR="00131113" w:rsidRPr="008E0C51" w14:paraId="5348383B" w14:textId="77777777" w:rsidTr="00C87827">
        <w:tc>
          <w:tcPr>
            <w:tcW w:w="720" w:type="dxa"/>
          </w:tcPr>
          <w:p w14:paraId="15C8BD31" w14:textId="592136BF" w:rsidR="00131113" w:rsidRPr="008E0C51" w:rsidRDefault="0007277E" w:rsidP="00A15457">
            <w:pPr>
              <w:pStyle w:val="NormalWeb"/>
              <w:spacing w:before="180" w:beforeAutospacing="0" w:after="180" w:afterAutospacing="0"/>
              <w:rPr>
                <w:color w:val="2D3B45"/>
                <w:sz w:val="16"/>
                <w:szCs w:val="16"/>
              </w:rPr>
            </w:pPr>
            <w:r w:rsidRPr="008E0C51">
              <w:rPr>
                <w:color w:val="2D3B45"/>
                <w:sz w:val="16"/>
                <w:szCs w:val="16"/>
              </w:rPr>
              <w:t>4.</w:t>
            </w:r>
          </w:p>
        </w:tc>
        <w:tc>
          <w:tcPr>
            <w:tcW w:w="3960" w:type="dxa"/>
          </w:tcPr>
          <w:p w14:paraId="510EC5BC" w14:textId="51890050" w:rsidR="00131113" w:rsidRPr="008E0C51" w:rsidRDefault="00131113" w:rsidP="00A15457">
            <w:pPr>
              <w:pStyle w:val="NormalWeb"/>
              <w:spacing w:before="180" w:beforeAutospacing="0" w:after="180" w:afterAutospacing="0"/>
              <w:rPr>
                <w:color w:val="2D3B45"/>
                <w:sz w:val="16"/>
                <w:szCs w:val="16"/>
              </w:rPr>
            </w:pPr>
            <w:r w:rsidRPr="008E0C51">
              <w:rPr>
                <w:color w:val="2D3B45"/>
                <w:sz w:val="16"/>
                <w:szCs w:val="16"/>
              </w:rPr>
              <w:t>Pool</w:t>
            </w:r>
          </w:p>
        </w:tc>
        <w:tc>
          <w:tcPr>
            <w:tcW w:w="2340" w:type="dxa"/>
          </w:tcPr>
          <w:p w14:paraId="3EC49B55" w14:textId="50784053" w:rsidR="00131113" w:rsidRPr="008E0C51" w:rsidRDefault="00131113" w:rsidP="009B4658">
            <w:pPr>
              <w:pStyle w:val="NormalWeb"/>
              <w:spacing w:before="180" w:beforeAutospacing="0" w:after="180" w:afterAutospacing="0"/>
              <w:jc w:val="center"/>
              <w:rPr>
                <w:color w:val="2D3B45"/>
                <w:sz w:val="16"/>
                <w:szCs w:val="16"/>
              </w:rPr>
            </w:pPr>
            <w:r w:rsidRPr="008E0C51">
              <w:rPr>
                <w:color w:val="2D3B45"/>
                <w:sz w:val="16"/>
                <w:szCs w:val="16"/>
              </w:rPr>
              <w:t>+</w:t>
            </w:r>
          </w:p>
        </w:tc>
        <w:tc>
          <w:tcPr>
            <w:tcW w:w="2340" w:type="dxa"/>
          </w:tcPr>
          <w:p w14:paraId="1787E426" w14:textId="76DC95C0" w:rsidR="00131113" w:rsidRPr="008E0C51" w:rsidRDefault="00D47963" w:rsidP="00A15457">
            <w:pPr>
              <w:pStyle w:val="NormalWeb"/>
              <w:spacing w:before="180" w:beforeAutospacing="0" w:after="180" w:afterAutospacing="0"/>
              <w:rPr>
                <w:color w:val="2D3B45"/>
                <w:sz w:val="16"/>
                <w:szCs w:val="16"/>
              </w:rPr>
            </w:pPr>
            <w:r w:rsidRPr="008E0C51">
              <w:rPr>
                <w:color w:val="2D3B45"/>
                <w:sz w:val="16"/>
                <w:szCs w:val="16"/>
              </w:rPr>
              <w:t xml:space="preserve">Pools are a desirable </w:t>
            </w:r>
            <w:r w:rsidR="00ED5913" w:rsidRPr="008E0C51">
              <w:rPr>
                <w:color w:val="2D3B45"/>
                <w:sz w:val="16"/>
                <w:szCs w:val="16"/>
              </w:rPr>
              <w:t>amenity and would drive up the sales price.</w:t>
            </w:r>
          </w:p>
        </w:tc>
      </w:tr>
      <w:tr w:rsidR="009040D9" w:rsidRPr="008E0C51" w14:paraId="16E6EF8C" w14:textId="77777777" w:rsidTr="003330DE">
        <w:trPr>
          <w:trHeight w:val="863"/>
        </w:trPr>
        <w:tc>
          <w:tcPr>
            <w:tcW w:w="720" w:type="dxa"/>
          </w:tcPr>
          <w:p w14:paraId="3F1425AE" w14:textId="6D3EA9F2" w:rsidR="009040D9" w:rsidRPr="008E0C51" w:rsidRDefault="0007277E" w:rsidP="00A15457">
            <w:pPr>
              <w:pStyle w:val="NormalWeb"/>
              <w:spacing w:before="180" w:beforeAutospacing="0" w:after="180" w:afterAutospacing="0"/>
              <w:rPr>
                <w:color w:val="2D3B45"/>
                <w:sz w:val="16"/>
                <w:szCs w:val="16"/>
              </w:rPr>
            </w:pPr>
            <w:r w:rsidRPr="008E0C51">
              <w:rPr>
                <w:color w:val="2D3B45"/>
                <w:sz w:val="16"/>
                <w:szCs w:val="16"/>
              </w:rPr>
              <w:t>5.</w:t>
            </w:r>
          </w:p>
        </w:tc>
        <w:tc>
          <w:tcPr>
            <w:tcW w:w="3960" w:type="dxa"/>
          </w:tcPr>
          <w:p w14:paraId="02F6649C" w14:textId="35E6ADAE" w:rsidR="009040D9" w:rsidRPr="008E0C51" w:rsidRDefault="00C50942" w:rsidP="00A15457">
            <w:pPr>
              <w:pStyle w:val="NormalWeb"/>
              <w:spacing w:before="180" w:beforeAutospacing="0" w:after="180" w:afterAutospacing="0"/>
              <w:rPr>
                <w:color w:val="2D3B45"/>
                <w:sz w:val="16"/>
                <w:szCs w:val="16"/>
              </w:rPr>
            </w:pPr>
            <w:r w:rsidRPr="008E0C51">
              <w:rPr>
                <w:color w:val="2D3B45"/>
                <w:sz w:val="16"/>
                <w:szCs w:val="16"/>
              </w:rPr>
              <w:t>Roof</w:t>
            </w:r>
          </w:p>
        </w:tc>
        <w:tc>
          <w:tcPr>
            <w:tcW w:w="2340" w:type="dxa"/>
          </w:tcPr>
          <w:p w14:paraId="417E6F1E" w14:textId="045DCB3E" w:rsidR="009040D9" w:rsidRPr="008E0C51" w:rsidRDefault="00850D33" w:rsidP="009B4658">
            <w:pPr>
              <w:pStyle w:val="NormalWeb"/>
              <w:spacing w:before="180" w:beforeAutospacing="0" w:after="180" w:afterAutospacing="0"/>
              <w:jc w:val="center"/>
              <w:rPr>
                <w:color w:val="2D3B45"/>
                <w:sz w:val="16"/>
                <w:szCs w:val="16"/>
              </w:rPr>
            </w:pPr>
            <w:r w:rsidRPr="008E0C51">
              <w:rPr>
                <w:color w:val="2D3B45"/>
                <w:sz w:val="16"/>
                <w:szCs w:val="16"/>
              </w:rPr>
              <w:t>+</w:t>
            </w:r>
          </w:p>
        </w:tc>
        <w:tc>
          <w:tcPr>
            <w:tcW w:w="2340" w:type="dxa"/>
          </w:tcPr>
          <w:p w14:paraId="2A799F74" w14:textId="6311F934" w:rsidR="009040D9" w:rsidRPr="008E0C51" w:rsidRDefault="00850D33" w:rsidP="00A15457">
            <w:pPr>
              <w:pStyle w:val="NormalWeb"/>
              <w:spacing w:before="180" w:beforeAutospacing="0" w:after="180" w:afterAutospacing="0"/>
              <w:rPr>
                <w:color w:val="2D3B45"/>
                <w:sz w:val="16"/>
                <w:szCs w:val="16"/>
              </w:rPr>
            </w:pPr>
            <w:r w:rsidRPr="008E0C51">
              <w:rPr>
                <w:color w:val="2D3B45"/>
                <w:sz w:val="16"/>
                <w:szCs w:val="16"/>
              </w:rPr>
              <w:t>Certain types of roofs are desirable and certain are not.</w:t>
            </w:r>
          </w:p>
        </w:tc>
      </w:tr>
      <w:tr w:rsidR="00FF1CD3" w:rsidRPr="008E0C51" w14:paraId="1375923A" w14:textId="77777777" w:rsidTr="003330DE">
        <w:trPr>
          <w:trHeight w:val="1907"/>
        </w:trPr>
        <w:tc>
          <w:tcPr>
            <w:tcW w:w="720" w:type="dxa"/>
          </w:tcPr>
          <w:p w14:paraId="4BF212C0" w14:textId="2D706C78" w:rsidR="00FF1CD3" w:rsidRPr="008E0C51" w:rsidRDefault="0007277E" w:rsidP="00A15457">
            <w:pPr>
              <w:pStyle w:val="NormalWeb"/>
              <w:spacing w:before="180" w:beforeAutospacing="0" w:after="180" w:afterAutospacing="0"/>
              <w:rPr>
                <w:color w:val="2D3B45"/>
                <w:sz w:val="16"/>
                <w:szCs w:val="16"/>
              </w:rPr>
            </w:pPr>
            <w:r w:rsidRPr="008E0C51">
              <w:rPr>
                <w:color w:val="2D3B45"/>
                <w:sz w:val="16"/>
                <w:szCs w:val="16"/>
              </w:rPr>
              <w:t>6.</w:t>
            </w:r>
          </w:p>
        </w:tc>
        <w:tc>
          <w:tcPr>
            <w:tcW w:w="3960" w:type="dxa"/>
          </w:tcPr>
          <w:p w14:paraId="20C62EFC" w14:textId="1D646B2F" w:rsidR="00FF1CD3" w:rsidRPr="008E0C51" w:rsidRDefault="00FF1CD3" w:rsidP="00A15457">
            <w:pPr>
              <w:pStyle w:val="NormalWeb"/>
              <w:spacing w:before="180" w:beforeAutospacing="0" w:after="180" w:afterAutospacing="0"/>
              <w:rPr>
                <w:color w:val="2D3B45"/>
                <w:sz w:val="16"/>
                <w:szCs w:val="16"/>
              </w:rPr>
            </w:pPr>
            <w:r w:rsidRPr="008E0C51">
              <w:rPr>
                <w:color w:val="2D3B45"/>
                <w:sz w:val="16"/>
                <w:szCs w:val="16"/>
              </w:rPr>
              <w:t>C</w:t>
            </w:r>
            <w:r w:rsidR="0007277E" w:rsidRPr="008E0C51">
              <w:rPr>
                <w:color w:val="2D3B45"/>
                <w:sz w:val="16"/>
                <w:szCs w:val="16"/>
              </w:rPr>
              <w:t>DOM</w:t>
            </w:r>
          </w:p>
        </w:tc>
        <w:tc>
          <w:tcPr>
            <w:tcW w:w="2340" w:type="dxa"/>
          </w:tcPr>
          <w:p w14:paraId="6E054E37" w14:textId="05D4999E" w:rsidR="00FF1CD3" w:rsidRPr="008E0C51" w:rsidRDefault="00FF1CD3" w:rsidP="009B4658">
            <w:pPr>
              <w:pStyle w:val="NormalWeb"/>
              <w:spacing w:before="180" w:beforeAutospacing="0" w:after="180" w:afterAutospacing="0"/>
              <w:jc w:val="center"/>
              <w:rPr>
                <w:color w:val="2D3B45"/>
                <w:sz w:val="16"/>
                <w:szCs w:val="16"/>
              </w:rPr>
            </w:pPr>
            <w:r w:rsidRPr="008E0C51">
              <w:rPr>
                <w:color w:val="2D3B45"/>
                <w:sz w:val="16"/>
                <w:szCs w:val="16"/>
              </w:rPr>
              <w:t>-</w:t>
            </w:r>
          </w:p>
        </w:tc>
        <w:tc>
          <w:tcPr>
            <w:tcW w:w="2340" w:type="dxa"/>
          </w:tcPr>
          <w:p w14:paraId="5C96778F" w14:textId="2E9591AF" w:rsidR="00FF1CD3" w:rsidRPr="008E0C51" w:rsidRDefault="00FF1CD3" w:rsidP="00A15457">
            <w:pPr>
              <w:pStyle w:val="NormalWeb"/>
              <w:spacing w:before="180" w:beforeAutospacing="0" w:after="180" w:afterAutospacing="0"/>
              <w:rPr>
                <w:color w:val="2D3B45"/>
                <w:sz w:val="16"/>
                <w:szCs w:val="16"/>
              </w:rPr>
            </w:pPr>
            <w:r w:rsidRPr="008E0C51">
              <w:rPr>
                <w:color w:val="2D3B45"/>
                <w:sz w:val="16"/>
                <w:szCs w:val="16"/>
              </w:rPr>
              <w:t xml:space="preserve">As CDOM increases, the home stays on the market for a long time, indicating that it could be undesirable for various reasons and to sell it, the Selling price </w:t>
            </w:r>
            <w:r w:rsidR="003330DE" w:rsidRPr="008E0C51">
              <w:rPr>
                <w:color w:val="2D3B45"/>
                <w:sz w:val="16"/>
                <w:szCs w:val="16"/>
              </w:rPr>
              <w:t>must</w:t>
            </w:r>
            <w:r w:rsidRPr="008E0C51">
              <w:rPr>
                <w:color w:val="2D3B45"/>
                <w:sz w:val="16"/>
                <w:szCs w:val="16"/>
              </w:rPr>
              <w:t xml:space="preserve"> be reduced.</w:t>
            </w:r>
          </w:p>
        </w:tc>
      </w:tr>
      <w:tr w:rsidR="00F845B9" w:rsidRPr="008E0C51" w14:paraId="4D6B14D4" w14:textId="77777777" w:rsidTr="003330DE">
        <w:trPr>
          <w:trHeight w:val="1907"/>
        </w:trPr>
        <w:tc>
          <w:tcPr>
            <w:tcW w:w="720" w:type="dxa"/>
          </w:tcPr>
          <w:p w14:paraId="6332DD86" w14:textId="5EEF8EB3" w:rsidR="00F845B9" w:rsidRPr="008E0C51" w:rsidRDefault="00F845B9" w:rsidP="00A15457">
            <w:pPr>
              <w:pStyle w:val="NormalWeb"/>
              <w:spacing w:before="180" w:beforeAutospacing="0" w:after="180" w:afterAutospacing="0"/>
              <w:rPr>
                <w:color w:val="2D3B45"/>
                <w:sz w:val="16"/>
                <w:szCs w:val="16"/>
              </w:rPr>
            </w:pPr>
            <w:r w:rsidRPr="008E0C51">
              <w:rPr>
                <w:color w:val="2D3B45"/>
                <w:sz w:val="16"/>
                <w:szCs w:val="16"/>
              </w:rPr>
              <w:t>7.</w:t>
            </w:r>
          </w:p>
        </w:tc>
        <w:tc>
          <w:tcPr>
            <w:tcW w:w="3960" w:type="dxa"/>
          </w:tcPr>
          <w:p w14:paraId="31695378" w14:textId="560BFB8C" w:rsidR="00F845B9" w:rsidRPr="008E0C51" w:rsidRDefault="00F845B9" w:rsidP="00A15457">
            <w:pPr>
              <w:pStyle w:val="NormalWeb"/>
              <w:spacing w:before="180" w:beforeAutospacing="0" w:after="180" w:afterAutospacing="0"/>
              <w:rPr>
                <w:color w:val="2D3B45"/>
                <w:sz w:val="16"/>
                <w:szCs w:val="16"/>
              </w:rPr>
            </w:pPr>
            <w:r w:rsidRPr="008E0C51">
              <w:rPr>
                <w:color w:val="2D3B45"/>
                <w:sz w:val="16"/>
                <w:szCs w:val="16"/>
              </w:rPr>
              <w:t>Beds</w:t>
            </w:r>
          </w:p>
        </w:tc>
        <w:tc>
          <w:tcPr>
            <w:tcW w:w="2340" w:type="dxa"/>
          </w:tcPr>
          <w:p w14:paraId="30B3EAC0" w14:textId="3054CE5D" w:rsidR="00F845B9" w:rsidRPr="008E0C51" w:rsidRDefault="00512C3C" w:rsidP="009B4658">
            <w:pPr>
              <w:pStyle w:val="NormalWeb"/>
              <w:spacing w:before="180" w:beforeAutospacing="0" w:after="180" w:afterAutospacing="0"/>
              <w:jc w:val="center"/>
              <w:rPr>
                <w:color w:val="2D3B45"/>
                <w:sz w:val="16"/>
                <w:szCs w:val="16"/>
              </w:rPr>
            </w:pPr>
            <w:r w:rsidRPr="008E0C51">
              <w:rPr>
                <w:color w:val="2D3B45"/>
                <w:sz w:val="16"/>
                <w:szCs w:val="16"/>
              </w:rPr>
              <w:t>+</w:t>
            </w:r>
          </w:p>
        </w:tc>
        <w:tc>
          <w:tcPr>
            <w:tcW w:w="2340" w:type="dxa"/>
          </w:tcPr>
          <w:p w14:paraId="01419E85" w14:textId="2844D362" w:rsidR="00F845B9" w:rsidRPr="008E0C51" w:rsidRDefault="00512C3C" w:rsidP="00A15457">
            <w:pPr>
              <w:pStyle w:val="NormalWeb"/>
              <w:spacing w:before="180" w:beforeAutospacing="0" w:after="180" w:afterAutospacing="0"/>
              <w:rPr>
                <w:color w:val="2D3B45"/>
                <w:sz w:val="16"/>
                <w:szCs w:val="16"/>
              </w:rPr>
            </w:pPr>
            <w:r w:rsidRPr="008E0C51">
              <w:rPr>
                <w:color w:val="2D3B45"/>
                <w:sz w:val="16"/>
                <w:szCs w:val="16"/>
              </w:rPr>
              <w:t>More beds implies that the price could go up.</w:t>
            </w:r>
          </w:p>
        </w:tc>
      </w:tr>
      <w:tr w:rsidR="007624D7" w:rsidRPr="008E0C51" w14:paraId="48EFDCE7" w14:textId="77777777" w:rsidTr="008E0C51">
        <w:trPr>
          <w:trHeight w:val="980"/>
        </w:trPr>
        <w:tc>
          <w:tcPr>
            <w:tcW w:w="720" w:type="dxa"/>
          </w:tcPr>
          <w:p w14:paraId="1398F9B7" w14:textId="035C2BF7" w:rsidR="007624D7" w:rsidRPr="008E0C51" w:rsidRDefault="007624D7" w:rsidP="00A15457">
            <w:pPr>
              <w:pStyle w:val="NormalWeb"/>
              <w:spacing w:before="180" w:beforeAutospacing="0" w:after="180" w:afterAutospacing="0"/>
              <w:rPr>
                <w:color w:val="2D3B45"/>
                <w:sz w:val="16"/>
                <w:szCs w:val="16"/>
              </w:rPr>
            </w:pPr>
            <w:r w:rsidRPr="008E0C51">
              <w:rPr>
                <w:color w:val="2D3B45"/>
                <w:sz w:val="16"/>
                <w:szCs w:val="16"/>
              </w:rPr>
              <w:lastRenderedPageBreak/>
              <w:t>8.</w:t>
            </w:r>
          </w:p>
        </w:tc>
        <w:tc>
          <w:tcPr>
            <w:tcW w:w="3960" w:type="dxa"/>
          </w:tcPr>
          <w:p w14:paraId="6EB0A104" w14:textId="0B30DC55" w:rsidR="007624D7" w:rsidRPr="008E0C51" w:rsidRDefault="007624D7" w:rsidP="00A15457">
            <w:pPr>
              <w:pStyle w:val="NormalWeb"/>
              <w:spacing w:before="180" w:beforeAutospacing="0" w:after="180" w:afterAutospacing="0"/>
              <w:rPr>
                <w:color w:val="2D3B45"/>
                <w:sz w:val="16"/>
                <w:szCs w:val="16"/>
              </w:rPr>
            </w:pPr>
            <w:proofErr w:type="spellStart"/>
            <w:r w:rsidRPr="008E0C51">
              <w:rPr>
                <w:color w:val="2D3B45"/>
                <w:sz w:val="16"/>
                <w:szCs w:val="16"/>
              </w:rPr>
              <w:t>Bathstotal</w:t>
            </w:r>
            <w:proofErr w:type="spellEnd"/>
          </w:p>
        </w:tc>
        <w:tc>
          <w:tcPr>
            <w:tcW w:w="2340" w:type="dxa"/>
          </w:tcPr>
          <w:p w14:paraId="091E17DC" w14:textId="6C816CC3" w:rsidR="007624D7" w:rsidRPr="008E0C51" w:rsidRDefault="007624D7" w:rsidP="009B4658">
            <w:pPr>
              <w:pStyle w:val="NormalWeb"/>
              <w:spacing w:before="180" w:beforeAutospacing="0" w:after="180" w:afterAutospacing="0"/>
              <w:jc w:val="center"/>
              <w:rPr>
                <w:color w:val="2D3B45"/>
                <w:sz w:val="16"/>
                <w:szCs w:val="16"/>
              </w:rPr>
            </w:pPr>
            <w:r w:rsidRPr="008E0C51">
              <w:rPr>
                <w:color w:val="2D3B45"/>
                <w:sz w:val="16"/>
                <w:szCs w:val="16"/>
              </w:rPr>
              <w:t>+</w:t>
            </w:r>
          </w:p>
        </w:tc>
        <w:tc>
          <w:tcPr>
            <w:tcW w:w="2340" w:type="dxa"/>
          </w:tcPr>
          <w:p w14:paraId="6285FAB5" w14:textId="639265EE" w:rsidR="007624D7" w:rsidRPr="008E0C51" w:rsidRDefault="007624D7" w:rsidP="00A15457">
            <w:pPr>
              <w:pStyle w:val="NormalWeb"/>
              <w:spacing w:before="180" w:beforeAutospacing="0" w:after="180" w:afterAutospacing="0"/>
              <w:rPr>
                <w:color w:val="2D3B45"/>
                <w:sz w:val="16"/>
                <w:szCs w:val="16"/>
              </w:rPr>
            </w:pPr>
            <w:r w:rsidRPr="008E0C51">
              <w:rPr>
                <w:color w:val="2D3B45"/>
                <w:sz w:val="16"/>
                <w:szCs w:val="16"/>
              </w:rPr>
              <w:t>Same reason as Beds.</w:t>
            </w:r>
          </w:p>
        </w:tc>
      </w:tr>
      <w:tr w:rsidR="00324DBD" w:rsidRPr="008E0C51" w14:paraId="3987AF51" w14:textId="77777777" w:rsidTr="008E0C51">
        <w:trPr>
          <w:trHeight w:val="890"/>
        </w:trPr>
        <w:tc>
          <w:tcPr>
            <w:tcW w:w="720" w:type="dxa"/>
          </w:tcPr>
          <w:p w14:paraId="59822CEB" w14:textId="514F6EF6" w:rsidR="00324DBD" w:rsidRPr="008E0C51" w:rsidRDefault="00324DBD" w:rsidP="00A15457">
            <w:pPr>
              <w:pStyle w:val="NormalWeb"/>
              <w:spacing w:before="180" w:beforeAutospacing="0" w:after="180" w:afterAutospacing="0"/>
              <w:rPr>
                <w:color w:val="2D3B45"/>
                <w:sz w:val="16"/>
                <w:szCs w:val="16"/>
              </w:rPr>
            </w:pPr>
            <w:r w:rsidRPr="008E0C51">
              <w:rPr>
                <w:color w:val="2D3B45"/>
                <w:sz w:val="16"/>
                <w:szCs w:val="16"/>
              </w:rPr>
              <w:t>9.</w:t>
            </w:r>
          </w:p>
        </w:tc>
        <w:tc>
          <w:tcPr>
            <w:tcW w:w="3960" w:type="dxa"/>
          </w:tcPr>
          <w:p w14:paraId="720219A5" w14:textId="6C080511" w:rsidR="00324DBD" w:rsidRPr="008E0C51" w:rsidRDefault="00324DBD" w:rsidP="00A15457">
            <w:pPr>
              <w:pStyle w:val="NormalWeb"/>
              <w:spacing w:before="180" w:beforeAutospacing="0" w:after="180" w:afterAutospacing="0"/>
              <w:rPr>
                <w:color w:val="2D3B45"/>
                <w:sz w:val="16"/>
                <w:szCs w:val="16"/>
              </w:rPr>
            </w:pPr>
            <w:proofErr w:type="spellStart"/>
            <w:r w:rsidRPr="008E0C51">
              <w:rPr>
                <w:color w:val="2D3B45"/>
                <w:sz w:val="16"/>
                <w:szCs w:val="16"/>
              </w:rPr>
              <w:t>Splsale</w:t>
            </w:r>
            <w:proofErr w:type="spellEnd"/>
          </w:p>
        </w:tc>
        <w:tc>
          <w:tcPr>
            <w:tcW w:w="2340" w:type="dxa"/>
          </w:tcPr>
          <w:p w14:paraId="559ECCD2" w14:textId="48CF5446" w:rsidR="00324DBD" w:rsidRPr="008E0C51" w:rsidRDefault="00324DBD" w:rsidP="009B4658">
            <w:pPr>
              <w:pStyle w:val="NormalWeb"/>
              <w:spacing w:before="180" w:beforeAutospacing="0" w:after="180" w:afterAutospacing="0"/>
              <w:jc w:val="center"/>
              <w:rPr>
                <w:color w:val="2D3B45"/>
                <w:sz w:val="16"/>
                <w:szCs w:val="16"/>
              </w:rPr>
            </w:pPr>
            <w:r w:rsidRPr="008E0C51">
              <w:rPr>
                <w:color w:val="2D3B45"/>
                <w:sz w:val="16"/>
                <w:szCs w:val="16"/>
              </w:rPr>
              <w:t>-/+</w:t>
            </w:r>
          </w:p>
        </w:tc>
        <w:tc>
          <w:tcPr>
            <w:tcW w:w="2340" w:type="dxa"/>
          </w:tcPr>
          <w:p w14:paraId="4824741F" w14:textId="12E53376" w:rsidR="00324DBD" w:rsidRPr="008E0C51" w:rsidRDefault="00324DBD" w:rsidP="00A15457">
            <w:pPr>
              <w:pStyle w:val="NormalWeb"/>
              <w:spacing w:before="180" w:beforeAutospacing="0" w:after="180" w:afterAutospacing="0"/>
              <w:rPr>
                <w:color w:val="2D3B45"/>
                <w:sz w:val="16"/>
                <w:szCs w:val="16"/>
              </w:rPr>
            </w:pPr>
            <w:r w:rsidRPr="008E0C51">
              <w:rPr>
                <w:color w:val="2D3B45"/>
                <w:sz w:val="16"/>
                <w:szCs w:val="16"/>
              </w:rPr>
              <w:t xml:space="preserve">If it was a special sale, the price would go down because it is either a short sale, </w:t>
            </w:r>
            <w:proofErr w:type="gramStart"/>
            <w:r w:rsidRPr="008E0C51">
              <w:rPr>
                <w:color w:val="2D3B45"/>
                <w:sz w:val="16"/>
                <w:szCs w:val="16"/>
              </w:rPr>
              <w:t>a</w:t>
            </w:r>
            <w:r w:rsidR="001B0AE6" w:rsidRPr="008E0C51">
              <w:rPr>
                <w:color w:val="2D3B45"/>
                <w:sz w:val="16"/>
                <w:szCs w:val="16"/>
              </w:rPr>
              <w:t>nd</w:t>
            </w:r>
            <w:proofErr w:type="gramEnd"/>
            <w:r w:rsidR="001B0AE6" w:rsidRPr="008E0C51">
              <w:rPr>
                <w:color w:val="2D3B45"/>
                <w:sz w:val="16"/>
                <w:szCs w:val="16"/>
              </w:rPr>
              <w:t xml:space="preserve"> if it were in an auction, it could go up beyond its listing price.</w:t>
            </w:r>
          </w:p>
        </w:tc>
      </w:tr>
    </w:tbl>
    <w:p w14:paraId="0B4B4D17" w14:textId="77777777" w:rsidR="002879BC" w:rsidRPr="008E0C51" w:rsidRDefault="002879BC" w:rsidP="001A244A">
      <w:pPr>
        <w:rPr>
          <w:rFonts w:ascii="Times New Roman" w:eastAsia="Times New Roman" w:hAnsi="Times New Roman" w:cs="Times New Roman"/>
          <w:color w:val="000000"/>
          <w:kern w:val="0"/>
          <w:sz w:val="16"/>
          <w:szCs w:val="16"/>
          <w14:ligatures w14:val="none"/>
        </w:rPr>
      </w:pPr>
    </w:p>
    <w:p w14:paraId="4164B024" w14:textId="3228347A" w:rsidR="008E0C51" w:rsidRPr="008E0C51" w:rsidRDefault="008E0C51" w:rsidP="001A244A">
      <w:pPr>
        <w:rPr>
          <w:rFonts w:ascii="Times New Roman" w:eastAsia="Times New Roman" w:hAnsi="Times New Roman" w:cs="Times New Roman"/>
          <w:color w:val="000000"/>
          <w:kern w:val="0"/>
          <w:sz w:val="16"/>
          <w:szCs w:val="16"/>
          <w:u w:val="single"/>
          <w14:ligatures w14:val="none"/>
        </w:rPr>
      </w:pPr>
      <w:r w:rsidRPr="008E0C51">
        <w:rPr>
          <w:rFonts w:ascii="Times New Roman" w:eastAsia="Times New Roman" w:hAnsi="Times New Roman" w:cs="Times New Roman"/>
          <w:color w:val="000000"/>
          <w:kern w:val="0"/>
          <w:sz w:val="16"/>
          <w:szCs w:val="16"/>
          <w:u w:val="single"/>
          <w14:ligatures w14:val="none"/>
        </w:rPr>
        <w:t>Rationale behind not including the other variables-</w:t>
      </w:r>
    </w:p>
    <w:p w14:paraId="2295F686" w14:textId="406C06BD" w:rsidR="007E46F3" w:rsidRPr="008E0C51" w:rsidRDefault="007E46F3" w:rsidP="001A244A">
      <w:pPr>
        <w:rPr>
          <w:rFonts w:ascii="Times New Roman" w:eastAsia="Times New Roman" w:hAnsi="Times New Roman" w:cs="Times New Roman"/>
          <w:color w:val="000000"/>
          <w:kern w:val="0"/>
          <w:sz w:val="16"/>
          <w:szCs w:val="16"/>
          <w14:ligatures w14:val="none"/>
        </w:rPr>
      </w:pPr>
      <w:proofErr w:type="spellStart"/>
      <w:r w:rsidRPr="008E0C51">
        <w:rPr>
          <w:rFonts w:ascii="Times New Roman" w:eastAsia="Times New Roman" w:hAnsi="Times New Roman" w:cs="Times New Roman"/>
          <w:color w:val="000000"/>
          <w:kern w:val="0"/>
          <w:sz w:val="16"/>
          <w:szCs w:val="16"/>
          <w14:ligatures w14:val="none"/>
        </w:rPr>
        <w:t>S</w:t>
      </w:r>
      <w:r w:rsidRPr="007E46F3">
        <w:rPr>
          <w:rFonts w:ascii="Times New Roman" w:eastAsia="Times New Roman" w:hAnsi="Times New Roman" w:cs="Times New Roman"/>
          <w:color w:val="000000"/>
          <w:kern w:val="0"/>
          <w:sz w:val="16"/>
          <w:szCs w:val="16"/>
          <w14:ligatures w14:val="none"/>
        </w:rPr>
        <w:t>lnosk</w:t>
      </w:r>
      <w:r w:rsidR="00C1327C" w:rsidRPr="008E0C51">
        <w:rPr>
          <w:rFonts w:ascii="Times New Roman" w:eastAsia="Times New Roman" w:hAnsi="Times New Roman" w:cs="Times New Roman"/>
          <w:color w:val="000000"/>
          <w:kern w:val="0"/>
          <w:sz w:val="16"/>
          <w:szCs w:val="16"/>
          <w14:ligatures w14:val="none"/>
        </w:rPr>
        <w:t>m</w:t>
      </w:r>
      <w:proofErr w:type="spellEnd"/>
      <w:r w:rsidR="00C1327C" w:rsidRPr="008E0C51">
        <w:rPr>
          <w:rFonts w:ascii="Times New Roman" w:eastAsia="Times New Roman" w:hAnsi="Times New Roman" w:cs="Times New Roman"/>
          <w:color w:val="000000"/>
          <w:kern w:val="0"/>
          <w:sz w:val="16"/>
          <w:szCs w:val="16"/>
          <w14:ligatures w14:val="none"/>
        </w:rPr>
        <w:t xml:space="preserve"> is</w:t>
      </w:r>
      <w:r w:rsidR="00D22265" w:rsidRPr="008E0C51">
        <w:rPr>
          <w:rFonts w:ascii="Times New Roman" w:eastAsia="Times New Roman" w:hAnsi="Times New Roman" w:cs="Times New Roman"/>
          <w:color w:val="000000"/>
          <w:kern w:val="0"/>
          <w:sz w:val="16"/>
          <w:szCs w:val="16"/>
          <w14:ligatures w14:val="none"/>
        </w:rPr>
        <w:t xml:space="preserve"> considered to predict prices as they are more like row ids</w:t>
      </w:r>
      <w:r w:rsidR="00C1327C" w:rsidRPr="008E0C51">
        <w:rPr>
          <w:rFonts w:ascii="Times New Roman" w:eastAsia="Times New Roman" w:hAnsi="Times New Roman" w:cs="Times New Roman"/>
          <w:color w:val="000000"/>
          <w:kern w:val="0"/>
          <w:sz w:val="16"/>
          <w:szCs w:val="16"/>
          <w14:ligatures w14:val="none"/>
        </w:rPr>
        <w:t xml:space="preserve">. Status of every house is “sold” and hence we won’t get any additional information from it to predict the sales price. </w:t>
      </w:r>
      <w:proofErr w:type="spellStart"/>
      <w:r w:rsidR="000311D5" w:rsidRPr="008E0C51">
        <w:rPr>
          <w:rFonts w:ascii="Times New Roman" w:eastAsia="Times New Roman" w:hAnsi="Times New Roman" w:cs="Times New Roman"/>
          <w:color w:val="000000"/>
          <w:kern w:val="0"/>
          <w:sz w:val="16"/>
          <w:szCs w:val="16"/>
          <w14:ligatures w14:val="none"/>
        </w:rPr>
        <w:t>Sqft</w:t>
      </w:r>
      <w:proofErr w:type="spellEnd"/>
      <w:r w:rsidR="000311D5" w:rsidRPr="008E0C51">
        <w:rPr>
          <w:rFonts w:ascii="Times New Roman" w:eastAsia="Times New Roman" w:hAnsi="Times New Roman" w:cs="Times New Roman"/>
          <w:color w:val="000000"/>
          <w:kern w:val="0"/>
          <w:sz w:val="16"/>
          <w:szCs w:val="16"/>
          <w14:ligatures w14:val="none"/>
        </w:rPr>
        <w:t xml:space="preserve"> is ignored because the buyer would pay for the whole lot and hence </w:t>
      </w:r>
      <w:proofErr w:type="spellStart"/>
      <w:r w:rsidR="000311D5" w:rsidRPr="008E0C51">
        <w:rPr>
          <w:rFonts w:ascii="Times New Roman" w:eastAsia="Times New Roman" w:hAnsi="Times New Roman" w:cs="Times New Roman"/>
          <w:color w:val="000000"/>
          <w:kern w:val="0"/>
          <w:sz w:val="16"/>
          <w:szCs w:val="16"/>
          <w14:ligatures w14:val="none"/>
        </w:rPr>
        <w:t>sqft</w:t>
      </w:r>
      <w:proofErr w:type="spellEnd"/>
      <w:r w:rsidR="000311D5" w:rsidRPr="008E0C51">
        <w:rPr>
          <w:rFonts w:ascii="Times New Roman" w:eastAsia="Times New Roman" w:hAnsi="Times New Roman" w:cs="Times New Roman"/>
          <w:color w:val="000000"/>
          <w:kern w:val="0"/>
          <w:sz w:val="16"/>
          <w:szCs w:val="16"/>
          <w14:ligatures w14:val="none"/>
        </w:rPr>
        <w:t xml:space="preserve"> would just contaminate the estimation. </w:t>
      </w:r>
      <w:proofErr w:type="spellStart"/>
      <w:r w:rsidR="00B87A02" w:rsidRPr="008E0C51">
        <w:rPr>
          <w:rFonts w:ascii="Times New Roman" w:eastAsia="Times New Roman" w:hAnsi="Times New Roman" w:cs="Times New Roman"/>
          <w:color w:val="000000"/>
          <w:kern w:val="0"/>
          <w:sz w:val="16"/>
          <w:szCs w:val="16"/>
          <w14:ligatures w14:val="none"/>
        </w:rPr>
        <w:t>Cdom</w:t>
      </w:r>
      <w:proofErr w:type="spellEnd"/>
      <w:r w:rsidR="00B87A02" w:rsidRPr="008E0C51">
        <w:rPr>
          <w:rFonts w:ascii="Times New Roman" w:eastAsia="Times New Roman" w:hAnsi="Times New Roman" w:cs="Times New Roman"/>
          <w:color w:val="000000"/>
          <w:kern w:val="0"/>
          <w:sz w:val="16"/>
          <w:szCs w:val="16"/>
          <w14:ligatures w14:val="none"/>
        </w:rPr>
        <w:t xml:space="preserve"> is considered in place of </w:t>
      </w:r>
      <w:proofErr w:type="spellStart"/>
      <w:r w:rsidR="00B87A02" w:rsidRPr="008E0C51">
        <w:rPr>
          <w:rFonts w:ascii="Times New Roman" w:eastAsia="Times New Roman" w:hAnsi="Times New Roman" w:cs="Times New Roman"/>
          <w:color w:val="000000"/>
          <w:kern w:val="0"/>
          <w:sz w:val="16"/>
          <w:szCs w:val="16"/>
          <w14:ligatures w14:val="none"/>
        </w:rPr>
        <w:t>adom</w:t>
      </w:r>
      <w:proofErr w:type="spellEnd"/>
      <w:r w:rsidR="00B87A02" w:rsidRPr="008E0C51">
        <w:rPr>
          <w:rFonts w:ascii="Times New Roman" w:eastAsia="Times New Roman" w:hAnsi="Times New Roman" w:cs="Times New Roman"/>
          <w:color w:val="000000"/>
          <w:kern w:val="0"/>
          <w:sz w:val="16"/>
          <w:szCs w:val="16"/>
          <w14:ligatures w14:val="none"/>
        </w:rPr>
        <w:t xml:space="preserve"> as </w:t>
      </w:r>
      <w:proofErr w:type="spellStart"/>
      <w:r w:rsidR="00B87A02" w:rsidRPr="008E0C51">
        <w:rPr>
          <w:rFonts w:ascii="Times New Roman" w:eastAsia="Times New Roman" w:hAnsi="Times New Roman" w:cs="Times New Roman"/>
          <w:color w:val="000000"/>
          <w:kern w:val="0"/>
          <w:sz w:val="16"/>
          <w:szCs w:val="16"/>
          <w14:ligatures w14:val="none"/>
        </w:rPr>
        <w:t>cdom</w:t>
      </w:r>
      <w:proofErr w:type="spellEnd"/>
      <w:r w:rsidR="00B87A02" w:rsidRPr="008E0C51">
        <w:rPr>
          <w:rFonts w:ascii="Times New Roman" w:eastAsia="Times New Roman" w:hAnsi="Times New Roman" w:cs="Times New Roman"/>
          <w:color w:val="000000"/>
          <w:kern w:val="0"/>
          <w:sz w:val="16"/>
          <w:szCs w:val="16"/>
          <w14:ligatures w14:val="none"/>
        </w:rPr>
        <w:t xml:space="preserve"> denotes the history of all days that the house has been unsold. </w:t>
      </w:r>
      <w:r w:rsidR="001A244A" w:rsidRPr="008E0C51">
        <w:rPr>
          <w:rFonts w:ascii="Times New Roman" w:eastAsia="Times New Roman" w:hAnsi="Times New Roman" w:cs="Times New Roman"/>
          <w:color w:val="000000"/>
          <w:kern w:val="0"/>
          <w:sz w:val="16"/>
          <w:szCs w:val="16"/>
          <w14:ligatures w14:val="none"/>
        </w:rPr>
        <w:t>“</w:t>
      </w:r>
      <w:proofErr w:type="spellStart"/>
      <w:r w:rsidR="001A244A" w:rsidRPr="008E0C51">
        <w:rPr>
          <w:rFonts w:ascii="Times New Roman" w:eastAsia="Times New Roman" w:hAnsi="Times New Roman" w:cs="Times New Roman"/>
          <w:color w:val="000000"/>
          <w:kern w:val="0"/>
          <w:sz w:val="16"/>
          <w:szCs w:val="16"/>
          <w14:ligatures w14:val="none"/>
        </w:rPr>
        <w:t>Yrblt</w:t>
      </w:r>
      <w:proofErr w:type="spellEnd"/>
      <w:r w:rsidR="001A244A" w:rsidRPr="008E0C51">
        <w:rPr>
          <w:rFonts w:ascii="Times New Roman" w:eastAsia="Times New Roman" w:hAnsi="Times New Roman" w:cs="Times New Roman"/>
          <w:color w:val="000000"/>
          <w:kern w:val="0"/>
          <w:sz w:val="16"/>
          <w:szCs w:val="16"/>
          <w14:ligatures w14:val="none"/>
        </w:rPr>
        <w:t>” would be captured by the age variable.</w:t>
      </w:r>
      <w:r w:rsidR="00DF44F2" w:rsidRPr="008E0C51">
        <w:rPr>
          <w:rFonts w:ascii="Times New Roman" w:eastAsia="Times New Roman" w:hAnsi="Times New Roman" w:cs="Times New Roman"/>
          <w:color w:val="000000"/>
          <w:kern w:val="0"/>
          <w:sz w:val="16"/>
          <w:szCs w:val="16"/>
          <w14:ligatures w14:val="none"/>
        </w:rPr>
        <w:t xml:space="preserve"> And </w:t>
      </w:r>
      <w:r w:rsidR="00E7657A" w:rsidRPr="008E0C51">
        <w:rPr>
          <w:rFonts w:ascii="Times New Roman" w:eastAsia="Times New Roman" w:hAnsi="Times New Roman" w:cs="Times New Roman"/>
          <w:color w:val="000000"/>
          <w:kern w:val="0"/>
          <w:sz w:val="16"/>
          <w:szCs w:val="16"/>
          <w14:ligatures w14:val="none"/>
        </w:rPr>
        <w:t>in</w:t>
      </w:r>
      <w:r w:rsidR="00B56584" w:rsidRPr="008E0C51">
        <w:rPr>
          <w:rFonts w:ascii="Times New Roman" w:eastAsia="Times New Roman" w:hAnsi="Times New Roman" w:cs="Times New Roman"/>
          <w:color w:val="000000"/>
          <w:kern w:val="0"/>
          <w:sz w:val="16"/>
          <w:szCs w:val="16"/>
          <w14:ligatures w14:val="none"/>
        </w:rPr>
        <w:t xml:space="preserve"> my opinion, having </w:t>
      </w:r>
      <w:r w:rsidR="00DF44F2" w:rsidRPr="008E0C51">
        <w:rPr>
          <w:rFonts w:ascii="Times New Roman" w:eastAsia="Times New Roman" w:hAnsi="Times New Roman" w:cs="Times New Roman"/>
          <w:color w:val="000000"/>
          <w:kern w:val="0"/>
          <w:sz w:val="16"/>
          <w:szCs w:val="16"/>
          <w14:ligatures w14:val="none"/>
        </w:rPr>
        <w:t>a Spa is</w:t>
      </w:r>
      <w:r w:rsidR="00B56584" w:rsidRPr="008E0C51">
        <w:rPr>
          <w:rFonts w:ascii="Times New Roman" w:eastAsia="Times New Roman" w:hAnsi="Times New Roman" w:cs="Times New Roman"/>
          <w:color w:val="000000"/>
          <w:kern w:val="0"/>
          <w:sz w:val="16"/>
          <w:szCs w:val="16"/>
          <w14:ligatures w14:val="none"/>
        </w:rPr>
        <w:t xml:space="preserve"> not</w:t>
      </w:r>
      <w:r w:rsidR="00DF44F2" w:rsidRPr="008E0C51">
        <w:rPr>
          <w:rFonts w:ascii="Times New Roman" w:eastAsia="Times New Roman" w:hAnsi="Times New Roman" w:cs="Times New Roman"/>
          <w:color w:val="000000"/>
          <w:kern w:val="0"/>
          <w:sz w:val="16"/>
          <w:szCs w:val="16"/>
          <w14:ligatures w14:val="none"/>
        </w:rPr>
        <w:t xml:space="preserve"> going to have any drastic effect on sales price.</w:t>
      </w:r>
      <w:r w:rsidR="006D03C8" w:rsidRPr="008E0C51">
        <w:rPr>
          <w:rFonts w:ascii="Times New Roman" w:eastAsia="Times New Roman" w:hAnsi="Times New Roman" w:cs="Times New Roman"/>
          <w:color w:val="000000"/>
          <w:kern w:val="0"/>
          <w:sz w:val="16"/>
          <w:szCs w:val="16"/>
          <w14:ligatures w14:val="none"/>
        </w:rPr>
        <w:t xml:space="preserve"> </w:t>
      </w:r>
    </w:p>
    <w:p w14:paraId="6C946F2C" w14:textId="4FD3E7E4" w:rsidR="00ED4013" w:rsidRPr="008E0C51" w:rsidRDefault="002879BC" w:rsidP="001A244A">
      <w:pPr>
        <w:rPr>
          <w:rFonts w:ascii="Times New Roman" w:eastAsia="Times New Roman" w:hAnsi="Times New Roman" w:cs="Times New Roman"/>
          <w:color w:val="000000"/>
          <w:kern w:val="0"/>
          <w:sz w:val="16"/>
          <w:szCs w:val="16"/>
          <w14:ligatures w14:val="none"/>
        </w:rPr>
      </w:pPr>
      <w:r w:rsidRPr="008E0C51">
        <w:rPr>
          <w:rFonts w:ascii="Times New Roman" w:hAnsi="Times New Roman" w:cs="Times New Roman"/>
          <w:noProof/>
          <w:color w:val="000000"/>
          <w:sz w:val="16"/>
          <w:szCs w:val="16"/>
        </w:rPr>
        <w:drawing>
          <wp:inline distT="0" distB="0" distL="0" distR="0" wp14:anchorId="0F73F644" wp14:editId="7B9A109B">
            <wp:extent cx="4285427" cy="4242816"/>
            <wp:effectExtent l="0" t="0" r="127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4290129" cy="4247472"/>
                    </a:xfrm>
                    <a:prstGeom prst="rect">
                      <a:avLst/>
                    </a:prstGeom>
                  </pic:spPr>
                </pic:pic>
              </a:graphicData>
            </a:graphic>
          </wp:inline>
        </w:drawing>
      </w:r>
    </w:p>
    <w:p w14:paraId="59951665" w14:textId="08866C9F" w:rsidR="003D352F" w:rsidRPr="008E0C51" w:rsidRDefault="003D352F" w:rsidP="003D352F">
      <w:pPr>
        <w:rPr>
          <w:rFonts w:ascii="Times New Roman" w:hAnsi="Times New Roman" w:cs="Times New Roman"/>
          <w:sz w:val="16"/>
          <w:szCs w:val="16"/>
        </w:rPr>
      </w:pPr>
      <w:r w:rsidRPr="00D905F0">
        <w:rPr>
          <w:rFonts w:ascii="Times New Roman" w:hAnsi="Times New Roman" w:cs="Times New Roman"/>
          <w:b/>
          <w:bCs/>
          <w:sz w:val="16"/>
          <w:szCs w:val="16"/>
          <w:u w:val="single"/>
        </w:rPr>
        <w:t xml:space="preserve">Interpretation of </w:t>
      </w:r>
      <w:r w:rsidR="00901F90" w:rsidRPr="00D905F0">
        <w:rPr>
          <w:rFonts w:ascii="Times New Roman" w:hAnsi="Times New Roman" w:cs="Times New Roman"/>
          <w:b/>
          <w:bCs/>
          <w:sz w:val="16"/>
          <w:szCs w:val="16"/>
          <w:u w:val="single"/>
        </w:rPr>
        <w:t xml:space="preserve">the top </w:t>
      </w:r>
      <w:r w:rsidR="008C7B93" w:rsidRPr="00D905F0">
        <w:rPr>
          <w:rFonts w:ascii="Times New Roman" w:hAnsi="Times New Roman" w:cs="Times New Roman"/>
          <w:b/>
          <w:bCs/>
          <w:sz w:val="16"/>
          <w:szCs w:val="16"/>
          <w:u w:val="single"/>
        </w:rPr>
        <w:t>4</w:t>
      </w:r>
      <w:r w:rsidR="00901F90" w:rsidRPr="00D905F0">
        <w:rPr>
          <w:rFonts w:ascii="Times New Roman" w:hAnsi="Times New Roman" w:cs="Times New Roman"/>
          <w:b/>
          <w:bCs/>
          <w:sz w:val="16"/>
          <w:szCs w:val="16"/>
          <w:u w:val="single"/>
        </w:rPr>
        <w:t xml:space="preserve"> predictors of price from Model 3</w:t>
      </w:r>
      <w:r w:rsidRPr="008E0C51">
        <w:rPr>
          <w:rFonts w:ascii="Times New Roman" w:hAnsi="Times New Roman" w:cs="Times New Roman"/>
          <w:sz w:val="16"/>
          <w:szCs w:val="16"/>
        </w:rPr>
        <w:t>-</w:t>
      </w:r>
    </w:p>
    <w:p w14:paraId="547EB409" w14:textId="3D3A8F6F" w:rsidR="00901F90" w:rsidRPr="008E0C51" w:rsidRDefault="00901F90" w:rsidP="006862BB">
      <w:pPr>
        <w:pStyle w:val="ListParagraph"/>
        <w:numPr>
          <w:ilvl w:val="0"/>
          <w:numId w:val="5"/>
        </w:numPr>
        <w:rPr>
          <w:rFonts w:ascii="Times New Roman" w:hAnsi="Times New Roman" w:cs="Times New Roman"/>
          <w:sz w:val="16"/>
          <w:szCs w:val="16"/>
        </w:rPr>
      </w:pPr>
      <w:r w:rsidRPr="008E0C51">
        <w:rPr>
          <w:rFonts w:ascii="Times New Roman" w:hAnsi="Times New Roman" w:cs="Times New Roman"/>
          <w:sz w:val="16"/>
          <w:szCs w:val="16"/>
        </w:rPr>
        <w:t>For each unit increase in "</w:t>
      </w:r>
      <w:proofErr w:type="spellStart"/>
      <w:r w:rsidRPr="008E0C51">
        <w:rPr>
          <w:rFonts w:ascii="Times New Roman" w:hAnsi="Times New Roman" w:cs="Times New Roman"/>
          <w:sz w:val="16"/>
          <w:szCs w:val="16"/>
        </w:rPr>
        <w:t>lotsqft</w:t>
      </w:r>
      <w:proofErr w:type="spellEnd"/>
      <w:r w:rsidRPr="008E0C51">
        <w:rPr>
          <w:rFonts w:ascii="Times New Roman" w:hAnsi="Times New Roman" w:cs="Times New Roman"/>
          <w:sz w:val="16"/>
          <w:szCs w:val="16"/>
        </w:rPr>
        <w:t>", holding all other variables constant, "</w:t>
      </w:r>
      <w:proofErr w:type="spellStart"/>
      <w:r w:rsidRPr="008E0C51">
        <w:rPr>
          <w:rFonts w:ascii="Times New Roman" w:hAnsi="Times New Roman" w:cs="Times New Roman"/>
          <w:sz w:val="16"/>
          <w:szCs w:val="16"/>
        </w:rPr>
        <w:t>pricesold</w:t>
      </w:r>
      <w:proofErr w:type="spellEnd"/>
      <w:r w:rsidRPr="008E0C51">
        <w:rPr>
          <w:rFonts w:ascii="Times New Roman" w:hAnsi="Times New Roman" w:cs="Times New Roman"/>
          <w:sz w:val="16"/>
          <w:szCs w:val="16"/>
        </w:rPr>
        <w:t>" is expected to increase by $1</w:t>
      </w:r>
      <w:r w:rsidR="00CD3245" w:rsidRPr="008E0C51">
        <w:rPr>
          <w:rFonts w:ascii="Times New Roman" w:hAnsi="Times New Roman" w:cs="Times New Roman"/>
          <w:sz w:val="16"/>
          <w:szCs w:val="16"/>
        </w:rPr>
        <w:t>6.</w:t>
      </w:r>
    </w:p>
    <w:p w14:paraId="6186E464" w14:textId="7CED3767" w:rsidR="00CD3245" w:rsidRPr="008E0C51" w:rsidRDefault="001E6F75" w:rsidP="006862BB">
      <w:pPr>
        <w:pStyle w:val="ListParagraph"/>
        <w:numPr>
          <w:ilvl w:val="0"/>
          <w:numId w:val="5"/>
        </w:numPr>
        <w:rPr>
          <w:rFonts w:ascii="Times New Roman" w:hAnsi="Times New Roman" w:cs="Times New Roman"/>
          <w:sz w:val="16"/>
          <w:szCs w:val="16"/>
        </w:rPr>
      </w:pPr>
      <w:r w:rsidRPr="008E0C51">
        <w:rPr>
          <w:rFonts w:ascii="Times New Roman" w:hAnsi="Times New Roman" w:cs="Times New Roman"/>
          <w:sz w:val="16"/>
          <w:szCs w:val="16"/>
        </w:rPr>
        <w:t>For each unit increase in "beds", holding all other variables constant, "</w:t>
      </w:r>
      <w:proofErr w:type="spellStart"/>
      <w:r w:rsidRPr="008E0C51">
        <w:rPr>
          <w:rFonts w:ascii="Times New Roman" w:hAnsi="Times New Roman" w:cs="Times New Roman"/>
          <w:sz w:val="16"/>
          <w:szCs w:val="16"/>
        </w:rPr>
        <w:t>pricesold</w:t>
      </w:r>
      <w:proofErr w:type="spellEnd"/>
      <w:r w:rsidRPr="008E0C51">
        <w:rPr>
          <w:rFonts w:ascii="Times New Roman" w:hAnsi="Times New Roman" w:cs="Times New Roman"/>
          <w:sz w:val="16"/>
          <w:szCs w:val="16"/>
        </w:rPr>
        <w:t>" is expected to increase by $36</w:t>
      </w:r>
      <w:r w:rsidR="00C445DF">
        <w:rPr>
          <w:rFonts w:ascii="Times New Roman" w:hAnsi="Times New Roman" w:cs="Times New Roman"/>
          <w:sz w:val="16"/>
          <w:szCs w:val="16"/>
        </w:rPr>
        <w:t>,000</w:t>
      </w:r>
      <w:r w:rsidRPr="008E0C51">
        <w:rPr>
          <w:rFonts w:ascii="Times New Roman" w:hAnsi="Times New Roman" w:cs="Times New Roman"/>
          <w:sz w:val="16"/>
          <w:szCs w:val="16"/>
        </w:rPr>
        <w:t>.</w:t>
      </w:r>
    </w:p>
    <w:p w14:paraId="408E986D" w14:textId="28FA36DC" w:rsidR="006862BB" w:rsidRDefault="006862BB" w:rsidP="006862BB">
      <w:pPr>
        <w:pStyle w:val="ListParagraph"/>
        <w:numPr>
          <w:ilvl w:val="0"/>
          <w:numId w:val="5"/>
        </w:numPr>
        <w:rPr>
          <w:rFonts w:ascii="Times New Roman" w:hAnsi="Times New Roman" w:cs="Times New Roman"/>
          <w:sz w:val="16"/>
          <w:szCs w:val="16"/>
        </w:rPr>
      </w:pPr>
      <w:r w:rsidRPr="008E0C51">
        <w:rPr>
          <w:rFonts w:ascii="Times New Roman" w:hAnsi="Times New Roman" w:cs="Times New Roman"/>
          <w:sz w:val="16"/>
          <w:szCs w:val="16"/>
        </w:rPr>
        <w:t>For each unit increase in "garages", holding all other variables constant, "</w:t>
      </w:r>
      <w:proofErr w:type="spellStart"/>
      <w:r w:rsidRPr="008E0C51">
        <w:rPr>
          <w:rFonts w:ascii="Times New Roman" w:hAnsi="Times New Roman" w:cs="Times New Roman"/>
          <w:sz w:val="16"/>
          <w:szCs w:val="16"/>
        </w:rPr>
        <w:t>pricesold</w:t>
      </w:r>
      <w:proofErr w:type="spellEnd"/>
      <w:r w:rsidRPr="008E0C51">
        <w:rPr>
          <w:rFonts w:ascii="Times New Roman" w:hAnsi="Times New Roman" w:cs="Times New Roman"/>
          <w:sz w:val="16"/>
          <w:szCs w:val="16"/>
        </w:rPr>
        <w:t>" is expected to increase by $36</w:t>
      </w:r>
      <w:r w:rsidR="00306C9D">
        <w:rPr>
          <w:rFonts w:ascii="Times New Roman" w:hAnsi="Times New Roman" w:cs="Times New Roman"/>
          <w:sz w:val="16"/>
          <w:szCs w:val="16"/>
        </w:rPr>
        <w:t>,000</w:t>
      </w:r>
      <w:r w:rsidRPr="008E0C51">
        <w:rPr>
          <w:rFonts w:ascii="Times New Roman" w:hAnsi="Times New Roman" w:cs="Times New Roman"/>
          <w:sz w:val="16"/>
          <w:szCs w:val="16"/>
        </w:rPr>
        <w:t>.</w:t>
      </w:r>
    </w:p>
    <w:p w14:paraId="65053FD7" w14:textId="34A4CE4D" w:rsidR="008C7B93" w:rsidRPr="008E0C51" w:rsidRDefault="008C7B93" w:rsidP="006862BB">
      <w:pPr>
        <w:pStyle w:val="ListParagraph"/>
        <w:numPr>
          <w:ilvl w:val="0"/>
          <w:numId w:val="5"/>
        </w:numPr>
        <w:rPr>
          <w:rFonts w:ascii="Times New Roman" w:hAnsi="Times New Roman" w:cs="Times New Roman"/>
          <w:sz w:val="16"/>
          <w:szCs w:val="16"/>
        </w:rPr>
      </w:pPr>
      <w:r w:rsidRPr="008C7B93">
        <w:rPr>
          <w:rFonts w:ascii="Times New Roman" w:hAnsi="Times New Roman" w:cs="Times New Roman"/>
          <w:sz w:val="16"/>
          <w:szCs w:val="16"/>
        </w:rPr>
        <w:t xml:space="preserve">roof2: This is a binary variable indicating whether the roof is tile or </w:t>
      </w:r>
      <w:r>
        <w:rPr>
          <w:rFonts w:ascii="Times New Roman" w:hAnsi="Times New Roman" w:cs="Times New Roman"/>
          <w:sz w:val="16"/>
          <w:szCs w:val="16"/>
        </w:rPr>
        <w:t>Shingle.</w:t>
      </w:r>
      <w:r w:rsidRPr="008C7B93">
        <w:rPr>
          <w:rFonts w:ascii="Times New Roman" w:hAnsi="Times New Roman" w:cs="Times New Roman"/>
          <w:sz w:val="16"/>
          <w:szCs w:val="16"/>
        </w:rPr>
        <w:t xml:space="preserve"> The coefficient of $13,640 indicates that properties with tile roofs have an expected value of </w:t>
      </w:r>
      <w:proofErr w:type="spellStart"/>
      <w:r w:rsidRPr="008C7B93">
        <w:rPr>
          <w:rFonts w:ascii="Times New Roman" w:hAnsi="Times New Roman" w:cs="Times New Roman"/>
          <w:sz w:val="16"/>
          <w:szCs w:val="16"/>
        </w:rPr>
        <w:t>pricesold</w:t>
      </w:r>
      <w:proofErr w:type="spellEnd"/>
      <w:r w:rsidRPr="008C7B93">
        <w:rPr>
          <w:rFonts w:ascii="Times New Roman" w:hAnsi="Times New Roman" w:cs="Times New Roman"/>
          <w:sz w:val="16"/>
          <w:szCs w:val="16"/>
        </w:rPr>
        <w:t xml:space="preserve"> that is $13,640 higher than </w:t>
      </w:r>
      <w:r>
        <w:rPr>
          <w:rFonts w:ascii="Times New Roman" w:hAnsi="Times New Roman" w:cs="Times New Roman"/>
          <w:sz w:val="16"/>
          <w:szCs w:val="16"/>
        </w:rPr>
        <w:t>Shingle roofs</w:t>
      </w:r>
      <w:r w:rsidRPr="008C7B93">
        <w:rPr>
          <w:rFonts w:ascii="Times New Roman" w:hAnsi="Times New Roman" w:cs="Times New Roman"/>
          <w:sz w:val="16"/>
          <w:szCs w:val="16"/>
        </w:rPr>
        <w:t>, holding all other variables constant.</w:t>
      </w:r>
    </w:p>
    <w:p w14:paraId="41E813B0" w14:textId="77777777" w:rsidR="003D352F" w:rsidRPr="008E0C51" w:rsidRDefault="003D352F" w:rsidP="001A244A">
      <w:pPr>
        <w:rPr>
          <w:rFonts w:ascii="Times New Roman" w:eastAsia="Times New Roman" w:hAnsi="Times New Roman" w:cs="Times New Roman"/>
          <w:color w:val="000000"/>
          <w:kern w:val="0"/>
          <w:sz w:val="16"/>
          <w:szCs w:val="16"/>
          <w14:ligatures w14:val="none"/>
        </w:rPr>
      </w:pPr>
    </w:p>
    <w:p w14:paraId="58153A37" w14:textId="2291C2D5" w:rsidR="00FC086D" w:rsidRPr="008E0C51" w:rsidRDefault="0002353C" w:rsidP="00E7657A">
      <w:pPr>
        <w:pStyle w:val="NormalWeb"/>
        <w:shd w:val="clear" w:color="auto" w:fill="FFFFFF"/>
        <w:spacing w:before="180" w:beforeAutospacing="0" w:after="180" w:afterAutospacing="0"/>
        <w:rPr>
          <w:color w:val="2D3B45"/>
          <w:sz w:val="16"/>
          <w:szCs w:val="16"/>
        </w:rPr>
      </w:pPr>
      <w:r w:rsidRPr="008E0C51">
        <w:rPr>
          <w:noProof/>
          <w:color w:val="2D3B45"/>
          <w:sz w:val="16"/>
          <w:szCs w:val="16"/>
        </w:rPr>
        <w:lastRenderedPageBreak/>
        <w:drawing>
          <wp:inline distT="0" distB="0" distL="0" distR="0" wp14:anchorId="7ACF3E01" wp14:editId="12473051">
            <wp:extent cx="5880079" cy="3262579"/>
            <wp:effectExtent l="0" t="0" r="6985"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1"/>
                    <a:stretch>
                      <a:fillRect/>
                    </a:stretch>
                  </pic:blipFill>
                  <pic:spPr>
                    <a:xfrm>
                      <a:off x="0" y="0"/>
                      <a:ext cx="5917351" cy="3283260"/>
                    </a:xfrm>
                    <a:prstGeom prst="rect">
                      <a:avLst/>
                    </a:prstGeom>
                  </pic:spPr>
                </pic:pic>
              </a:graphicData>
            </a:graphic>
          </wp:inline>
        </w:drawing>
      </w:r>
    </w:p>
    <w:p w14:paraId="252B7217" w14:textId="07E883CC" w:rsidR="00936C78" w:rsidRPr="008E0C51" w:rsidRDefault="00936C78" w:rsidP="00E7657A">
      <w:pPr>
        <w:pStyle w:val="NormalWeb"/>
        <w:shd w:val="clear" w:color="auto" w:fill="FFFFFF"/>
        <w:spacing w:before="180" w:beforeAutospacing="0" w:after="180" w:afterAutospacing="0"/>
        <w:rPr>
          <w:color w:val="2D3B45"/>
          <w:sz w:val="16"/>
          <w:szCs w:val="16"/>
        </w:rPr>
      </w:pPr>
      <w:r w:rsidRPr="0005091C">
        <w:rPr>
          <w:b/>
          <w:bCs/>
          <w:color w:val="2D3B45"/>
          <w:sz w:val="16"/>
          <w:szCs w:val="16"/>
          <w:u w:val="single"/>
        </w:rPr>
        <w:t>Linearity</w:t>
      </w:r>
      <w:r w:rsidRPr="0005091C">
        <w:rPr>
          <w:color w:val="2D3B45"/>
          <w:sz w:val="16"/>
          <w:szCs w:val="16"/>
          <w:u w:val="single"/>
        </w:rPr>
        <w:t>:</w:t>
      </w:r>
      <w:r w:rsidRPr="008E0C51">
        <w:rPr>
          <w:color w:val="2D3B45"/>
          <w:sz w:val="16"/>
          <w:szCs w:val="16"/>
        </w:rPr>
        <w:t xml:space="preserve"> </w:t>
      </w:r>
      <w:r w:rsidR="00C95064" w:rsidRPr="008E0C51">
        <w:rPr>
          <w:color w:val="2D3B45"/>
          <w:sz w:val="16"/>
          <w:szCs w:val="16"/>
        </w:rPr>
        <w:t xml:space="preserve">There seems to be a slight </w:t>
      </w:r>
      <w:r w:rsidR="003C607B" w:rsidRPr="008E0C51">
        <w:rPr>
          <w:color w:val="2D3B45"/>
          <w:sz w:val="16"/>
          <w:szCs w:val="16"/>
        </w:rPr>
        <w:t>upward curve in the graph and hence the linearity assumption is not met.</w:t>
      </w:r>
    </w:p>
    <w:p w14:paraId="0347E22F" w14:textId="73959030" w:rsidR="003C607B" w:rsidRPr="008E0C51" w:rsidRDefault="00235129" w:rsidP="00E7657A">
      <w:pPr>
        <w:pStyle w:val="NormalWeb"/>
        <w:shd w:val="clear" w:color="auto" w:fill="FFFFFF"/>
        <w:spacing w:before="180" w:beforeAutospacing="0" w:after="180" w:afterAutospacing="0"/>
        <w:rPr>
          <w:color w:val="2D3B45"/>
          <w:sz w:val="16"/>
          <w:szCs w:val="16"/>
        </w:rPr>
      </w:pPr>
      <w:r w:rsidRPr="0005091C">
        <w:rPr>
          <w:b/>
          <w:bCs/>
          <w:color w:val="2D3B45"/>
          <w:sz w:val="16"/>
          <w:szCs w:val="16"/>
          <w:u w:val="single"/>
        </w:rPr>
        <w:t>Normality</w:t>
      </w:r>
      <w:r w:rsidRPr="0005091C">
        <w:rPr>
          <w:color w:val="2D3B45"/>
          <w:sz w:val="16"/>
          <w:szCs w:val="16"/>
          <w:u w:val="single"/>
        </w:rPr>
        <w:t>:</w:t>
      </w:r>
      <w:r w:rsidRPr="008E0C51">
        <w:rPr>
          <w:color w:val="2D3B45"/>
          <w:sz w:val="16"/>
          <w:szCs w:val="16"/>
        </w:rPr>
        <w:t xml:space="preserve"> The curve seems to align with the red line for most of the part except the edges where it falls away. Normality assumption is not met.</w:t>
      </w:r>
      <w:r w:rsidR="0008786C" w:rsidRPr="008E0C51">
        <w:rPr>
          <w:color w:val="2D3B45"/>
          <w:sz w:val="16"/>
          <w:szCs w:val="16"/>
        </w:rPr>
        <w:t xml:space="preserve"> And the histogram also indicates there’s a slight skewness towards the right.</w:t>
      </w:r>
    </w:p>
    <w:p w14:paraId="092988D0" w14:textId="0CBF5E42" w:rsidR="0008786C" w:rsidRPr="008E0C51" w:rsidRDefault="0008786C" w:rsidP="00E7657A">
      <w:pPr>
        <w:pStyle w:val="NormalWeb"/>
        <w:shd w:val="clear" w:color="auto" w:fill="FFFFFF"/>
        <w:spacing w:before="180" w:beforeAutospacing="0" w:after="180" w:afterAutospacing="0"/>
        <w:rPr>
          <w:color w:val="2D3B45"/>
          <w:sz w:val="16"/>
          <w:szCs w:val="16"/>
        </w:rPr>
      </w:pPr>
      <w:r w:rsidRPr="0005091C">
        <w:rPr>
          <w:b/>
          <w:bCs/>
          <w:color w:val="2D3B45"/>
          <w:sz w:val="16"/>
          <w:szCs w:val="16"/>
          <w:u w:val="single"/>
        </w:rPr>
        <w:t>Equality of variances</w:t>
      </w:r>
      <w:r w:rsidRPr="0005091C">
        <w:rPr>
          <w:color w:val="2D3B45"/>
          <w:sz w:val="16"/>
          <w:szCs w:val="16"/>
          <w:u w:val="single"/>
        </w:rPr>
        <w:t>:</w:t>
      </w:r>
      <w:r w:rsidRPr="008E0C51">
        <w:rPr>
          <w:color w:val="2D3B45"/>
          <w:sz w:val="16"/>
          <w:szCs w:val="16"/>
        </w:rPr>
        <w:t xml:space="preserve"> This assumption </w:t>
      </w:r>
      <w:r w:rsidR="003A0F63" w:rsidRPr="008E0C51">
        <w:rPr>
          <w:color w:val="2D3B45"/>
          <w:sz w:val="16"/>
          <w:szCs w:val="16"/>
        </w:rPr>
        <w:t>is also not met because there seems to be a fanning out effect in the graph which we do not want to see.</w:t>
      </w:r>
    </w:p>
    <w:p w14:paraId="7EF6E3D4" w14:textId="2E6C832A" w:rsidR="0008786C" w:rsidRPr="008E0C51" w:rsidRDefault="001A1C10" w:rsidP="00E7657A">
      <w:pPr>
        <w:pStyle w:val="NormalWeb"/>
        <w:shd w:val="clear" w:color="auto" w:fill="FFFFFF"/>
        <w:spacing w:before="180" w:beforeAutospacing="0" w:after="180" w:afterAutospacing="0"/>
        <w:rPr>
          <w:color w:val="2D3B45"/>
          <w:sz w:val="16"/>
          <w:szCs w:val="16"/>
        </w:rPr>
      </w:pPr>
      <w:r w:rsidRPr="008E0C51">
        <w:rPr>
          <w:noProof/>
          <w:color w:val="2D3B45"/>
          <w:sz w:val="16"/>
          <w:szCs w:val="16"/>
        </w:rPr>
        <w:drawing>
          <wp:inline distT="0" distB="0" distL="0" distR="0" wp14:anchorId="13F0BDAC" wp14:editId="5C4E9CBA">
            <wp:extent cx="2896819" cy="515139"/>
            <wp:effectExtent l="0" t="0" r="0" b="0"/>
            <wp:docPr id="24" name="Picture 2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low confidence"/>
                    <pic:cNvPicPr/>
                  </pic:nvPicPr>
                  <pic:blipFill>
                    <a:blip r:embed="rId12"/>
                    <a:stretch>
                      <a:fillRect/>
                    </a:stretch>
                  </pic:blipFill>
                  <pic:spPr>
                    <a:xfrm>
                      <a:off x="0" y="0"/>
                      <a:ext cx="2911973" cy="517834"/>
                    </a:xfrm>
                    <a:prstGeom prst="rect">
                      <a:avLst/>
                    </a:prstGeom>
                  </pic:spPr>
                </pic:pic>
              </a:graphicData>
            </a:graphic>
          </wp:inline>
        </w:drawing>
      </w:r>
    </w:p>
    <w:p w14:paraId="5A668B3C" w14:textId="432E02E5" w:rsidR="00936C78" w:rsidRDefault="00E87596" w:rsidP="00E7657A">
      <w:pPr>
        <w:pStyle w:val="NormalWeb"/>
        <w:shd w:val="clear" w:color="auto" w:fill="FFFFFF"/>
        <w:spacing w:before="180" w:beforeAutospacing="0" w:after="180" w:afterAutospacing="0"/>
        <w:rPr>
          <w:color w:val="2D3B45"/>
          <w:sz w:val="16"/>
          <w:szCs w:val="16"/>
        </w:rPr>
      </w:pPr>
      <w:r w:rsidRPr="0005091C">
        <w:rPr>
          <w:b/>
          <w:bCs/>
          <w:color w:val="2D3B45"/>
          <w:sz w:val="16"/>
          <w:szCs w:val="16"/>
          <w:u w:val="single"/>
        </w:rPr>
        <w:t>Testing for Independence</w:t>
      </w:r>
      <w:r>
        <w:rPr>
          <w:color w:val="2D3B45"/>
          <w:sz w:val="16"/>
          <w:szCs w:val="16"/>
        </w:rPr>
        <w:t xml:space="preserve">: </w:t>
      </w:r>
      <w:r w:rsidR="004F306C" w:rsidRPr="008E0C51">
        <w:rPr>
          <w:color w:val="2D3B45"/>
          <w:sz w:val="16"/>
          <w:szCs w:val="16"/>
        </w:rPr>
        <w:t>The Durbin-Watson statistic is 1.454958, which is less than 2, indicating the presence of positive autocorrelation in the data.</w:t>
      </w:r>
    </w:p>
    <w:p w14:paraId="5BBE347C" w14:textId="1CCBE56D" w:rsidR="006A1EBB" w:rsidRPr="008E0C51" w:rsidRDefault="006A1EBB" w:rsidP="00E7657A">
      <w:pPr>
        <w:pStyle w:val="NormalWeb"/>
        <w:shd w:val="clear" w:color="auto" w:fill="FFFFFF"/>
        <w:spacing w:before="180" w:beforeAutospacing="0" w:after="180" w:afterAutospacing="0"/>
        <w:rPr>
          <w:color w:val="2D3B45"/>
          <w:sz w:val="16"/>
          <w:szCs w:val="16"/>
        </w:rPr>
      </w:pPr>
      <w:r w:rsidRPr="0005091C">
        <w:rPr>
          <w:b/>
          <w:bCs/>
          <w:color w:val="2D3B45"/>
          <w:sz w:val="16"/>
          <w:szCs w:val="16"/>
          <w:u w:val="single"/>
        </w:rPr>
        <w:t>Multicollinearity</w:t>
      </w:r>
      <w:r>
        <w:rPr>
          <w:color w:val="2D3B45"/>
          <w:sz w:val="16"/>
          <w:szCs w:val="16"/>
        </w:rPr>
        <w:t xml:space="preserve">- </w:t>
      </w:r>
      <w:r w:rsidR="005410DC">
        <w:rPr>
          <w:color w:val="2D3B45"/>
          <w:sz w:val="16"/>
          <w:szCs w:val="16"/>
        </w:rPr>
        <w:t>Does not exist.</w:t>
      </w:r>
    </w:p>
    <w:p w14:paraId="19E8910C" w14:textId="6A60D095" w:rsidR="00502100" w:rsidRPr="008E0C51" w:rsidRDefault="00784377" w:rsidP="00E7657A">
      <w:pPr>
        <w:pStyle w:val="NormalWeb"/>
        <w:shd w:val="clear" w:color="auto" w:fill="FFFFFF"/>
        <w:spacing w:before="180" w:beforeAutospacing="0" w:after="180" w:afterAutospacing="0"/>
        <w:rPr>
          <w:color w:val="2D3B45"/>
          <w:sz w:val="16"/>
          <w:szCs w:val="16"/>
        </w:rPr>
      </w:pPr>
      <w:r w:rsidRPr="008E0C51">
        <w:rPr>
          <w:noProof/>
          <w:color w:val="2D3B45"/>
          <w:sz w:val="16"/>
          <w:szCs w:val="16"/>
        </w:rPr>
        <w:drawing>
          <wp:inline distT="0" distB="0" distL="0" distR="0" wp14:anchorId="3DC90725" wp14:editId="63721E5B">
            <wp:extent cx="2472050" cy="1587399"/>
            <wp:effectExtent l="0" t="0" r="508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3"/>
                    <a:stretch>
                      <a:fillRect/>
                    </a:stretch>
                  </pic:blipFill>
                  <pic:spPr>
                    <a:xfrm>
                      <a:off x="0" y="0"/>
                      <a:ext cx="2472050" cy="1587399"/>
                    </a:xfrm>
                    <a:prstGeom prst="rect">
                      <a:avLst/>
                    </a:prstGeom>
                  </pic:spPr>
                </pic:pic>
              </a:graphicData>
            </a:graphic>
          </wp:inline>
        </w:drawing>
      </w:r>
      <w:r w:rsidRPr="008E0C51">
        <w:rPr>
          <w:noProof/>
          <w:color w:val="2D3B45"/>
          <w:sz w:val="16"/>
          <w:szCs w:val="16"/>
        </w:rPr>
        <w:drawing>
          <wp:inline distT="0" distB="0" distL="0" distR="0" wp14:anchorId="1F2ED5B9" wp14:editId="70ECEB88">
            <wp:extent cx="3268345" cy="1631070"/>
            <wp:effectExtent l="0" t="0" r="8255" b="762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4"/>
                    <a:stretch>
                      <a:fillRect/>
                    </a:stretch>
                  </pic:blipFill>
                  <pic:spPr>
                    <a:xfrm>
                      <a:off x="0" y="0"/>
                      <a:ext cx="3318157" cy="1655929"/>
                    </a:xfrm>
                    <a:prstGeom prst="rect">
                      <a:avLst/>
                    </a:prstGeom>
                  </pic:spPr>
                </pic:pic>
              </a:graphicData>
            </a:graphic>
          </wp:inline>
        </w:drawing>
      </w:r>
    </w:p>
    <w:p w14:paraId="1FB28D2C" w14:textId="1E93289E" w:rsidR="001A1C10" w:rsidRPr="008E0C51" w:rsidRDefault="001A1C10" w:rsidP="00E7657A">
      <w:pPr>
        <w:pStyle w:val="NormalWeb"/>
        <w:shd w:val="clear" w:color="auto" w:fill="FFFFFF"/>
        <w:spacing w:before="180" w:beforeAutospacing="0" w:after="180" w:afterAutospacing="0"/>
        <w:rPr>
          <w:color w:val="2D3B45"/>
          <w:sz w:val="16"/>
          <w:szCs w:val="16"/>
        </w:rPr>
      </w:pPr>
      <w:r w:rsidRPr="008E0C51">
        <w:rPr>
          <w:color w:val="2D3B45"/>
          <w:sz w:val="16"/>
          <w:szCs w:val="16"/>
        </w:rPr>
        <w:t>The VIF values are less than 5 indicating that th</w:t>
      </w:r>
      <w:r w:rsidR="00256FE9" w:rsidRPr="008E0C51">
        <w:rPr>
          <w:color w:val="2D3B45"/>
          <w:sz w:val="16"/>
          <w:szCs w:val="16"/>
        </w:rPr>
        <w:t>ere is not a problem of multicollinearity among the predictors.</w:t>
      </w:r>
    </w:p>
    <w:p w14:paraId="7D788CC3" w14:textId="77777777" w:rsidR="00C10EC2" w:rsidRPr="008E0C51" w:rsidRDefault="00C10EC2">
      <w:pPr>
        <w:rPr>
          <w:rFonts w:ascii="Times New Roman" w:hAnsi="Times New Roman" w:cs="Times New Roman"/>
          <w:sz w:val="16"/>
          <w:szCs w:val="16"/>
        </w:rPr>
      </w:pPr>
    </w:p>
    <w:sectPr w:rsidR="00C10EC2" w:rsidRPr="008E0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639F1"/>
    <w:multiLevelType w:val="hybridMultilevel"/>
    <w:tmpl w:val="3142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878D4"/>
    <w:multiLevelType w:val="hybridMultilevel"/>
    <w:tmpl w:val="F9E8D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853F7"/>
    <w:multiLevelType w:val="hybridMultilevel"/>
    <w:tmpl w:val="9E12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A1E0E"/>
    <w:multiLevelType w:val="hybridMultilevel"/>
    <w:tmpl w:val="7E0A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A23F10"/>
    <w:multiLevelType w:val="hybridMultilevel"/>
    <w:tmpl w:val="3866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6114635">
    <w:abstractNumId w:val="1"/>
  </w:num>
  <w:num w:numId="2" w16cid:durableId="406876942">
    <w:abstractNumId w:val="0"/>
  </w:num>
  <w:num w:numId="3" w16cid:durableId="1246767798">
    <w:abstractNumId w:val="2"/>
  </w:num>
  <w:num w:numId="4" w16cid:durableId="493880075">
    <w:abstractNumId w:val="4"/>
  </w:num>
  <w:num w:numId="5" w16cid:durableId="2097047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FE"/>
    <w:rsid w:val="0000289A"/>
    <w:rsid w:val="00021877"/>
    <w:rsid w:val="0002353C"/>
    <w:rsid w:val="000311D5"/>
    <w:rsid w:val="0005091C"/>
    <w:rsid w:val="000641A8"/>
    <w:rsid w:val="0007277E"/>
    <w:rsid w:val="00074D2E"/>
    <w:rsid w:val="00085287"/>
    <w:rsid w:val="0008786C"/>
    <w:rsid w:val="00091FAD"/>
    <w:rsid w:val="00092D69"/>
    <w:rsid w:val="000A2CD3"/>
    <w:rsid w:val="000B1DE6"/>
    <w:rsid w:val="000B7AFA"/>
    <w:rsid w:val="000C0063"/>
    <w:rsid w:val="000D5001"/>
    <w:rsid w:val="000E7C08"/>
    <w:rsid w:val="000E7C74"/>
    <w:rsid w:val="0010244A"/>
    <w:rsid w:val="001074B8"/>
    <w:rsid w:val="001109DD"/>
    <w:rsid w:val="00117D9F"/>
    <w:rsid w:val="00131113"/>
    <w:rsid w:val="00142975"/>
    <w:rsid w:val="00147D42"/>
    <w:rsid w:val="00155CAF"/>
    <w:rsid w:val="0015686E"/>
    <w:rsid w:val="00193512"/>
    <w:rsid w:val="001A1C10"/>
    <w:rsid w:val="001A244A"/>
    <w:rsid w:val="001A3A22"/>
    <w:rsid w:val="001A7CFA"/>
    <w:rsid w:val="001B0AE6"/>
    <w:rsid w:val="001B16A5"/>
    <w:rsid w:val="001C128E"/>
    <w:rsid w:val="001D115C"/>
    <w:rsid w:val="001D662F"/>
    <w:rsid w:val="001D668F"/>
    <w:rsid w:val="001E35F3"/>
    <w:rsid w:val="001E3F8C"/>
    <w:rsid w:val="001E6F75"/>
    <w:rsid w:val="001E7584"/>
    <w:rsid w:val="001E7D90"/>
    <w:rsid w:val="002148AA"/>
    <w:rsid w:val="00216FBA"/>
    <w:rsid w:val="0022270B"/>
    <w:rsid w:val="00235129"/>
    <w:rsid w:val="00255571"/>
    <w:rsid w:val="00255B59"/>
    <w:rsid w:val="00256FE9"/>
    <w:rsid w:val="00265FD0"/>
    <w:rsid w:val="002750DE"/>
    <w:rsid w:val="00284520"/>
    <w:rsid w:val="002879BC"/>
    <w:rsid w:val="00292421"/>
    <w:rsid w:val="002A357D"/>
    <w:rsid w:val="002A3F06"/>
    <w:rsid w:val="002B3A9F"/>
    <w:rsid w:val="002D37C2"/>
    <w:rsid w:val="002D46DF"/>
    <w:rsid w:val="002E5437"/>
    <w:rsid w:val="002F2347"/>
    <w:rsid w:val="00306C9D"/>
    <w:rsid w:val="00311264"/>
    <w:rsid w:val="00317455"/>
    <w:rsid w:val="00324DBD"/>
    <w:rsid w:val="00326089"/>
    <w:rsid w:val="003305EA"/>
    <w:rsid w:val="003330DE"/>
    <w:rsid w:val="0033785C"/>
    <w:rsid w:val="0034482E"/>
    <w:rsid w:val="00351341"/>
    <w:rsid w:val="00355B0C"/>
    <w:rsid w:val="003665B8"/>
    <w:rsid w:val="003702D3"/>
    <w:rsid w:val="003720B3"/>
    <w:rsid w:val="00383BCC"/>
    <w:rsid w:val="00391B42"/>
    <w:rsid w:val="003924F1"/>
    <w:rsid w:val="003A0F63"/>
    <w:rsid w:val="003B4B33"/>
    <w:rsid w:val="003B4C5D"/>
    <w:rsid w:val="003B58FD"/>
    <w:rsid w:val="003C2CC9"/>
    <w:rsid w:val="003C607B"/>
    <w:rsid w:val="003D352F"/>
    <w:rsid w:val="003D63FE"/>
    <w:rsid w:val="003D772E"/>
    <w:rsid w:val="003E52A7"/>
    <w:rsid w:val="003E71FA"/>
    <w:rsid w:val="0040443C"/>
    <w:rsid w:val="00430644"/>
    <w:rsid w:val="00431D28"/>
    <w:rsid w:val="0043566C"/>
    <w:rsid w:val="004479C6"/>
    <w:rsid w:val="0047125F"/>
    <w:rsid w:val="00492A8F"/>
    <w:rsid w:val="004B1507"/>
    <w:rsid w:val="004B1793"/>
    <w:rsid w:val="004B2583"/>
    <w:rsid w:val="004B6589"/>
    <w:rsid w:val="004D2206"/>
    <w:rsid w:val="004D31F7"/>
    <w:rsid w:val="004D6F39"/>
    <w:rsid w:val="004E7B7C"/>
    <w:rsid w:val="004F2D12"/>
    <w:rsid w:val="004F306C"/>
    <w:rsid w:val="00502100"/>
    <w:rsid w:val="005070FE"/>
    <w:rsid w:val="0050790E"/>
    <w:rsid w:val="00512C3C"/>
    <w:rsid w:val="005327D1"/>
    <w:rsid w:val="0053770E"/>
    <w:rsid w:val="005410DC"/>
    <w:rsid w:val="00571831"/>
    <w:rsid w:val="0057473A"/>
    <w:rsid w:val="00584410"/>
    <w:rsid w:val="00584852"/>
    <w:rsid w:val="0059305A"/>
    <w:rsid w:val="005A181F"/>
    <w:rsid w:val="005B7D0C"/>
    <w:rsid w:val="005C02B5"/>
    <w:rsid w:val="005C592B"/>
    <w:rsid w:val="005C6030"/>
    <w:rsid w:val="005D0B77"/>
    <w:rsid w:val="005F1458"/>
    <w:rsid w:val="005F32AF"/>
    <w:rsid w:val="006040D3"/>
    <w:rsid w:val="00617F20"/>
    <w:rsid w:val="00645BE5"/>
    <w:rsid w:val="00657854"/>
    <w:rsid w:val="006669D3"/>
    <w:rsid w:val="0068382C"/>
    <w:rsid w:val="006862BB"/>
    <w:rsid w:val="00692C89"/>
    <w:rsid w:val="006A0C5C"/>
    <w:rsid w:val="006A1160"/>
    <w:rsid w:val="006A1EBB"/>
    <w:rsid w:val="006A200E"/>
    <w:rsid w:val="006A577E"/>
    <w:rsid w:val="006B423D"/>
    <w:rsid w:val="006B50BA"/>
    <w:rsid w:val="006C0164"/>
    <w:rsid w:val="006D03C8"/>
    <w:rsid w:val="006D1E79"/>
    <w:rsid w:val="006D223E"/>
    <w:rsid w:val="006D7B52"/>
    <w:rsid w:val="006E73A0"/>
    <w:rsid w:val="006F5577"/>
    <w:rsid w:val="0070243E"/>
    <w:rsid w:val="007032F5"/>
    <w:rsid w:val="00705970"/>
    <w:rsid w:val="007059D1"/>
    <w:rsid w:val="00757FCB"/>
    <w:rsid w:val="00762224"/>
    <w:rsid w:val="007624D7"/>
    <w:rsid w:val="00765BB8"/>
    <w:rsid w:val="00781A5A"/>
    <w:rsid w:val="00784377"/>
    <w:rsid w:val="0079681D"/>
    <w:rsid w:val="007A64C3"/>
    <w:rsid w:val="007B4C29"/>
    <w:rsid w:val="007E01C0"/>
    <w:rsid w:val="007E46F3"/>
    <w:rsid w:val="007F1935"/>
    <w:rsid w:val="0080218E"/>
    <w:rsid w:val="00821C99"/>
    <w:rsid w:val="008261FA"/>
    <w:rsid w:val="008336B5"/>
    <w:rsid w:val="00846ABC"/>
    <w:rsid w:val="00850D33"/>
    <w:rsid w:val="00873188"/>
    <w:rsid w:val="0088030F"/>
    <w:rsid w:val="0089449B"/>
    <w:rsid w:val="008B4C32"/>
    <w:rsid w:val="008C482D"/>
    <w:rsid w:val="008C6750"/>
    <w:rsid w:val="008C7B93"/>
    <w:rsid w:val="008D5A5F"/>
    <w:rsid w:val="008D7C09"/>
    <w:rsid w:val="008E0C51"/>
    <w:rsid w:val="008E1DDC"/>
    <w:rsid w:val="00901F90"/>
    <w:rsid w:val="009040D9"/>
    <w:rsid w:val="009051E7"/>
    <w:rsid w:val="009116D2"/>
    <w:rsid w:val="00927741"/>
    <w:rsid w:val="00927ED8"/>
    <w:rsid w:val="00936C78"/>
    <w:rsid w:val="009545A8"/>
    <w:rsid w:val="00972693"/>
    <w:rsid w:val="00980930"/>
    <w:rsid w:val="009B0140"/>
    <w:rsid w:val="009B4658"/>
    <w:rsid w:val="009B4B98"/>
    <w:rsid w:val="009D1ADD"/>
    <w:rsid w:val="009E0BE8"/>
    <w:rsid w:val="009F358D"/>
    <w:rsid w:val="00A14C65"/>
    <w:rsid w:val="00A15457"/>
    <w:rsid w:val="00A25890"/>
    <w:rsid w:val="00A27B4F"/>
    <w:rsid w:val="00A55D17"/>
    <w:rsid w:val="00A60B3C"/>
    <w:rsid w:val="00A66FEA"/>
    <w:rsid w:val="00A7173C"/>
    <w:rsid w:val="00A845BA"/>
    <w:rsid w:val="00A926B4"/>
    <w:rsid w:val="00AA4115"/>
    <w:rsid w:val="00AA41A2"/>
    <w:rsid w:val="00AA5406"/>
    <w:rsid w:val="00AA5EF6"/>
    <w:rsid w:val="00AB2BEE"/>
    <w:rsid w:val="00AC50F6"/>
    <w:rsid w:val="00AC5163"/>
    <w:rsid w:val="00AC56F4"/>
    <w:rsid w:val="00AD538E"/>
    <w:rsid w:val="00AE08DF"/>
    <w:rsid w:val="00B000F2"/>
    <w:rsid w:val="00B04293"/>
    <w:rsid w:val="00B234D6"/>
    <w:rsid w:val="00B33A58"/>
    <w:rsid w:val="00B52A54"/>
    <w:rsid w:val="00B555A7"/>
    <w:rsid w:val="00B56584"/>
    <w:rsid w:val="00B61EE5"/>
    <w:rsid w:val="00B65FF2"/>
    <w:rsid w:val="00B66344"/>
    <w:rsid w:val="00B70FAC"/>
    <w:rsid w:val="00B81336"/>
    <w:rsid w:val="00B86AFC"/>
    <w:rsid w:val="00B87A02"/>
    <w:rsid w:val="00B91FB4"/>
    <w:rsid w:val="00BA7BF7"/>
    <w:rsid w:val="00BD0231"/>
    <w:rsid w:val="00C017FD"/>
    <w:rsid w:val="00C03695"/>
    <w:rsid w:val="00C10EC2"/>
    <w:rsid w:val="00C1327C"/>
    <w:rsid w:val="00C1501A"/>
    <w:rsid w:val="00C2799A"/>
    <w:rsid w:val="00C31282"/>
    <w:rsid w:val="00C445DF"/>
    <w:rsid w:val="00C50942"/>
    <w:rsid w:val="00C729D1"/>
    <w:rsid w:val="00C76090"/>
    <w:rsid w:val="00C87827"/>
    <w:rsid w:val="00C92B93"/>
    <w:rsid w:val="00C95064"/>
    <w:rsid w:val="00C96A7A"/>
    <w:rsid w:val="00C96D18"/>
    <w:rsid w:val="00CD2AD6"/>
    <w:rsid w:val="00CD3245"/>
    <w:rsid w:val="00CD7DD3"/>
    <w:rsid w:val="00CE0B41"/>
    <w:rsid w:val="00CE4E44"/>
    <w:rsid w:val="00CE6C20"/>
    <w:rsid w:val="00CE7FC3"/>
    <w:rsid w:val="00D22265"/>
    <w:rsid w:val="00D25C1A"/>
    <w:rsid w:val="00D40DB4"/>
    <w:rsid w:val="00D47963"/>
    <w:rsid w:val="00D5127C"/>
    <w:rsid w:val="00D63EEC"/>
    <w:rsid w:val="00D66197"/>
    <w:rsid w:val="00D718B4"/>
    <w:rsid w:val="00D905F0"/>
    <w:rsid w:val="00D91C49"/>
    <w:rsid w:val="00D9374D"/>
    <w:rsid w:val="00D95A74"/>
    <w:rsid w:val="00DD548C"/>
    <w:rsid w:val="00DF2BC4"/>
    <w:rsid w:val="00DF44F2"/>
    <w:rsid w:val="00E255F0"/>
    <w:rsid w:val="00E436E9"/>
    <w:rsid w:val="00E44D79"/>
    <w:rsid w:val="00E5046F"/>
    <w:rsid w:val="00E53A2D"/>
    <w:rsid w:val="00E7657A"/>
    <w:rsid w:val="00E81C89"/>
    <w:rsid w:val="00E84EFF"/>
    <w:rsid w:val="00E87596"/>
    <w:rsid w:val="00E9510B"/>
    <w:rsid w:val="00EA00D0"/>
    <w:rsid w:val="00EB5137"/>
    <w:rsid w:val="00EB5680"/>
    <w:rsid w:val="00ED1FC2"/>
    <w:rsid w:val="00ED4013"/>
    <w:rsid w:val="00ED5913"/>
    <w:rsid w:val="00F10B99"/>
    <w:rsid w:val="00F32138"/>
    <w:rsid w:val="00F33C8A"/>
    <w:rsid w:val="00F3611E"/>
    <w:rsid w:val="00F64FFE"/>
    <w:rsid w:val="00F663C5"/>
    <w:rsid w:val="00F75031"/>
    <w:rsid w:val="00F845B9"/>
    <w:rsid w:val="00F873E9"/>
    <w:rsid w:val="00F93AE0"/>
    <w:rsid w:val="00FA51EC"/>
    <w:rsid w:val="00FB5A27"/>
    <w:rsid w:val="00FB62BA"/>
    <w:rsid w:val="00FC086D"/>
    <w:rsid w:val="00FC0E4E"/>
    <w:rsid w:val="00FD5559"/>
    <w:rsid w:val="00FD65D7"/>
    <w:rsid w:val="00FD680C"/>
    <w:rsid w:val="00FD7F44"/>
    <w:rsid w:val="00FE15E5"/>
    <w:rsid w:val="00FE2F9A"/>
    <w:rsid w:val="00FF1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2D0A"/>
  <w15:chartTrackingRefBased/>
  <w15:docId w15:val="{19F23126-5B64-4CBA-B6B0-C7F4CB62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4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C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5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8994">
      <w:bodyDiv w:val="1"/>
      <w:marLeft w:val="0"/>
      <w:marRight w:val="0"/>
      <w:marTop w:val="0"/>
      <w:marBottom w:val="0"/>
      <w:divBdr>
        <w:top w:val="none" w:sz="0" w:space="0" w:color="auto"/>
        <w:left w:val="none" w:sz="0" w:space="0" w:color="auto"/>
        <w:bottom w:val="none" w:sz="0" w:space="0" w:color="auto"/>
        <w:right w:val="none" w:sz="0" w:space="0" w:color="auto"/>
      </w:divBdr>
    </w:div>
    <w:div w:id="192617636">
      <w:bodyDiv w:val="1"/>
      <w:marLeft w:val="0"/>
      <w:marRight w:val="0"/>
      <w:marTop w:val="0"/>
      <w:marBottom w:val="0"/>
      <w:divBdr>
        <w:top w:val="none" w:sz="0" w:space="0" w:color="auto"/>
        <w:left w:val="none" w:sz="0" w:space="0" w:color="auto"/>
        <w:bottom w:val="none" w:sz="0" w:space="0" w:color="auto"/>
        <w:right w:val="none" w:sz="0" w:space="0" w:color="auto"/>
      </w:divBdr>
    </w:div>
    <w:div w:id="300235719">
      <w:bodyDiv w:val="1"/>
      <w:marLeft w:val="0"/>
      <w:marRight w:val="0"/>
      <w:marTop w:val="0"/>
      <w:marBottom w:val="0"/>
      <w:divBdr>
        <w:top w:val="none" w:sz="0" w:space="0" w:color="auto"/>
        <w:left w:val="none" w:sz="0" w:space="0" w:color="auto"/>
        <w:bottom w:val="none" w:sz="0" w:space="0" w:color="auto"/>
        <w:right w:val="none" w:sz="0" w:space="0" w:color="auto"/>
      </w:divBdr>
    </w:div>
    <w:div w:id="627049660">
      <w:bodyDiv w:val="1"/>
      <w:marLeft w:val="0"/>
      <w:marRight w:val="0"/>
      <w:marTop w:val="0"/>
      <w:marBottom w:val="0"/>
      <w:divBdr>
        <w:top w:val="none" w:sz="0" w:space="0" w:color="auto"/>
        <w:left w:val="none" w:sz="0" w:space="0" w:color="auto"/>
        <w:bottom w:val="none" w:sz="0" w:space="0" w:color="auto"/>
        <w:right w:val="none" w:sz="0" w:space="0" w:color="auto"/>
      </w:divBdr>
    </w:div>
    <w:div w:id="701705354">
      <w:bodyDiv w:val="1"/>
      <w:marLeft w:val="0"/>
      <w:marRight w:val="0"/>
      <w:marTop w:val="0"/>
      <w:marBottom w:val="0"/>
      <w:divBdr>
        <w:top w:val="none" w:sz="0" w:space="0" w:color="auto"/>
        <w:left w:val="none" w:sz="0" w:space="0" w:color="auto"/>
        <w:bottom w:val="none" w:sz="0" w:space="0" w:color="auto"/>
        <w:right w:val="none" w:sz="0" w:space="0" w:color="auto"/>
      </w:divBdr>
    </w:div>
    <w:div w:id="126225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3625</TotalTime>
  <Pages>6</Pages>
  <Words>1103</Words>
  <Characters>6288</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Gagan Deep Alusuri</dc:creator>
  <cp:keywords/>
  <dc:description/>
  <cp:lastModifiedBy>Venkata Sai Gagan Deep Alusuri</cp:lastModifiedBy>
  <cp:revision>317</cp:revision>
  <dcterms:created xsi:type="dcterms:W3CDTF">2023-02-16T01:25:00Z</dcterms:created>
  <dcterms:modified xsi:type="dcterms:W3CDTF">2023-02-19T17:04:00Z</dcterms:modified>
</cp:coreProperties>
</file>