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button    CLEAR FORM CLEAR FORM </w:t>
        <w:br/>
        <w:t xml:space="preserve">graphic    Canadian Imperial Bank of Commerce logo (C,I,B,C) </w:t>
        <w:br/>
        <w:t xml:space="preserve">heading    level 1  CIBC PRIVATE WEALTHWOOD GUNDY </w:t>
        <w:br/>
        <w:t xml:space="preserve">WG 9976 - 2021/03   </w:t>
        <w:br/>
        <w:t xml:space="preserve">Page 1 of 1 </w:t>
        <w:br/>
        <w:t xml:space="preserve">heading    level 2  Indemnity Agreement – Minors </w:t>
        <w:br/>
        <w:t xml:space="preserve">(for registered plan accounts opened in the name of a minor) </w:t>
        <w:br/>
        <w:t xml:space="preserve">Name </w:t>
        <w:br/>
        <w:t xml:space="preserve">Name </w:t>
        <w:br/>
        <w:t xml:space="preserve">edit   </w:t>
        <w:br/>
        <w:t xml:space="preserve">Account Number </w:t>
        <w:br/>
        <w:t xml:space="preserve">Account Number </w:t>
        <w:br/>
        <w:t xml:space="preserve">edit   </w:t>
        <w:br/>
        <w:t xml:space="preserve">FC Name /Number </w:t>
        <w:br/>
        <w:t xml:space="preserve">FC Name /Number </w:t>
        <w:br/>
        <w:t xml:space="preserve">edit   </w:t>
        <w:br/>
        <w:t xml:space="preserve">In consideration of CIBC World Markets Inc. (“CIBC Wood Gundy”) opening and/or maintaining a  </w:t>
        <w:br/>
        <w:t xml:space="preserve">registered retirement savings account in the  </w:t>
        <w:br/>
        <w:t xml:space="preserve">name of  </w:t>
        <w:br/>
        <w:t xml:space="preserve">name of  </w:t>
        <w:br/>
        <w:t xml:space="preserve">edit   </w:t>
        <w:br/>
        <w:t xml:space="preserve">, who is a minor (the “Account Holder”) , </w:t>
        <w:br/>
        <w:t xml:space="preserve"> I, </w:t>
        <w:br/>
        <w:t xml:space="preserve"> I, </w:t>
        <w:br/>
        <w:t xml:space="preserve">edit   </w:t>
        <w:br/>
        <w:t xml:space="preserve">, agree that the account and all transactions </w:t>
        <w:br/>
        <w:t xml:space="preserve">therein shall be governed by the following terms: </w:t>
        <w:br/>
        <w:t xml:space="preserve">list  with 3 items  1. </w:t>
        <w:br/>
        <w:t xml:space="preserve">CIBC Wood Gundy shall receive instructions only from me to operate the </w:t>
        <w:br/>
        <w:t xml:space="preserve">account until the Account  </w:t>
        <w:br/>
        <w:t xml:space="preserve">Holder reaches the age of majority. </w:t>
        <w:br/>
        <w:t xml:space="preserve">2. </w:t>
        <w:br/>
        <w:t xml:space="preserve">CIBC Wood Gundy shall receive instructions only from the Account Holder from the date the  </w:t>
        <w:br/>
        <w:t xml:space="preserve">Account Holder reaches the age of majority. </w:t>
        <w:br/>
        <w:t xml:space="preserve">3. </w:t>
        <w:br/>
        <w:t xml:space="preserve">I am liable to CIBC Wood Gundy under this agreement in my personal capacity and not as </w:t>
        <w:br/>
        <w:t xml:space="preserve">trustee. </w:t>
        <w:br/>
        <w:t xml:space="preserve">out of list  I shall indemnify and save harmless CIBC Wood Gundy, its affiliates, associates and </w:t>
        <w:br/>
        <w:t xml:space="preserve">subsidiaries  </w:t>
        <w:br/>
        <w:t xml:space="preserve">and the directors, officers and employees thereof from and against any loss, claim, damage,  </w:t>
        <w:br/>
        <w:t xml:space="preserve">liability or expense caused by or arising directly or indirectly from any claim by the Account  </w:t>
        <w:br/>
        <w:t xml:space="preserve">Holder against CIBC Wood Gundy which in any way arises from or relates to the account, including  </w:t>
        <w:br/>
        <w:t xml:space="preserve">without limitation by reason of any action or omission by CIBC Wood Gundy pursuant to my  </w:t>
        <w:br/>
        <w:t xml:space="preserve">instructions. </w:t>
        <w:br/>
        <w:t xml:space="preserve">The Account Holder reaches the age of majority on </w:t>
        <w:br/>
        <w:t xml:space="preserve">Date (Month day, year) </w:t>
        <w:br/>
        <w:t xml:space="preserve">Date (Month day, year) </w:t>
        <w:br/>
        <w:t xml:space="preserve">edit   </w:t>
        <w:br/>
        <w:t xml:space="preserve">I confirm that I am the parent/legal guardian [strike one and initial the change] of the Account  </w:t>
        <w:br/>
        <w:t xml:space="preserve">Holder, and I have legal authority to act on behalf of the Account Holder. </w:t>
        <w:br/>
        <w:t xml:space="preserve">I confirm that CIBC Wood Gundy has not solicited the opening of the account nor has tax advice been  </w:t>
        <w:br/>
        <w:t xml:space="preserve">given by CIBC Wood Gundy. </w:t>
        <w:br/>
        <w:t xml:space="preserve">Dated this </w:t>
        <w:br/>
        <w:t xml:space="preserve">Day </w:t>
        <w:br/>
        <w:t xml:space="preserve">Day </w:t>
        <w:br/>
        <w:t xml:space="preserve">combo box   </w:t>
        <w:br/>
        <w:t xml:space="preserve">day of </w:t>
        <w:br/>
        <w:t xml:space="preserve">Month </w:t>
        <w:br/>
        <w:t xml:space="preserve">Month </w:t>
        <w:br/>
        <w:t xml:space="preserve">combo box   </w:t>
        <w:br/>
        <w:t xml:space="preserve">, </w:t>
        <w:br/>
        <w:t xml:space="preserve">year </w:t>
        <w:br/>
        <w:t xml:space="preserve">year </w:t>
        <w:br/>
        <w:t xml:space="preserve">edit   </w:t>
        <w:br/>
        <w:t xml:space="preserve">Date (Month day, year) </w:t>
        <w:br/>
        <w:t xml:space="preserve">Date (Month day, year) </w:t>
        <w:br/>
        <w:t xml:space="preserve">edit   </w:t>
        <w:br/>
        <w:t xml:space="preserve">X </w:t>
        <w:br/>
        <w:t xml:space="preserve">Signature of Parent / Legal Guardian (sign within box) </w:t>
        <w:br/>
        <w:t xml:space="preserve">Signature of Parent / Legal Guardian (sign within box) </w:t>
        <w:br/>
        <w:t xml:space="preserve">edit  read only   </w:t>
        <w:br/>
        <w:t xml:space="preserve">CIBC Private Wealth consists of services provided by CIBC and certain of its subsidiaries,  </w:t>
        <w:br/>
        <w:t xml:space="preserve">including CIBC Wood Gundy, a division of CIBC World Markets Inc.“CIBC Private Wealth” is a  </w:t>
        <w:br/>
        <w:t xml:space="preserve">trademark of CIBC, used under license. “Wood Gundy” is a registered trademark of CIBC World Markets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