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672A6659" wp14:textId="77777777"/>
    <w:p xmlns:wp14="http://schemas.microsoft.com/office/word/2010/wordml" w14:paraId="0A37501D" wp14:textId="77777777"/>
    <w:p xmlns:wp14="http://schemas.microsoft.com/office/word/2010/wordml" w14:paraId="5DAB6C7B" wp14:textId="77777777"/>
    <w:p xmlns:wp14="http://schemas.microsoft.com/office/word/2010/wordml" w14:paraId="7BC3CCD3" wp14:textId="77777777">
      <w:pPr>
        <w:spacing w:after="0" w:line="480" w:lineRule="auto"/>
        <w:jc w:val="center"/>
      </w:pPr>
      <w:r>
        <w:rPr>
          <w:rFonts w:ascii="Times New Roman" w:hAnsi="Times New Roman" w:eastAsia="Times New Roman"/>
          <w:b/>
          <w:sz w:val="24"/>
        </w:rPr>
        <w:t>Machine Learning vs. Deep Learning: Truck Driver Churn Prediction and Facial Recognition</w:t>
      </w:r>
    </w:p>
    <w:p xmlns:wp14="http://schemas.microsoft.com/office/word/2010/wordml" w14:paraId="123CD44D" wp14:textId="77777777">
      <w:pPr>
        <w:spacing w:after="0" w:line="480" w:lineRule="auto"/>
        <w:jc w:val="center"/>
      </w:pPr>
      <w:r>
        <w:rPr>
          <w:rFonts w:ascii="Times New Roman" w:hAnsi="Times New Roman" w:eastAsia="Times New Roman"/>
          <w:sz w:val="24"/>
        </w:rPr>
        <w:t>Gagan Rathi</w:t>
      </w:r>
    </w:p>
    <w:p xmlns:wp14="http://schemas.microsoft.com/office/word/2010/wordml" w14:paraId="35979C35" wp14:textId="77777777">
      <w:pPr>
        <w:spacing w:after="0" w:line="480" w:lineRule="auto"/>
        <w:jc w:val="center"/>
      </w:pPr>
      <w:r>
        <w:rPr>
          <w:rFonts w:ascii="Times New Roman" w:hAnsi="Times New Roman" w:eastAsia="Times New Roman"/>
          <w:sz w:val="24"/>
        </w:rPr>
        <w:t>Indiana Wesleyan University</w:t>
      </w:r>
    </w:p>
    <w:p xmlns:wp14="http://schemas.microsoft.com/office/word/2010/wordml" w14:paraId="3C964ECC" wp14:textId="77777777">
      <w:pPr>
        <w:spacing w:after="0" w:line="480" w:lineRule="auto"/>
        <w:jc w:val="center"/>
      </w:pPr>
      <w:r w:rsidRPr="623AE7B1" w:rsidR="623AE7B1">
        <w:rPr>
          <w:rFonts w:ascii="Times New Roman" w:hAnsi="Times New Roman" w:eastAsia="Times New Roman"/>
          <w:sz w:val="24"/>
          <w:szCs w:val="24"/>
        </w:rPr>
        <w:t>Foundational Artificial Intelligence</w:t>
      </w:r>
    </w:p>
    <w:p w:rsidR="2D29FBDB" w:rsidP="623AE7B1" w:rsidRDefault="2D29FBDB" w14:paraId="1B3EAED2" w14:textId="48441558">
      <w:pPr>
        <w:spacing w:after="0" w:line="480" w:lineRule="auto"/>
        <w:jc w:val="center"/>
      </w:pPr>
      <w:r w:rsidRPr="623AE7B1" w:rsidR="2D29FBDB">
        <w:rPr>
          <w:rFonts w:ascii="Times New Roman" w:hAnsi="Times New Roman" w:eastAsia="Times New Roman"/>
          <w:sz w:val="24"/>
          <w:szCs w:val="24"/>
        </w:rPr>
        <w:t>Clifford Birdsell</w:t>
      </w:r>
    </w:p>
    <w:p xmlns:wp14="http://schemas.microsoft.com/office/word/2010/wordml" w14:paraId="3CD62AE4" wp14:textId="42B4DFD7">
      <w:pPr>
        <w:spacing w:after="0" w:line="480" w:lineRule="auto"/>
        <w:jc w:val="center"/>
      </w:pPr>
      <w:r w:rsidRPr="623AE7B1" w:rsidR="623AE7B1">
        <w:rPr>
          <w:rFonts w:ascii="Times New Roman" w:hAnsi="Times New Roman" w:eastAsia="Times New Roman"/>
          <w:sz w:val="24"/>
          <w:szCs w:val="24"/>
        </w:rPr>
        <w:t>April 2</w:t>
      </w:r>
      <w:r w:rsidRPr="623AE7B1" w:rsidR="619F6CE3">
        <w:rPr>
          <w:rFonts w:ascii="Times New Roman" w:hAnsi="Times New Roman" w:eastAsia="Times New Roman"/>
          <w:sz w:val="24"/>
          <w:szCs w:val="24"/>
        </w:rPr>
        <w:t>5</w:t>
      </w:r>
      <w:r w:rsidRPr="623AE7B1" w:rsidR="623AE7B1">
        <w:rPr>
          <w:rFonts w:ascii="Times New Roman" w:hAnsi="Times New Roman" w:eastAsia="Times New Roman"/>
          <w:sz w:val="24"/>
          <w:szCs w:val="24"/>
        </w:rPr>
        <w:t>, 2026</w:t>
      </w:r>
    </w:p>
    <w:p xmlns:wp14="http://schemas.microsoft.com/office/word/2010/wordml" w14:paraId="02EB378F" wp14:textId="77777777">
      <w:r>
        <w:rPr>
          <w:rFonts w:ascii="Times New Roman" w:hAnsi="Times New Roman" w:eastAsia="Times New Roman"/>
          <w:sz w:val="24"/>
        </w:rPr>
        <w:br w:type="page"/>
      </w:r>
    </w:p>
    <w:p xmlns:wp14="http://schemas.microsoft.com/office/word/2010/wordml" w14:paraId="6B301959" wp14:textId="77777777">
      <w:pPr>
        <w:spacing w:before="0" w:after="0" w:line="480" w:lineRule="auto"/>
        <w:jc w:val="center"/>
      </w:pPr>
      <w:r>
        <w:rPr>
          <w:rFonts w:ascii="Times New Roman" w:hAnsi="Times New Roman" w:eastAsia="Times New Roman"/>
          <w:b/>
          <w:sz w:val="24"/>
        </w:rPr>
        <w:t>Machine Learning vs. Deep Learning: Truck Driver Churn Prediction and Facial Recognition</w:t>
      </w:r>
    </w:p>
    <w:p xmlns:wp14="http://schemas.microsoft.com/office/word/2010/wordml" w14:paraId="4C6D8BAB" wp14:textId="77777777">
      <w:pPr>
        <w:spacing w:before="0" w:after="0" w:line="480" w:lineRule="auto"/>
        <w:ind w:firstLine="720"/>
      </w:pPr>
      <w:r>
        <w:rPr>
          <w:rFonts w:ascii="Times New Roman" w:hAnsi="Times New Roman" w:eastAsia="Times New Roman"/>
          <w:sz w:val="24"/>
        </w:rPr>
        <w:t>Artificial intelligence is an umbrella term for multiple techniques that enable machines to process data, make predictions, and support decision-making. Two important subdomains are machine learning (ML) and deep learning (DL). ML includes algorithms that learn patterns from data and then use those patterns to predict or classify new data. DL is a subset of ML that uses multilayered neural networks to identify more complex patterns, especially in large or unstructured datasets (IBM, n.d.-a; IBM, n.d.-b). This report compares truck driver churn prediction in digital freight marketplaces with facial recognition in mobile devices to explain the difference between ML and DL.</w:t>
      </w:r>
    </w:p>
    <w:p xmlns:wp14="http://schemas.microsoft.com/office/word/2010/wordml" w14:paraId="6ED8E131" wp14:textId="77777777">
      <w:pPr>
        <w:spacing w:before="0" w:after="0" w:line="480" w:lineRule="auto"/>
        <w:ind w:firstLine="720"/>
      </w:pPr>
      <w:r>
        <w:rPr>
          <w:rFonts w:ascii="Times New Roman" w:hAnsi="Times New Roman" w:eastAsia="Times New Roman"/>
          <w:sz w:val="24"/>
        </w:rPr>
        <w:t>Because my work experience is in logistics, the truck driver churn example is especially relevant to me. Freight marketplaces depend on drivers, owner-operators, and small carriers continuing to use their platforms to search for, book, and manage freight. This makes truck driver or carrier retention a practical business case for understanding how machine learning can support real-world decision-making.</w:t>
      </w:r>
    </w:p>
    <w:p xmlns:wp14="http://schemas.microsoft.com/office/word/2010/wordml" w14:paraId="01D85A31" wp14:textId="77777777">
      <w:pPr>
        <w:spacing w:before="0" w:after="0" w:line="480" w:lineRule="auto"/>
        <w:jc w:val="center"/>
      </w:pPr>
      <w:r>
        <w:rPr>
          <w:rFonts w:ascii="Times New Roman" w:hAnsi="Times New Roman" w:eastAsia="Times New Roman"/>
          <w:b/>
          <w:sz w:val="24"/>
        </w:rPr>
        <w:t>Machine Learning Example: Truck Driver Churn Prediction</w:t>
      </w:r>
    </w:p>
    <w:p xmlns:wp14="http://schemas.microsoft.com/office/word/2010/wordml" w14:paraId="27097902" wp14:textId="77777777">
      <w:pPr>
        <w:spacing w:before="0" w:after="0" w:line="480" w:lineRule="auto"/>
        <w:ind w:firstLine="720"/>
      </w:pPr>
      <w:r>
        <w:rPr>
          <w:rFonts w:ascii="Times New Roman" w:hAnsi="Times New Roman" w:eastAsia="Times New Roman"/>
          <w:sz w:val="24"/>
        </w:rPr>
        <w:t>Truck driver churn prediction is a strong example of traditional machine learning. In a digital freight marketplace, truck drivers, owner-operators, and small carriers can be viewed as customers because they decide whether to continue using a platform to find and book loads. Platforms such as Uber Freight and C. H. Robinson’s Navisphere Carrier depend on repeat carrier participation. Uber Freight describes its carrier marketplace as a way for carriers to find loads that are easy to find, book, and win with upfront pricing, while C. H. Robinson states that carriers can make offers, book loads digitally, and view recommended loads tailored to them (C. H. Robinson, n.d.-a; Uber Freight, n.d.-a).</w:t>
      </w:r>
    </w:p>
    <w:p xmlns:wp14="http://schemas.microsoft.com/office/word/2010/wordml" w14:paraId="3890D8B7" wp14:textId="77777777">
      <w:pPr>
        <w:spacing w:before="0" w:after="0" w:line="480" w:lineRule="auto"/>
        <w:ind w:firstLine="720"/>
      </w:pPr>
      <w:r>
        <w:rPr>
          <w:rFonts w:ascii="Times New Roman" w:hAnsi="Times New Roman" w:eastAsia="Times New Roman"/>
          <w:sz w:val="24"/>
        </w:rPr>
        <w:t>In this context, churn could occur when a driver or carrier stops booking loads through the app, uses competitor platforms more often, or becomes inactive for a long period of time. A machine learning model could predict possible churn by analyzing structured business data. Useful predictors might include loads booked per month, accepted loads compared with rejected loads, deadhead miles, preferred lanes, search frequency, login frequency, booking cancellations, payment preferences, support tickets, route preferences, and rate acceptance patterns. These variables are already measurable business data, which makes the problem appropriate for algorithms such as logistic regression, decision trees, random forests, or support vector machines.</w:t>
      </w:r>
    </w:p>
    <w:p xmlns:wp14="http://schemas.microsoft.com/office/word/2010/wordml" w14:paraId="413B6F25" wp14:textId="77777777">
      <w:pPr>
        <w:spacing w:before="0" w:after="0" w:line="480" w:lineRule="auto"/>
        <w:ind w:firstLine="720"/>
      </w:pPr>
      <w:r>
        <w:rPr>
          <w:rFonts w:ascii="Times New Roman" w:hAnsi="Times New Roman" w:eastAsia="Times New Roman"/>
          <w:sz w:val="24"/>
        </w:rPr>
        <w:t>Machine learning is suitable for this problem because the data is structured and the business goal is clear: predict which drivers or carriers are at risk of becoming inactive so the company can take action. For example, if a model shows that drivers who search often but do not book loads are more likely to churn, the platform could respond by showing more relevant loads, improving rate recommendations, offering faster payment options, or providing better support. Uber Freight has described AI-driven load matching and recommendations designed to improve matching between freight and carriers, and C. H. Robinson also emphasizes recommended loads and digital booking for carriers (C. H. Robinson, n.d.-a; Uber Freight, 2023). A churn prediction model would work in a related way by analyzing past carrier behavior to predict future platform usage.</w:t>
      </w:r>
    </w:p>
    <w:p xmlns:wp14="http://schemas.microsoft.com/office/word/2010/wordml" w14:paraId="0433F626" wp14:textId="77777777">
      <w:pPr>
        <w:spacing w:before="0" w:after="0" w:line="480" w:lineRule="auto"/>
        <w:ind w:firstLine="720"/>
      </w:pPr>
      <w:r>
        <w:rPr>
          <w:rFonts w:ascii="Times New Roman" w:hAnsi="Times New Roman" w:eastAsia="Times New Roman"/>
          <w:sz w:val="24"/>
        </w:rPr>
        <w:t>Deep learning is usually less suitable for this type of case because the data is structured and the goal requires explainable business decisions. A deep learning model could be used if the company had a very large and complex dataset, but it may add unnecessary complexity. For churn prediction, business teams usually need to understand why drivers are leaving or becoming inactive. Traditional ML models are easier to train, faster to run, and easier to explain when working with tabular customer behavior data. This makes ML the more practical choice for structured freight marketplace churn prediction.</w:t>
      </w:r>
    </w:p>
    <w:p xmlns:wp14="http://schemas.microsoft.com/office/word/2010/wordml" w14:paraId="3E713710" wp14:textId="77777777">
      <w:pPr>
        <w:spacing w:before="0" w:after="0" w:line="480" w:lineRule="auto"/>
        <w:jc w:val="center"/>
      </w:pPr>
      <w:r>
        <w:rPr>
          <w:rFonts w:ascii="Times New Roman" w:hAnsi="Times New Roman" w:eastAsia="Times New Roman"/>
          <w:b/>
          <w:sz w:val="24"/>
        </w:rPr>
        <w:t>Deep Learning Example: Facial Recognition</w:t>
      </w:r>
    </w:p>
    <w:p xmlns:wp14="http://schemas.microsoft.com/office/word/2010/wordml" w14:paraId="533FFE15" wp14:textId="77777777">
      <w:pPr>
        <w:spacing w:before="0" w:after="0" w:line="480" w:lineRule="auto"/>
        <w:ind w:firstLine="720"/>
      </w:pPr>
      <w:r>
        <w:rPr>
          <w:rFonts w:ascii="Times New Roman" w:hAnsi="Times New Roman" w:eastAsia="Times New Roman"/>
          <w:sz w:val="24"/>
        </w:rPr>
        <w:t>Facial recognition is a strong example of deep learning because the data is image-based and unstructured. A real-world example is Apple Face ID, which uses the TrueDepth camera system on iPhones and iPads to verify a user’s identity. Apple explains that the TrueDepth camera captures face data by projecting and analyzing thousands of invisible dots to create a depth map, while also capturing an infrared image of the face (Apple, 2024). Apple’s security guide further explains that facial matching is performed using neural networks trained for that purpose (Apple, 2022).</w:t>
      </w:r>
    </w:p>
    <w:p xmlns:wp14="http://schemas.microsoft.com/office/word/2010/wordml" w14:paraId="3DEA5D2C" wp14:textId="77777777">
      <w:pPr>
        <w:spacing w:before="0" w:after="0" w:line="480" w:lineRule="auto"/>
        <w:ind w:firstLine="720"/>
      </w:pPr>
      <w:r>
        <w:rPr>
          <w:rFonts w:ascii="Times New Roman" w:hAnsi="Times New Roman" w:eastAsia="Times New Roman"/>
          <w:sz w:val="24"/>
        </w:rPr>
        <w:t>Deep learning is suitable for facial recognition because faces are visually complex. A person’s face can appear different depending on lighting, angle, distance, facial expression, glasses, facial hair, masks, or shadows. A convolutional neural network can learn features such as contrast, edges, texture, shape, and facial structures directly from image data. The course lesson explains that CNNs are used for image recognition because they can learn patterns from raw pixel data instead of requiring humans to manually identify every important feature (Indiana Wesleyan University, n.d.).</w:t>
      </w:r>
    </w:p>
    <w:p xmlns:wp14="http://schemas.microsoft.com/office/word/2010/wordml" w14:paraId="64DF1E44" wp14:textId="77777777">
      <w:pPr>
        <w:spacing w:before="0" w:after="0" w:line="480" w:lineRule="auto"/>
        <w:ind w:firstLine="720"/>
      </w:pPr>
      <w:r>
        <w:rPr>
          <w:rFonts w:ascii="Times New Roman" w:hAnsi="Times New Roman" w:eastAsia="Times New Roman"/>
          <w:sz w:val="24"/>
        </w:rPr>
        <w:t>Traditional machine learning is less suitable for facial recognition because it would require humans to manually define the important visual features. For example, a traditional ML approach might need developers to identify eye distance, nose shape, jawline structure, or other measurements. That would be difficult because faces vary so much across real-world conditions. Deep learning is more effective because the model can learn visual patterns automatically from many examples instead of depending completely on manually selected features.</w:t>
      </w:r>
    </w:p>
    <w:p xmlns:wp14="http://schemas.microsoft.com/office/word/2010/wordml" w14:paraId="562C5EE7" wp14:textId="77777777">
      <w:pPr>
        <w:spacing w:before="0" w:after="0" w:line="480" w:lineRule="auto"/>
        <w:jc w:val="center"/>
      </w:pPr>
      <w:r>
        <w:rPr>
          <w:rFonts w:ascii="Times New Roman" w:hAnsi="Times New Roman" w:eastAsia="Times New Roman"/>
          <w:b/>
          <w:sz w:val="24"/>
        </w:rPr>
        <w:t>Comparison</w:t>
      </w:r>
    </w:p>
    <w:p xmlns:wp14="http://schemas.microsoft.com/office/word/2010/wordml" w14:paraId="1619FDF6" wp14:textId="77777777">
      <w:pPr>
        <w:spacing w:before="0" w:after="0" w:line="480" w:lineRule="auto"/>
        <w:ind w:firstLine="720"/>
      </w:pPr>
      <w:r>
        <w:rPr>
          <w:rFonts w:ascii="Times New Roman" w:hAnsi="Times New Roman" w:eastAsia="Times New Roman"/>
          <w:sz w:val="24"/>
        </w:rPr>
        <w:t>The difference between truck driver churn prediction and facial recognition shows the practical distinction between ML and DL. Truck driver churn prediction uses structured business data that can be organized into columns and rows. Because the features are understandable, traditional machine learning can make predictions while still allowing business users to interpret the results. Facial recognition, however, uses complex image data that is difficult to describe manually. Deep learning is better suited for that problem because neural networks can automatically learn visual patterns from raw data.</w:t>
      </w:r>
    </w:p>
    <w:p xmlns:wp14="http://schemas.microsoft.com/office/word/2010/wordml" w14:paraId="057C5BD2" wp14:textId="77777777">
      <w:pPr>
        <w:spacing w:before="0" w:after="0" w:line="480" w:lineRule="auto"/>
        <w:ind w:firstLine="720"/>
      </w:pPr>
      <w:r>
        <w:rPr>
          <w:rFonts w:ascii="Times New Roman" w:hAnsi="Times New Roman" w:eastAsia="Times New Roman"/>
          <w:sz w:val="24"/>
        </w:rPr>
        <w:t>Another important difference is the level of complexity required. ML is often better when the problem uses smaller or more structured datasets and the organization needs explainable predictions. DL is more powerful for complex data such as images, speech, and natural language, but it often requires more data, computing power, and model training. In this comparison, ML is the better choice for predicting carrier churn in freight marketplaces, while DL is the better choice for facial recognition.</w:t>
      </w:r>
    </w:p>
    <w:p xmlns:wp14="http://schemas.microsoft.com/office/word/2010/wordml" w14:paraId="2B2A7A39" wp14:textId="77777777">
      <w:pPr>
        <w:spacing w:before="0" w:after="0" w:line="480" w:lineRule="auto"/>
        <w:jc w:val="center"/>
      </w:pPr>
      <w:r>
        <w:rPr>
          <w:rFonts w:ascii="Times New Roman" w:hAnsi="Times New Roman" w:eastAsia="Times New Roman"/>
          <w:b/>
          <w:sz w:val="24"/>
        </w:rPr>
        <w:t>Conclusion</w:t>
      </w:r>
    </w:p>
    <w:p xmlns:wp14="http://schemas.microsoft.com/office/word/2010/wordml" w14:paraId="4E0B451B" wp14:textId="77777777">
      <w:pPr>
        <w:spacing w:before="0" w:after="0" w:line="480" w:lineRule="auto"/>
        <w:ind w:firstLine="720"/>
      </w:pPr>
      <w:r>
        <w:rPr>
          <w:rFonts w:ascii="Times New Roman" w:hAnsi="Times New Roman" w:eastAsia="Times New Roman"/>
          <w:sz w:val="24"/>
        </w:rPr>
        <w:t>Truck driver churn prediction and facial recognition demonstrate that the best AI approach depends on the problem and the type of data being used. Truck driver churn prediction is better suited for traditional machine learning because it uses structured platform behavior data and requires explainable business insights. Facial recognition is better suited for deep learning because it requires the system to analyze complex image data and learn visual patterns automatically. Overall, ML is often more practical for structured prediction problems, while DL is more useful for complex problems involving images, speech, or language.</w:t>
      </w:r>
    </w:p>
    <w:p xmlns:wp14="http://schemas.microsoft.com/office/word/2010/wordml" w14:paraId="6A05A809" wp14:textId="77777777">
      <w:r>
        <w:rPr>
          <w:rFonts w:ascii="Times New Roman" w:hAnsi="Times New Roman" w:eastAsia="Times New Roman"/>
          <w:sz w:val="24"/>
        </w:rPr>
        <w:br w:type="page"/>
      </w:r>
    </w:p>
    <w:p xmlns:wp14="http://schemas.microsoft.com/office/word/2010/wordml" w14:paraId="071E4E01" wp14:textId="77777777">
      <w:pPr>
        <w:spacing w:before="0" w:after="0" w:line="480" w:lineRule="auto"/>
        <w:jc w:val="center"/>
      </w:pPr>
      <w:r>
        <w:rPr>
          <w:rFonts w:ascii="Times New Roman" w:hAnsi="Times New Roman" w:eastAsia="Times New Roman"/>
          <w:b/>
          <w:sz w:val="24"/>
        </w:rPr>
        <w:t>References</w:t>
      </w:r>
    </w:p>
    <w:p xmlns:wp14="http://schemas.microsoft.com/office/word/2010/wordml" w14:paraId="5799D61B" wp14:textId="77777777">
      <w:pPr>
        <w:spacing w:before="0" w:after="0" w:line="480" w:lineRule="auto"/>
        <w:ind w:left="720" w:hanging="720"/>
      </w:pPr>
      <w:r>
        <w:rPr>
          <w:rFonts w:ascii="Times New Roman" w:hAnsi="Times New Roman" w:eastAsia="Times New Roman"/>
          <w:sz w:val="24"/>
        </w:rPr>
        <w:t>Apple. (2022). Face ID security guide. https://www.apple.com/business-docs/FaceID_Security_Guide.pdf</w:t>
      </w:r>
    </w:p>
    <w:p xmlns:wp14="http://schemas.microsoft.com/office/word/2010/wordml" w14:paraId="647E0C89" wp14:textId="77777777">
      <w:pPr>
        <w:spacing w:before="0" w:after="0" w:line="480" w:lineRule="auto"/>
        <w:ind w:left="720" w:hanging="720"/>
      </w:pPr>
      <w:r>
        <w:rPr>
          <w:rFonts w:ascii="Times New Roman" w:hAnsi="Times New Roman" w:eastAsia="Times New Roman"/>
          <w:sz w:val="24"/>
        </w:rPr>
        <w:t>Apple. (2024, November 15). About Face ID advanced technology. https://support.apple.com/en-us/102381</w:t>
      </w:r>
    </w:p>
    <w:p xmlns:wp14="http://schemas.microsoft.com/office/word/2010/wordml" w14:paraId="63A72B15" wp14:textId="77777777">
      <w:pPr>
        <w:spacing w:before="0" w:after="0" w:line="480" w:lineRule="auto"/>
        <w:ind w:left="720" w:hanging="720"/>
      </w:pPr>
      <w:r>
        <w:rPr>
          <w:rFonts w:ascii="Times New Roman" w:hAnsi="Times New Roman" w:eastAsia="Times New Roman"/>
          <w:sz w:val="24"/>
        </w:rPr>
        <w:t>C. H. Robinson. (n.d.-a). Carrier services. https://www.chrobinson.com/en-us/carriers/</w:t>
      </w:r>
    </w:p>
    <w:p xmlns:wp14="http://schemas.microsoft.com/office/word/2010/wordml" w14:paraId="4EB5D42B" wp14:textId="77777777">
      <w:pPr>
        <w:spacing w:before="0" w:after="0" w:line="480" w:lineRule="auto"/>
        <w:ind w:left="720" w:hanging="720"/>
      </w:pPr>
      <w:r>
        <w:rPr>
          <w:rFonts w:ascii="Times New Roman" w:hAnsi="Times New Roman" w:eastAsia="Times New Roman"/>
          <w:sz w:val="24"/>
        </w:rPr>
        <w:t>C. H. Robinson. (n.d.-b). How to book a load in Navisphere Carrier. https://www.chrobinson.com/en-us/carriers/carrier-support/support-book-loads/</w:t>
      </w:r>
    </w:p>
    <w:p xmlns:wp14="http://schemas.microsoft.com/office/word/2010/wordml" w14:paraId="19FB24DC" wp14:textId="77777777">
      <w:pPr>
        <w:spacing w:before="0" w:after="0" w:line="480" w:lineRule="auto"/>
        <w:ind w:left="720" w:hanging="720"/>
      </w:pPr>
      <w:r>
        <w:rPr>
          <w:rFonts w:ascii="Times New Roman" w:hAnsi="Times New Roman" w:eastAsia="Times New Roman"/>
          <w:sz w:val="24"/>
        </w:rPr>
        <w:t>IBM. (n.d.-a). What is machine learning? https://www.ibm.com/think/topics/machine-learning</w:t>
      </w:r>
    </w:p>
    <w:p xmlns:wp14="http://schemas.microsoft.com/office/word/2010/wordml" w14:paraId="6CB109BF" wp14:textId="77777777">
      <w:pPr>
        <w:spacing w:before="0" w:after="0" w:line="480" w:lineRule="auto"/>
        <w:ind w:left="720" w:hanging="720"/>
      </w:pPr>
      <w:r>
        <w:rPr>
          <w:rFonts w:ascii="Times New Roman" w:hAnsi="Times New Roman" w:eastAsia="Times New Roman"/>
          <w:sz w:val="24"/>
        </w:rPr>
        <w:t>IBM. (n.d.-b). AI vs. machine learning vs. deep learning vs. neural networks. https://www.ibm.com/think/topics/ai-vs-machine-learning-vs-deep-learning-vs-neural-networks</w:t>
      </w:r>
    </w:p>
    <w:p xmlns:wp14="http://schemas.microsoft.com/office/word/2010/wordml" w14:paraId="7A835AA2" wp14:textId="77777777">
      <w:pPr>
        <w:spacing w:before="0" w:after="0" w:line="480" w:lineRule="auto"/>
        <w:ind w:left="720" w:hanging="720"/>
      </w:pPr>
      <w:r>
        <w:rPr>
          <w:rFonts w:ascii="Times New Roman" w:hAnsi="Times New Roman" w:eastAsia="Times New Roman"/>
          <w:sz w:val="24"/>
        </w:rPr>
        <w:t>Indiana Wesleyan University. (n.d.). Machine learning vs. deep learning assignment lesson. Brightspace course content.</w:t>
      </w:r>
    </w:p>
    <w:p xmlns:wp14="http://schemas.microsoft.com/office/word/2010/wordml" w14:paraId="20AE6787" wp14:textId="77777777">
      <w:pPr>
        <w:spacing w:before="0" w:after="0" w:line="480" w:lineRule="auto"/>
        <w:ind w:left="720" w:hanging="720"/>
      </w:pPr>
      <w:r>
        <w:rPr>
          <w:rFonts w:ascii="Times New Roman" w:hAnsi="Times New Roman" w:eastAsia="Times New Roman"/>
          <w:sz w:val="24"/>
        </w:rPr>
        <w:t>Uber Freight. (2023, September 24). Achieving better load matching with AI. https://www.uberfreight.com/en-US/blog/better-load-matching-with-ai</w:t>
      </w:r>
    </w:p>
    <w:p xmlns:wp14="http://schemas.microsoft.com/office/word/2010/wordml" w14:paraId="4489BF01" wp14:textId="77777777">
      <w:pPr>
        <w:spacing w:before="0" w:after="0" w:line="480" w:lineRule="auto"/>
        <w:ind w:left="720" w:hanging="720"/>
      </w:pPr>
      <w:r>
        <w:rPr>
          <w:rFonts w:ascii="Times New Roman" w:hAnsi="Times New Roman" w:eastAsia="Times New Roman"/>
          <w:sz w:val="24"/>
        </w:rPr>
        <w:t>Uber Freight. (n.d.-a). Carrier marketplace. https://www.uberfreight.com/en-US/carriers</w:t>
      </w:r>
    </w:p>
    <w:p xmlns:wp14="http://schemas.microsoft.com/office/word/2010/wordml" w14:paraId="62093DFC" wp14:textId="77777777">
      <w:pPr>
        <w:spacing w:before="0" w:after="0" w:line="480" w:lineRule="auto"/>
        <w:ind w:left="720" w:hanging="720"/>
      </w:pPr>
      <w:r>
        <w:rPr>
          <w:rFonts w:ascii="Times New Roman" w:hAnsi="Times New Roman" w:eastAsia="Times New Roman"/>
          <w:sz w:val="24"/>
        </w:rPr>
        <w:t>Uber Freight. (n.d.-b). Using the Uber Freight app to search and book loads. https://help.uber.com/freight/carrier/article/using-the-uber-freight-app-to-search-and-book-loads?nodeId=dfe69814-ea0d-43e8-ad16-f77621cd2e0c</w:t>
      </w:r>
    </w:p>
    <w:sectPr w:rsidRPr="0006063C" w:rsidR="00FC693F" w:rsidSect="00034616">
      <w:headerReference w:type="default" r:id="rId9"/>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33EDD17" wp14:textId="77777777">
    <w:pPr>
      <w:pStyle w:val="Header"/>
      <w:jc w:val="right"/>
    </w:pPr>
    <w:r>
      <w:fldChar w:fldCharType="begin"/>
    </w:r>
    <w:r>
      <w:instrText xml:space="preserve">PAGE</w:instrTex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D29FBDB"/>
    <w:rsid w:val="619F6CE3"/>
    <w:rsid w:val="623AE7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5965BAE8-9E08-42C4-B8A6-FFD60932DA1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Gagan Rathi</lastModifiedBy>
  <revision>2</revision>
  <dcterms:created xsi:type="dcterms:W3CDTF">2013-12-23T23:15:00.0000000Z</dcterms:created>
  <dcterms:modified xsi:type="dcterms:W3CDTF">2026-04-27T00:46:36.9066658Z</dcterms:modified>
  <category/>
</coreProperties>
</file>