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charts/colors1.xml" ContentType="application/vnd.ms-office.chartcolorstyl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charts/style1.xml" ContentType="application/vnd.ms-office.chartstyle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/>
        <w:drawing>
          <wp:inline distL="0" distT="0" distB="0" distR="0">
            <wp:extent cx="7214436" cy="1762910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54941" t="0" r="0" b="0"/>
                    <a:stretch/>
                  </pic:blipFill>
                  <pic:spPr>
                    <a:xfrm rot="0">
                      <a:off x="0" y="0"/>
                      <a:ext cx="7214436" cy="17629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left="2880" w:firstLine="720"/>
        <w:rPr/>
      </w:pPr>
      <w:r>
        <w:rPr/>
        <w:drawing>
          <wp:inline distL="0" distT="0" distB="0" distR="0">
            <wp:extent cx="1838325" cy="390525"/>
            <wp:effectExtent l="0" t="0" r="9525" b="9525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38325" cy="390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/>
        <w:drawing>
          <wp:inline distL="0" distT="0" distB="0" distR="0">
            <wp:extent cx="1904999" cy="390525"/>
            <wp:effectExtent l="0" t="0" r="0" b="9525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4999" cy="390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144000" cy="3562350"/>
            <wp:effectExtent l="0" t="0" r="0" b="0"/>
            <wp:wrapSquare wrapText="bothSides"/>
            <wp:docPr id="1029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4000" cy="35623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/>
        <w:br w:clear="all"/>
      </w:r>
      <w:r>
        <w:t xml:space="preserve">             </w:t>
      </w:r>
      <w:bookmarkStart w:id="0" w:name="_GoBack"/>
      <w:bookmarkEnd w:id="0"/>
      <w:r>
        <w:t xml:space="preserve">                                                        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w:drawing>
          <wp:inline distL="114300" distT="0" distB="0" distR="114300">
            <wp:extent cx="4572000" cy="274320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</w:r>
    </w:p>
    <w:sectPr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54033b77-2758-4502-9d25-9b96323d956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43fd6b8c-aad0-4d13-b313-4e8f2f3e1779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emf"/><Relationship Id="rId6" Type="http://schemas.openxmlformats.org/officeDocument/2006/relationships/chart" Target="charts/chart1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oleObject" TargetMode="External" Target="file:/C:/Users/Harsh%20Taneja/Desktop/PRACTICALS/TS/TS_Prac4.xlsx"/><Relationship Id="rId2" Type="http://schemas.microsoft.com/office/2011/relationships/chartStyle" Target="style1.xml"/><Relationship Id="rId3" Type="http://schemas.microsoft.com/office/2011/relationships/chartColorStyle" Target="colors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TREND FOR seasonal indices</a:t>
            </a:r>
          </a:p>
        </c:rich>
      </c:tx>
      <c:layout>
        <c:manualLayout>
          <c:xMode val="edge"/>
          <c:yMode val="edge"/>
          <c:x val="0.02130555555555556"/>
          <c:y val="0.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5"/>
          <c:order val="5"/>
          <c:tx>
            <c:strRef>
              <c:extLst>
                <c:ext xmlns:c15="http://schemas.microsoft.com/office/drawing/2012/chart" uri="{02D57815-91ED-43cb-92C2-25804820EDAC}"/>
              </c:extLst>
              <c:strCache>
                <c:ptCount val="1"/>
                <c:pt idx="0">
                  <c:v>AVERAGE INDICES</c:v>
                </c:pt>
              </c:strCache>
            </c:strRef>
          </c:tx>
          <c:spPr>
            <a:ln w="22225" cap="rnd">
              <a:solidFill>
                <a:schemeClr val="accent1"/>
              </a:solidFill>
              <a:prstDash val="dashDot"/>
              <a:round/>
            </a:ln>
            <a:effectLst/>
          </c:spPr>
          <c:marker>
            <c:symbol val="none"/>
          </c:marker>
          <c:cat>
            <c:strRef>
              <c:extLst>
                <c:ext xmlns:c15="http://schemas.microsoft.com/office/drawing/2012/chart" uri="{02D57815-91ED-43cb-92C2-25804820EDAC}"/>
              </c:extLst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</c:v>
                </c:pt>
                <c:pt idx="8">
                  <c:v>SEPT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/>
              </c:extLst>
              <c:numCache>
                <c:formatCode>General</c:formatCode>
                <c:ptCount val="12"/>
                <c:pt idx="0">
                  <c:v>146.007377727542</c:v>
                </c:pt>
                <c:pt idx="1">
                  <c:v>128.326545589085</c:v>
                </c:pt>
                <c:pt idx="2">
                  <c:v>105.517802569501</c:v>
                </c:pt>
                <c:pt idx="3">
                  <c:v>87.6419314271026</c:v>
                </c:pt>
                <c:pt idx="4">
                  <c:v>67.4548139245327</c:v>
                </c:pt>
                <c:pt idx="5">
                  <c:v>74.4023792158660</c:v>
                </c:pt>
                <c:pt idx="6">
                  <c:v>73.1010185922067</c:v>
                </c:pt>
                <c:pt idx="7">
                  <c:v>68.3552892204621</c:v>
                </c:pt>
                <c:pt idx="8">
                  <c:v>85.5492373726643</c:v>
                </c:pt>
                <c:pt idx="9">
                  <c:v>98.9528251652768</c:v>
                </c:pt>
                <c:pt idx="10">
                  <c:v>130.205699960970</c:v>
                </c:pt>
                <c:pt idx="11">
                  <c:v>138.587008324520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Sheet1!$A$36</c:f>
              <c:strCache>
                <c:ptCount val="1"/>
                <c:pt idx="0">
                  <c:v>ADJUSTED</c:v>
                </c:pt>
              </c:strCache>
            </c:strRef>
          </c:tx>
          <c:spPr>
            <a:ln w="28575" cap="flat">
              <a:solidFill>
                <a:schemeClr val="accent2">
                  <a:lumMod val="80000"/>
                  <a:lumOff val="2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Sheet1!$B$27:$M$27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</c:v>
                </c:pt>
                <c:pt idx="8">
                  <c:v>SEPT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Sheet1!$B$36:$M$36</c:f>
              <c:numCache>
                <c:formatCode>General</c:formatCode>
                <c:ptCount val="12"/>
                <c:pt idx="0">
                  <c:v>145.509984694987</c:v>
                </c:pt>
                <c:pt idx="1">
                  <c:v>127.889384599954</c:v>
                </c:pt>
                <c:pt idx="2">
                  <c:v>105.158342516006</c:v>
                </c:pt>
                <c:pt idx="3">
                  <c:v>87.3433678426453</c:v>
                </c:pt>
                <c:pt idx="4">
                  <c:v>67.2250203690248</c:v>
                </c:pt>
                <c:pt idx="5">
                  <c:v>74.1489178798465</c:v>
                </c:pt>
                <c:pt idx="6">
                  <c:v>72.8519905096100</c:v>
                </c:pt>
                <c:pt idx="7">
                  <c:v>68.1224280792942</c:v>
                </c:pt>
                <c:pt idx="8">
                  <c:v>85.257802821398</c:v>
                </c:pt>
                <c:pt idx="9">
                  <c:v>98.6157295571308</c:v>
                </c:pt>
                <c:pt idx="10">
                  <c:v>129.762137389218</c:v>
                </c:pt>
                <c:pt idx="11">
                  <c:v>138.114893740886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6999584"/>
        <c:axId val="39412766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Sheet1!$A$28</c15:sqref>
                        </c15:formulaRef>
                      </c:ext>
                    </c:extLst>
                    <c:strCache>
                      <c:ptCount val="1"/>
                      <c:pt idx="0">
                        <c:v>2001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Sheet1!$B$27:$M$27</c15:sqref>
                        </c15:formulaRef>
                      </c:ext>
                    </c:extLst>
                    <c:strCache>
                      <c:ptCount val="12"/>
                      <c:pt idx="0">
                        <c:v>JAN</c:v>
                      </c:pt>
                      <c:pt idx="1">
                        <c:v>FEB</c:v>
                      </c:pt>
                      <c:pt idx="2">
                        <c:v>MAR</c:v>
                      </c:pt>
                      <c:pt idx="3">
                        <c:v>APR</c:v>
                      </c:pt>
                      <c:pt idx="4">
                        <c:v>MAY</c:v>
                      </c:pt>
                      <c:pt idx="5">
                        <c:v>JUNE</c:v>
                      </c:pt>
                      <c:pt idx="6">
                        <c:v>JULY</c:v>
                      </c:pt>
                      <c:pt idx="7">
                        <c:v>AUG</c:v>
                      </c:pt>
                      <c:pt idx="8">
                        <c:v>SEPT</c:v>
                      </c:pt>
                      <c:pt idx="9">
                        <c:v>OCT</c:v>
                      </c:pt>
                      <c:pt idx="10">
                        <c:v>NOV</c:v>
                      </c:pt>
                      <c:pt idx="11">
                        <c:v>DEC</c:v>
                      </c:pt>
                    </c:strCache>
                  </c: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Sheet1!$B$28:$M$28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171.860373203408</c:v>
                      </c:pt>
                      <c:pt idx="1">
                        <c:v>139.388214540595</c:v>
                      </c:pt>
                      <c:pt idx="2">
                        <c:v>108.294838130731</c:v>
                      </c:pt>
                      <c:pt idx="3">
                        <c:v>81.5323262686765</c:v>
                      </c:pt>
                      <c:pt idx="4">
                        <c:v>79.5652021331766</c:v>
                      </c:pt>
                      <c:pt idx="5">
                        <c:v>83.5185075134242</c:v>
                      </c:pt>
                      <c:pt idx="6">
                        <c:v>89.9288834124782</c:v>
                      </c:pt>
                      <c:pt idx="7">
                        <c:v>71.8916956273665</c:v>
                      </c:pt>
                      <c:pt idx="8">
                        <c:v>105.200175796443</c:v>
                      </c:pt>
                      <c:pt idx="9">
                        <c:v>111.413318223375</c:v>
                      </c:pt>
                      <c:pt idx="10">
                        <c:v>117.205337662997</c:v>
                      </c:pt>
                      <c:pt idx="11">
                        <c:v>129.558267335112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"/>
                <c:order val="1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Sheet1!$A$29</c15:sqref>
                        </c15:formulaRef>
                      </c:ext>
                    </c:extLst>
                    <c:strCache>
                      <c:ptCount val="1"/>
                      <c:pt idx="0">
                        <c:v>2002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Sheet1!$B$27:$M$27</c15:sqref>
                        </c15:formulaRef>
                      </c:ext>
                    </c:extLst>
                    <c:strCache>
                      <c:ptCount val="12"/>
                      <c:pt idx="0">
                        <c:v>JAN</c:v>
                      </c:pt>
                      <c:pt idx="1">
                        <c:v>FEB</c:v>
                      </c:pt>
                      <c:pt idx="2">
                        <c:v>MAR</c:v>
                      </c:pt>
                      <c:pt idx="3">
                        <c:v>APR</c:v>
                      </c:pt>
                      <c:pt idx="4">
                        <c:v>MAY</c:v>
                      </c:pt>
                      <c:pt idx="5">
                        <c:v>JUNE</c:v>
                      </c:pt>
                      <c:pt idx="6">
                        <c:v>JULY</c:v>
                      </c:pt>
                      <c:pt idx="7">
                        <c:v>AUG</c:v>
                      </c:pt>
                      <c:pt idx="8">
                        <c:v>SEPT</c:v>
                      </c:pt>
                      <c:pt idx="9">
                        <c:v>OCT</c:v>
                      </c:pt>
                      <c:pt idx="10">
                        <c:v>NOV</c:v>
                      </c:pt>
                      <c:pt idx="11">
                        <c:v>DEC</c:v>
                      </c:pt>
                    </c:strCache>
                  </c: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Sheet1!$B$29:$M$29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125.792484148701</c:v>
                      </c:pt>
                      <c:pt idx="1">
                        <c:v>113.514367057138</c:v>
                      </c:pt>
                      <c:pt idx="2">
                        <c:v>88.3732268439166</c:v>
                      </c:pt>
                      <c:pt idx="3">
                        <c:v>88.4526171043633</c:v>
                      </c:pt>
                      <c:pt idx="4">
                        <c:v>44.9052716904466</c:v>
                      </c:pt>
                      <c:pt idx="5">
                        <c:v>48.6666992139823</c:v>
                      </c:pt>
                      <c:pt idx="6">
                        <c:v>27.9356702168593</c:v>
                      </c:pt>
                      <c:pt idx="7">
                        <c:v>68.6170503983578</c:v>
                      </c:pt>
                      <c:pt idx="8">
                        <c:v>85.3299607149422</c:v>
                      </c:pt>
                      <c:pt idx="9">
                        <c:v>110.214823287034</c:v>
                      </c:pt>
                      <c:pt idx="10">
                        <c:v>110.852162519277</c:v>
                      </c:pt>
                      <c:pt idx="11">
                        <c:v>120.033323421923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Sheet1!$A$30</c15:sqref>
                        </c15:formulaRef>
                      </c:ext>
                    </c:extLst>
                    <c:strCache>
                      <c:ptCount val="1"/>
                      <c:pt idx="0">
                        <c:v>2003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Sheet1!$B$27:$M$27</c15:sqref>
                        </c15:formulaRef>
                      </c:ext>
                    </c:extLst>
                    <c:strCache>
                      <c:ptCount val="12"/>
                      <c:pt idx="0">
                        <c:v>JAN</c:v>
                      </c:pt>
                      <c:pt idx="1">
                        <c:v>FEB</c:v>
                      </c:pt>
                      <c:pt idx="2">
                        <c:v>MAR</c:v>
                      </c:pt>
                      <c:pt idx="3">
                        <c:v>APR</c:v>
                      </c:pt>
                      <c:pt idx="4">
                        <c:v>MAY</c:v>
                      </c:pt>
                      <c:pt idx="5">
                        <c:v>JUNE</c:v>
                      </c:pt>
                      <c:pt idx="6">
                        <c:v>JULY</c:v>
                      </c:pt>
                      <c:pt idx="7">
                        <c:v>AUG</c:v>
                      </c:pt>
                      <c:pt idx="8">
                        <c:v>SEPT</c:v>
                      </c:pt>
                      <c:pt idx="9">
                        <c:v>OCT</c:v>
                      </c:pt>
                      <c:pt idx="10">
                        <c:v>NOV</c:v>
                      </c:pt>
                      <c:pt idx="11">
                        <c:v>DEC</c:v>
                      </c:pt>
                    </c:strCache>
                  </c: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Sheet1!$B$30:$M$30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159.182581672799</c:v>
                      </c:pt>
                      <c:pt idx="1">
                        <c:v>144.11084046933</c:v>
                      </c:pt>
                      <c:pt idx="2">
                        <c:v>135.256985728786</c:v>
                      </c:pt>
                      <c:pt idx="3">
                        <c:v>105.219872884819</c:v>
                      </c:pt>
                      <c:pt idx="4">
                        <c:v>85.7448545995027</c:v>
                      </c:pt>
                      <c:pt idx="5">
                        <c:v>87.7621910105058</c:v>
                      </c:pt>
                      <c:pt idx="6">
                        <c:v>82.2818612796454</c:v>
                      </c:pt>
                      <c:pt idx="7">
                        <c:v>71.7522137123159</c:v>
                      </c:pt>
                      <c:pt idx="8">
                        <c:v>82.4146943621897</c:v>
                      </c:pt>
                      <c:pt idx="9">
                        <c:v>90.2769654090760</c:v>
                      </c:pt>
                      <c:pt idx="10">
                        <c:v>149.077834941191</c:v>
                      </c:pt>
                      <c:pt idx="11">
                        <c:v>154.220495933449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Sheet1!$A$31</c15:sqref>
                        </c15:formulaRef>
                      </c:ext>
                    </c:extLst>
                    <c:strCache>
                      <c:ptCount val="1"/>
                      <c:pt idx="0">
                        <c:v>2004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Sheet1!$B$27:$M$27</c15:sqref>
                        </c15:formulaRef>
                      </c:ext>
                    </c:extLst>
                    <c:strCache>
                      <c:ptCount val="12"/>
                      <c:pt idx="0">
                        <c:v>JAN</c:v>
                      </c:pt>
                      <c:pt idx="1">
                        <c:v>FEB</c:v>
                      </c:pt>
                      <c:pt idx="2">
                        <c:v>MAR</c:v>
                      </c:pt>
                      <c:pt idx="3">
                        <c:v>APR</c:v>
                      </c:pt>
                      <c:pt idx="4">
                        <c:v>MAY</c:v>
                      </c:pt>
                      <c:pt idx="5">
                        <c:v>JUNE</c:v>
                      </c:pt>
                      <c:pt idx="6">
                        <c:v>JULY</c:v>
                      </c:pt>
                      <c:pt idx="7">
                        <c:v>AUG</c:v>
                      </c:pt>
                      <c:pt idx="8">
                        <c:v>SEPT</c:v>
                      </c:pt>
                      <c:pt idx="9">
                        <c:v>OCT</c:v>
                      </c:pt>
                      <c:pt idx="10">
                        <c:v>NOV</c:v>
                      </c:pt>
                      <c:pt idx="11">
                        <c:v>DEC</c:v>
                      </c:pt>
                    </c:strCache>
                  </c: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Sheet1!$B$31:$M$31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134.306695149931</c:v>
                      </c:pt>
                      <c:pt idx="1">
                        <c:v>118.174914762334</c:v>
                      </c:pt>
                      <c:pt idx="2">
                        <c:v>76.3515002739497</c:v>
                      </c:pt>
                      <c:pt idx="3">
                        <c:v>69.7106835610438</c:v>
                      </c:pt>
                      <c:pt idx="4">
                        <c:v>50.6575449066726</c:v>
                      </c:pt>
                      <c:pt idx="5">
                        <c:v>73.3282256040642</c:v>
                      </c:pt>
                      <c:pt idx="6">
                        <c:v>91.5094875450075</c:v>
                      </c:pt>
                      <c:pt idx="7">
                        <c:v>64.7037620418422</c:v>
                      </c:pt>
                      <c:pt idx="8">
                        <c:v>80.0415787343386</c:v>
                      </c:pt>
                      <c:pt idx="9">
                        <c:v>100.631071483361</c:v>
                      </c:pt>
                      <c:pt idx="10">
                        <c:v>137.573513985422</c:v>
                      </c:pt>
                      <c:pt idx="11">
                        <c:v>147.565930967528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Sheet1!$A$32</c15:sqref>
                        </c15:formulaRef>
                      </c:ext>
                    </c:extLst>
                    <c:strCache>
                      <c:ptCount val="1"/>
                      <c:pt idx="0">
                        <c:v>2005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Sheet1!$B$27:$M$27</c15:sqref>
                        </c15:formulaRef>
                      </c:ext>
                    </c:extLst>
                    <c:strCache>
                      <c:ptCount val="12"/>
                      <c:pt idx="0">
                        <c:v>JAN</c:v>
                      </c:pt>
                      <c:pt idx="1">
                        <c:v>FEB</c:v>
                      </c:pt>
                      <c:pt idx="2">
                        <c:v>MAR</c:v>
                      </c:pt>
                      <c:pt idx="3">
                        <c:v>APR</c:v>
                      </c:pt>
                      <c:pt idx="4">
                        <c:v>MAY</c:v>
                      </c:pt>
                      <c:pt idx="5">
                        <c:v>JUNE</c:v>
                      </c:pt>
                      <c:pt idx="6">
                        <c:v>JULY</c:v>
                      </c:pt>
                      <c:pt idx="7">
                        <c:v>AUG</c:v>
                      </c:pt>
                      <c:pt idx="8">
                        <c:v>SEPT</c:v>
                      </c:pt>
                      <c:pt idx="9">
                        <c:v>OCT</c:v>
                      </c:pt>
                      <c:pt idx="10">
                        <c:v>NOV</c:v>
                      </c:pt>
                      <c:pt idx="11">
                        <c:v>DEC</c:v>
                      </c:pt>
                    </c:strCache>
                  </c: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Sheet1!$B$32:$M$32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138.894754462872</c:v>
                      </c:pt>
                      <c:pt idx="1">
                        <c:v>126.444391116031</c:v>
                      </c:pt>
                      <c:pt idx="2">
                        <c:v>119.312461870120</c:v>
                      </c:pt>
                      <c:pt idx="3">
                        <c:v>93.29415731661</c:v>
                      </c:pt>
                      <c:pt idx="4">
                        <c:v>76.4011962928647</c:v>
                      </c:pt>
                      <c:pt idx="5">
                        <c:v>78.7362727373532</c:v>
                      </c:pt>
                      <c:pt idx="6">
                        <c:v>73.8491905070432</c:v>
                      </c:pt>
                      <c:pt idx="7">
                        <c:v>64.8117243224279</c:v>
                      </c:pt>
                      <c:pt idx="8">
                        <c:v>74.7597772554075</c:v>
                      </c:pt>
                      <c:pt idx="9">
                        <c:v>82.2279474235379</c:v>
                      </c:pt>
                      <c:pt idx="10">
                        <c:v>136.319650695963</c:v>
                      </c:pt>
                      <c:pt idx="11">
                        <c:v>141.557023964588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86999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127664"/>
        <c:crosses val="autoZero"/>
        <c:auto val="1"/>
        <c:lblAlgn val="ctr"/>
        <c:lblOffset val="100"/>
        <c:noMultiLvlLbl val="0"/>
      </c:catAx>
      <c:valAx>
        <c:axId val="394127664"/>
        <c:scaling>
          <c:orientation val="minMax"/>
          <c:min val="6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999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0</Words>
  <Pages>2</Pages>
  <Characters>0</Characters>
  <Application>WPS Office</Application>
  <DocSecurity>0</DocSecurity>
  <Paragraphs>5</Paragraphs>
  <ScaleCrop>false</ScaleCrop>
  <LinksUpToDate>false</LinksUpToDate>
  <CharactersWithSpaces>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2020-08-31T21:48:43Z</dcterms:created>
  <dc:creator>Harsh Taneja</dc:creator>
  <lastModifiedBy>LLD-AL10</lastModifiedBy>
  <dcterms:modified xsi:type="dcterms:W3CDTF">2020-08-31T21:49:59Z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