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098" w:rsidRPr="00A304D6" w:rsidRDefault="00712B05" w:rsidP="00256EE1">
      <w:pPr>
        <w:spacing w:after="0" w:line="24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PRACTICAL – 15</w:t>
      </w:r>
      <w:bookmarkStart w:id="0" w:name="_GoBack"/>
      <w:bookmarkEnd w:id="0"/>
    </w:p>
    <w:p w:rsidR="00816098" w:rsidRPr="00A304D6" w:rsidRDefault="00816098" w:rsidP="00256EE1">
      <w:pPr>
        <w:spacing w:after="0" w:line="240" w:lineRule="auto"/>
        <w:jc w:val="center"/>
        <w:rPr>
          <w:rFonts w:cstheme="minorHAnsi"/>
          <w:b/>
          <w:bCs/>
          <w:sz w:val="28"/>
          <w:szCs w:val="28"/>
          <w:u w:val="single"/>
        </w:rPr>
      </w:pPr>
    </w:p>
    <w:p w:rsidR="00816098" w:rsidRPr="00A304D6" w:rsidRDefault="00816098" w:rsidP="00256EE1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A304D6">
        <w:rPr>
          <w:rFonts w:cstheme="minorHAnsi"/>
          <w:b/>
          <w:bCs/>
          <w:sz w:val="28"/>
          <w:szCs w:val="28"/>
          <w:u w:val="single"/>
        </w:rPr>
        <w:t xml:space="preserve">Submitted By: </w:t>
      </w:r>
      <w:proofErr w:type="spellStart"/>
      <w:r w:rsidRPr="00A304D6">
        <w:rPr>
          <w:rFonts w:cstheme="minorHAnsi"/>
          <w:b/>
          <w:bCs/>
          <w:sz w:val="28"/>
          <w:szCs w:val="28"/>
          <w:u w:val="single"/>
        </w:rPr>
        <w:t>Ridam</w:t>
      </w:r>
      <w:proofErr w:type="spellEnd"/>
      <w:r w:rsidRPr="00A304D6">
        <w:rPr>
          <w:rFonts w:cstheme="minorHAnsi"/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A304D6">
        <w:rPr>
          <w:rFonts w:cstheme="minorHAnsi"/>
          <w:b/>
          <w:bCs/>
          <w:sz w:val="28"/>
          <w:szCs w:val="28"/>
          <w:u w:val="single"/>
        </w:rPr>
        <w:t>Singhal</w:t>
      </w:r>
      <w:proofErr w:type="spellEnd"/>
      <w:r w:rsidRPr="00A304D6">
        <w:rPr>
          <w:rFonts w:cstheme="minorHAnsi"/>
          <w:b/>
          <w:bCs/>
          <w:sz w:val="28"/>
          <w:szCs w:val="28"/>
          <w:u w:val="single"/>
        </w:rPr>
        <w:t>(</w:t>
      </w:r>
      <w:proofErr w:type="gramEnd"/>
      <w:r w:rsidRPr="00A304D6">
        <w:rPr>
          <w:rFonts w:cstheme="minorHAnsi"/>
          <w:b/>
          <w:bCs/>
          <w:sz w:val="28"/>
          <w:szCs w:val="28"/>
          <w:u w:val="single"/>
        </w:rPr>
        <w:t>5040)</w:t>
      </w:r>
    </w:p>
    <w:p w:rsidR="00816098" w:rsidRDefault="00816098" w:rsidP="00256EE1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:rsidR="00816098" w:rsidRPr="00A304D6" w:rsidRDefault="00816098" w:rsidP="00256EE1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:rsidR="00816098" w:rsidRDefault="00816098" w:rsidP="00256EE1">
      <w:pPr>
        <w:spacing w:after="0" w:line="240" w:lineRule="auto"/>
        <w:rPr>
          <w:rFonts w:cstheme="minorHAnsi"/>
          <w:sz w:val="24"/>
          <w:szCs w:val="28"/>
        </w:rPr>
      </w:pPr>
      <w:r w:rsidRPr="00A304D6">
        <w:rPr>
          <w:rFonts w:cstheme="minorHAnsi"/>
          <w:b/>
          <w:sz w:val="28"/>
          <w:szCs w:val="28"/>
          <w:u w:val="single"/>
        </w:rPr>
        <w:t>AIM:</w:t>
      </w:r>
      <w:r w:rsidRPr="00A304D6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4"/>
          <w:szCs w:val="28"/>
        </w:rPr>
        <w:t>To find the variance of the random component using “Variate Difference” method.</w:t>
      </w:r>
    </w:p>
    <w:p w:rsidR="00816098" w:rsidRDefault="00816098" w:rsidP="00256EE1">
      <w:pPr>
        <w:spacing w:after="0" w:line="240" w:lineRule="auto"/>
        <w:rPr>
          <w:rFonts w:cstheme="minorHAnsi"/>
          <w:sz w:val="24"/>
          <w:szCs w:val="28"/>
        </w:rPr>
      </w:pPr>
    </w:p>
    <w:p w:rsidR="00816098" w:rsidRDefault="00816098" w:rsidP="00256EE1">
      <w:pPr>
        <w:spacing w:after="0" w:line="240" w:lineRule="auto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EXPERIMENT:</w:t>
      </w:r>
    </w:p>
    <w:p w:rsidR="00816098" w:rsidRDefault="00816098" w:rsidP="00256EE1">
      <w:pPr>
        <w:spacing w:after="0" w:line="240" w:lineRule="auto"/>
        <w:rPr>
          <w:rFonts w:cstheme="minorHAnsi"/>
          <w:b/>
          <w:sz w:val="28"/>
          <w:szCs w:val="28"/>
          <w:u w:val="single"/>
        </w:rPr>
      </w:pPr>
      <w:r w:rsidRPr="00816098">
        <w:rPr>
          <w:rFonts w:cstheme="minorHAnsi"/>
          <w:b/>
          <w:noProof/>
          <w:sz w:val="28"/>
          <w:szCs w:val="28"/>
          <w:lang w:eastAsia="en-IN" w:bidi="ar-SA"/>
        </w:rPr>
        <w:drawing>
          <wp:inline distT="0" distB="0" distL="0" distR="0" wp14:anchorId="3354FC6A" wp14:editId="5E644BA4">
            <wp:extent cx="5448300" cy="2017402"/>
            <wp:effectExtent l="0" t="0" r="0" b="1905"/>
            <wp:docPr id="1" name="Picture 1" descr="C:\Users\singh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gh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70" cy="201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B78" w:rsidRDefault="00816098" w:rsidP="00256EE1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t>THEORY:</w:t>
      </w: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F910C7" w:rsidRDefault="002E3B78" w:rsidP="00256EE1">
      <w:pPr>
        <w:spacing w:after="0" w:line="240" w:lineRule="auto"/>
        <w:rPr>
          <w:sz w:val="24"/>
          <w:u w:val="single"/>
        </w:rPr>
      </w:pPr>
      <w:r>
        <w:rPr>
          <w:sz w:val="24"/>
          <w:u w:val="single"/>
        </w:rPr>
        <w:t>VARIATE DIFFERENCE METHOD:</w:t>
      </w:r>
    </w:p>
    <w:p w:rsidR="00F910C7" w:rsidRPr="002E3B78" w:rsidRDefault="00F910C7" w:rsidP="00256EE1">
      <w:pPr>
        <w:spacing w:after="0" w:line="240" w:lineRule="auto"/>
        <w:rPr>
          <w:sz w:val="24"/>
          <w:u w:val="single"/>
        </w:rPr>
      </w:pPr>
    </w:p>
    <w:p w:rsidR="00816098" w:rsidRPr="00107D39" w:rsidRDefault="00F910C7" w:rsidP="00256E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  <w:r w:rsidRPr="00107D39">
        <w:rPr>
          <w:rFonts w:cstheme="minorHAnsi"/>
          <w:sz w:val="24"/>
          <w:szCs w:val="24"/>
          <w:lang w:bidi="ar-SA"/>
        </w:rPr>
        <w:t>W</w:t>
      </w:r>
      <w:r w:rsidR="00816098" w:rsidRPr="00107D39">
        <w:rPr>
          <w:rFonts w:cstheme="minorHAnsi"/>
          <w:sz w:val="24"/>
          <w:szCs w:val="24"/>
          <w:lang w:bidi="ar-SA"/>
        </w:rPr>
        <w:t>e first</w:t>
      </w:r>
      <w:r w:rsidRPr="00107D39">
        <w:rPr>
          <w:rFonts w:cstheme="minorHAnsi"/>
          <w:sz w:val="24"/>
          <w:szCs w:val="24"/>
          <w:lang w:bidi="ar-SA"/>
        </w:rPr>
        <w:t xml:space="preserve"> have to find the values of</w:t>
      </w:r>
      <w:r w:rsidR="00816098" w:rsidRPr="00107D39">
        <w:rPr>
          <w:rFonts w:cstheme="minorHAnsi"/>
          <w:sz w:val="24"/>
          <w:szCs w:val="24"/>
          <w:lang w:bidi="ar-SA"/>
        </w:rPr>
        <w:t xml:space="preserve"> </w:t>
      </w:r>
      <w:proofErr w:type="spellStart"/>
      <w:r w:rsidR="00816098" w:rsidRPr="00107D39">
        <w:rPr>
          <w:rFonts w:cstheme="minorHAnsi"/>
          <w:sz w:val="24"/>
          <w:szCs w:val="24"/>
          <w:lang w:bidi="ar-SA"/>
        </w:rPr>
        <w:t>Δyt</w:t>
      </w:r>
      <w:proofErr w:type="spellEnd"/>
      <w:r w:rsidR="00816098" w:rsidRPr="00107D39">
        <w:rPr>
          <w:rFonts w:cstheme="minorHAnsi"/>
          <w:sz w:val="24"/>
          <w:szCs w:val="24"/>
          <w:lang w:bidi="ar-SA"/>
        </w:rPr>
        <w:t>, Δ</w:t>
      </w:r>
      <w:r w:rsidRPr="00107D39">
        <w:rPr>
          <w:rFonts w:cstheme="minorHAnsi"/>
          <w:sz w:val="24"/>
          <w:szCs w:val="24"/>
          <w:vertAlign w:val="superscript"/>
          <w:lang w:bidi="ar-SA"/>
        </w:rPr>
        <w:t>2</w:t>
      </w:r>
      <w:r w:rsidRPr="00107D39">
        <w:rPr>
          <w:rFonts w:cstheme="minorHAnsi"/>
          <w:sz w:val="24"/>
          <w:szCs w:val="24"/>
          <w:lang w:bidi="ar-SA"/>
        </w:rPr>
        <w:t>y</w:t>
      </w:r>
      <w:r w:rsidR="00816098" w:rsidRPr="00107D39">
        <w:rPr>
          <w:rFonts w:cstheme="minorHAnsi"/>
          <w:sz w:val="24"/>
          <w:szCs w:val="24"/>
          <w:lang w:bidi="ar-SA"/>
        </w:rPr>
        <w:t>t</w:t>
      </w:r>
      <w:r w:rsidRPr="00107D39">
        <w:rPr>
          <w:rFonts w:cstheme="minorHAnsi"/>
          <w:sz w:val="24"/>
          <w:szCs w:val="24"/>
          <w:lang w:bidi="ar-SA"/>
        </w:rPr>
        <w:t>, Δ</w:t>
      </w:r>
      <w:r w:rsidRPr="00107D39">
        <w:rPr>
          <w:rFonts w:cstheme="minorHAnsi"/>
          <w:sz w:val="24"/>
          <w:szCs w:val="24"/>
          <w:vertAlign w:val="superscript"/>
          <w:lang w:bidi="ar-SA"/>
        </w:rPr>
        <w:t>3</w:t>
      </w:r>
      <w:r w:rsidRPr="00107D39">
        <w:rPr>
          <w:rFonts w:cstheme="minorHAnsi"/>
          <w:sz w:val="24"/>
          <w:szCs w:val="24"/>
          <w:lang w:bidi="ar-SA"/>
        </w:rPr>
        <w:t xml:space="preserve">yt … for the given values of t and </w:t>
      </w:r>
      <w:proofErr w:type="spellStart"/>
      <w:proofErr w:type="gramStart"/>
      <w:r w:rsidRPr="00107D39">
        <w:rPr>
          <w:rFonts w:cstheme="minorHAnsi"/>
          <w:sz w:val="24"/>
          <w:szCs w:val="24"/>
          <w:lang w:bidi="ar-SA"/>
        </w:rPr>
        <w:t>yt</w:t>
      </w:r>
      <w:proofErr w:type="spellEnd"/>
      <w:proofErr w:type="gramEnd"/>
      <w:r w:rsidRPr="00107D39">
        <w:rPr>
          <w:rFonts w:cstheme="minorHAnsi"/>
          <w:sz w:val="24"/>
          <w:szCs w:val="24"/>
          <w:lang w:bidi="ar-SA"/>
        </w:rPr>
        <w:t xml:space="preserve">. </w:t>
      </w:r>
    </w:p>
    <w:p w:rsidR="00107D39" w:rsidRPr="00107D39" w:rsidRDefault="00107D39" w:rsidP="00256EE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</w:p>
    <w:p w:rsidR="00816098" w:rsidRPr="00107D39" w:rsidRDefault="00816098" w:rsidP="00256E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  <w:r w:rsidRPr="00107D39">
        <w:rPr>
          <w:rFonts w:cstheme="minorHAnsi"/>
          <w:sz w:val="24"/>
          <w:szCs w:val="24"/>
          <w:lang w:bidi="ar-SA"/>
        </w:rPr>
        <w:t>Then compute</w:t>
      </w:r>
      <w:r w:rsidR="004B79DB" w:rsidRPr="00107D39">
        <w:rPr>
          <w:rFonts w:cstheme="minorHAnsi"/>
          <w:sz w:val="24"/>
          <w:szCs w:val="24"/>
          <w:lang w:bidi="ar-SA"/>
        </w:rPr>
        <w:t>: V1 =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bidi="ar-SA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lang w:bidi="ar-SA"/>
              </w:rPr>
              <m:t>(Δyt)</m:t>
            </m:r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C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2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sup>
            </m:sSubSup>
          </m:den>
        </m:f>
      </m:oMath>
      <w:r w:rsidR="004B79DB" w:rsidRPr="00107D39">
        <w:rPr>
          <w:rFonts w:cstheme="minorHAnsi"/>
          <w:sz w:val="24"/>
          <w:szCs w:val="24"/>
          <w:lang w:bidi="ar-SA"/>
        </w:rPr>
        <w:t>, V2 =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bidi="ar-SA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lang w:bidi="ar-SA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lang w:bidi="ar-SA"/>
              </w:rPr>
              <m:t>yt)</m:t>
            </m:r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C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  <m:t>4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  <w:lang w:bidi="ar-SA"/>
                  </w:rPr>
                </m:ctrlPr>
              </m:sup>
            </m:sSubSup>
          </m:den>
        </m:f>
      </m:oMath>
      <w:r w:rsidR="004B79DB" w:rsidRPr="00107D39">
        <w:rPr>
          <w:rFonts w:cstheme="minorHAnsi"/>
          <w:sz w:val="24"/>
          <w:szCs w:val="24"/>
          <w:lang w:bidi="ar-SA"/>
        </w:rPr>
        <w:t xml:space="preserve"> </w:t>
      </w:r>
    </w:p>
    <w:p w:rsidR="00107D39" w:rsidRPr="00107D39" w:rsidRDefault="00107D39" w:rsidP="00256EE1">
      <w:pPr>
        <w:pStyle w:val="ListParagraph"/>
        <w:spacing w:after="0" w:line="240" w:lineRule="auto"/>
        <w:rPr>
          <w:rFonts w:cstheme="minorHAnsi"/>
          <w:sz w:val="24"/>
          <w:szCs w:val="24"/>
          <w:lang w:bidi="ar-SA"/>
        </w:rPr>
      </w:pPr>
    </w:p>
    <w:p w:rsidR="00107D39" w:rsidRPr="00107D39" w:rsidRDefault="00107D39" w:rsidP="00256EE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</w:p>
    <w:p w:rsidR="00816098" w:rsidRPr="00107D39" w:rsidRDefault="00816098" w:rsidP="00256E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  <w:r w:rsidRPr="00107D39">
        <w:rPr>
          <w:rFonts w:cstheme="minorHAnsi"/>
          <w:sz w:val="24"/>
          <w:szCs w:val="24"/>
          <w:lang w:bidi="ar-SA"/>
        </w:rPr>
        <w:t>If, let us say, V1 and V2 do not differ significantly than either of them can b</w:t>
      </w:r>
      <w:r w:rsidR="004B79DB" w:rsidRPr="00107D39">
        <w:rPr>
          <w:rFonts w:cstheme="minorHAnsi"/>
          <w:sz w:val="24"/>
          <w:szCs w:val="24"/>
          <w:lang w:bidi="ar-SA"/>
        </w:rPr>
        <w:t xml:space="preserve">e regarded as an estimate of V. </w:t>
      </w:r>
      <w:r w:rsidRPr="00107D39">
        <w:rPr>
          <w:rFonts w:cstheme="minorHAnsi"/>
          <w:sz w:val="24"/>
          <w:szCs w:val="24"/>
          <w:lang w:bidi="ar-SA"/>
        </w:rPr>
        <w:t>Otherwise, calculate V</w:t>
      </w:r>
      <w:r w:rsidR="004B79DB" w:rsidRPr="00107D39">
        <w:rPr>
          <w:rFonts w:cstheme="minorHAnsi"/>
          <w:sz w:val="24"/>
          <w:szCs w:val="24"/>
          <w:lang w:bidi="ar-SA"/>
        </w:rPr>
        <w:t xml:space="preserve">3, V4, … </w:t>
      </w:r>
      <w:r w:rsidRPr="00107D39">
        <w:rPr>
          <w:rFonts w:cstheme="minorHAnsi"/>
          <w:sz w:val="24"/>
          <w:szCs w:val="24"/>
          <w:lang w:bidi="ar-SA"/>
        </w:rPr>
        <w:t>till two successive estimates of V are homogeneous.</w:t>
      </w:r>
    </w:p>
    <w:p w:rsidR="00107D39" w:rsidRPr="00107D39" w:rsidRDefault="00107D39" w:rsidP="00256EE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</w:p>
    <w:p w:rsidR="00107D39" w:rsidRPr="00F910C7" w:rsidRDefault="00107D39" w:rsidP="00256E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bidi="ar-SA"/>
        </w:rPr>
      </w:pPr>
    </w:p>
    <w:p w:rsidR="00107D39" w:rsidRDefault="00107D39" w:rsidP="00256EE1">
      <w:pPr>
        <w:spacing w:after="0" w:line="240" w:lineRule="auto"/>
      </w:pPr>
      <w:r>
        <w:rPr>
          <w:rFonts w:cstheme="minorHAnsi"/>
          <w:noProof/>
          <w:sz w:val="24"/>
          <w:szCs w:val="24"/>
          <w:lang w:eastAsia="en-IN" w:bidi="ar-SA"/>
        </w:rPr>
        <w:drawing>
          <wp:inline distT="0" distB="0" distL="0" distR="0" wp14:anchorId="48B6CA50" wp14:editId="277C42F2">
            <wp:extent cx="5731510" cy="1881424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E1" w:rsidRDefault="00256EE1" w:rsidP="00256EE1">
      <w:pPr>
        <w:spacing w:after="0" w:line="240" w:lineRule="auto"/>
        <w:rPr>
          <w:b/>
          <w:sz w:val="28"/>
          <w:u w:val="single"/>
        </w:rPr>
      </w:pPr>
    </w:p>
    <w:p w:rsidR="00256EE1" w:rsidRDefault="00256EE1" w:rsidP="00256EE1">
      <w:pPr>
        <w:spacing w:after="0" w:line="240" w:lineRule="auto"/>
        <w:rPr>
          <w:b/>
          <w:sz w:val="28"/>
          <w:u w:val="single"/>
        </w:rPr>
      </w:pP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CALCULATIONS:</w:t>
      </w: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107D39" w:rsidRPr="00107D39" w:rsidRDefault="00107D39" w:rsidP="00256EE1">
      <w:pPr>
        <w:spacing w:after="0" w:line="240" w:lineRule="auto"/>
        <w:rPr>
          <w:u w:val="single"/>
        </w:rPr>
      </w:pPr>
      <w:r>
        <w:rPr>
          <w:u w:val="single"/>
        </w:rPr>
        <w:t>Table 15.1</w:t>
      </w:r>
    </w:p>
    <w:tbl>
      <w:tblPr>
        <w:tblW w:w="8480" w:type="dxa"/>
        <w:tblInd w:w="93" w:type="dxa"/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  <w:gridCol w:w="1060"/>
        <w:gridCol w:w="1060"/>
        <w:gridCol w:w="1060"/>
      </w:tblGrid>
      <w:tr w:rsidR="00107D39" w:rsidRPr="00107D39" w:rsidTr="00107D39">
        <w:trPr>
          <w:trHeight w:val="336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proofErr w:type="spellStart"/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</w:t>
            </w:r>
            <w:proofErr w:type="spellEnd"/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</w:t>
            </w:r>
            <w:proofErr w:type="spellStart"/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Δyt</w:t>
            </w:r>
            <w:proofErr w:type="spellEnd"/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3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4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5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6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48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4118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-3006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-1994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3870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-3726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-1334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737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3129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-6680</w:t>
            </w:r>
          </w:p>
        </w:tc>
      </w:tr>
      <w:tr w:rsidR="00107D39" w:rsidRPr="00107D39" w:rsidTr="00107D39">
        <w:trPr>
          <w:trHeight w:val="324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-3551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-1756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8505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-728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3198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-12048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2047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-7094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-3896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12719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-1849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-5507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-5346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-5228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-3381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10779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-1654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5551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-8363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-2812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-642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4199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-3390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3880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-2141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-311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461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672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-1267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lastRenderedPageBreak/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-709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2600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-4570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-2679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778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3988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-824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-1274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-789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1189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-607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-75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-282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1835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1553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-4739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-3186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8050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4864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2874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-11127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-470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-6263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-3389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SUM=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-1005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2411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-5537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-8655</w:t>
            </w:r>
          </w:p>
        </w:tc>
      </w:tr>
    </w:tbl>
    <w:p w:rsidR="00107D39" w:rsidRDefault="00107D39" w:rsidP="00256EE1">
      <w:pPr>
        <w:spacing w:after="0" w:line="240" w:lineRule="auto"/>
      </w:pPr>
    </w:p>
    <w:p w:rsidR="00107D39" w:rsidRDefault="00107D39" w:rsidP="00256EE1">
      <w:pPr>
        <w:spacing w:after="0" w:line="240" w:lineRule="auto"/>
      </w:pPr>
    </w:p>
    <w:p w:rsidR="00107D39" w:rsidRPr="00107D39" w:rsidRDefault="00107D39" w:rsidP="00256EE1">
      <w:pPr>
        <w:spacing w:after="0" w:line="240" w:lineRule="auto"/>
        <w:rPr>
          <w:u w:val="single"/>
        </w:rPr>
      </w:pPr>
      <w:r>
        <w:rPr>
          <w:u w:val="single"/>
        </w:rPr>
        <w:t>Table 15.2</w:t>
      </w:r>
    </w:p>
    <w:tbl>
      <w:tblPr>
        <w:tblW w:w="7420" w:type="dxa"/>
        <w:tblInd w:w="93" w:type="dxa"/>
        <w:tblLook w:val="04A0" w:firstRow="1" w:lastRow="0" w:firstColumn="1" w:lastColumn="0" w:noHBand="0" w:noVBand="1"/>
      </w:tblPr>
      <w:tblGrid>
        <w:gridCol w:w="1060"/>
        <w:gridCol w:w="1060"/>
        <w:gridCol w:w="1109"/>
        <w:gridCol w:w="1109"/>
        <w:gridCol w:w="1220"/>
        <w:gridCol w:w="1220"/>
        <w:gridCol w:w="1220"/>
      </w:tblGrid>
      <w:tr w:rsidR="00107D39" w:rsidRPr="00107D39" w:rsidTr="00107D39">
        <w:trPr>
          <w:trHeight w:val="336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(</w:t>
            </w:r>
            <w:proofErr w:type="spellStart"/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Δyt</w:t>
            </w:r>
            <w:proofErr w:type="spellEnd"/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3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4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5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6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1024144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9036036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3976036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14976900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746496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13883076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1276900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20736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5721664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1016064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1779556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543169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14884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1416100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9790641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lastRenderedPageBreak/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33124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3222025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44622400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92416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366025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12609601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178929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3083536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72335025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14161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1324801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24542116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529984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10227204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145154304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370881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4190209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50324836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1739761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15178816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161772961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504100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3418801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31640625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280900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2989441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30327049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32400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13924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422500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3411409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28579716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220900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2982529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27331984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1159929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11431161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116186841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368449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2735716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30813601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332929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4708900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69939769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266256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7907344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3721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412164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17631601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15876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1923769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34969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555025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11492100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47524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383161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4012009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186624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1582564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15054400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45796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408321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3523129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42849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383161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4583881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69696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51529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126025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96721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48400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112225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330625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11664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48400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212521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12544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12996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49729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111556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451584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12321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47961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311364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50176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1605289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502681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235225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6760000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15376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230400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3575881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221841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1976836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20884900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120409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857476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7177041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207025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1620529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15904144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11664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120409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1713481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11664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678976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46656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96721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235225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41209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271441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1623076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44100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622521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71824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1413721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lastRenderedPageBreak/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160000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2601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17424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368449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5476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42849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5625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79524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127449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3367225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128164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2411809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112896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1430416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22458121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103684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702244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10150596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252004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3960100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64802500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32400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1327104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23658496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422500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8259876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123810129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220900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2965284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39225169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1149184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11485321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362404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2778889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354025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 </w:t>
            </w:r>
          </w:p>
        </w:tc>
      </w:tr>
      <w:tr w:rsidR="00107D39" w:rsidRPr="00107D39" w:rsidTr="00107D39">
        <w:trPr>
          <w:trHeight w:val="300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SUM=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8992323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18633845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41953299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102647557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300435197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982666197</w:t>
            </w:r>
          </w:p>
        </w:tc>
      </w:tr>
    </w:tbl>
    <w:p w:rsidR="00107D39" w:rsidRDefault="00107D39" w:rsidP="00256EE1">
      <w:pPr>
        <w:spacing w:after="0" w:line="240" w:lineRule="auto"/>
      </w:pPr>
    </w:p>
    <w:p w:rsidR="00107D39" w:rsidRDefault="00107D39" w:rsidP="00256EE1">
      <w:pPr>
        <w:spacing w:after="0" w:line="240" w:lineRule="auto"/>
      </w:pPr>
    </w:p>
    <w:p w:rsidR="00107D39" w:rsidRPr="00107D39" w:rsidRDefault="00107D39" w:rsidP="00256EE1">
      <w:pPr>
        <w:spacing w:after="0" w:line="240" w:lineRule="auto"/>
        <w:rPr>
          <w:u w:val="single"/>
        </w:rPr>
      </w:pPr>
      <w:r>
        <w:rPr>
          <w:u w:val="single"/>
        </w:rPr>
        <w:t>Table 15.3</w:t>
      </w:r>
    </w:p>
    <w:tbl>
      <w:tblPr>
        <w:tblW w:w="8160" w:type="dxa"/>
        <w:tblInd w:w="93" w:type="dxa"/>
        <w:tblLook w:val="04A0" w:firstRow="1" w:lastRow="0" w:firstColumn="1" w:lastColumn="0" w:noHBand="0" w:noVBand="1"/>
      </w:tblPr>
      <w:tblGrid>
        <w:gridCol w:w="1360"/>
        <w:gridCol w:w="1360"/>
        <w:gridCol w:w="1387"/>
        <w:gridCol w:w="1387"/>
        <w:gridCol w:w="1499"/>
        <w:gridCol w:w="1499"/>
      </w:tblGrid>
      <w:tr w:rsidR="00107D39" w:rsidRPr="00107D39" w:rsidTr="00107D39">
        <w:trPr>
          <w:trHeight w:val="348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μ '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</w:t>
            </w:r>
            <w:proofErr w:type="spellStart"/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Δyt</w:t>
            </w:r>
            <w:proofErr w:type="spellEnd"/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μ '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μ '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3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μ '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4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μ '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5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 xml:space="preserve"> μ '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>2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(Δ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perscript"/>
                <w:lang w:eastAsia="en-IN" w:bidi="ar-SA"/>
              </w:rPr>
              <w:t>6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yt)</w:t>
            </w:r>
          </w:p>
        </w:tc>
      </w:tr>
      <w:tr w:rsidR="00107D39" w:rsidRPr="00107D39" w:rsidTr="00107D39">
        <w:trPr>
          <w:trHeight w:val="3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264480.088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564661.970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1311040.594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3311211.516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10014506.567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33885041.276</w:t>
            </w:r>
          </w:p>
        </w:tc>
      </w:tr>
    </w:tbl>
    <w:p w:rsidR="00107D39" w:rsidRDefault="00107D39" w:rsidP="00256EE1">
      <w:pPr>
        <w:spacing w:after="0" w:line="240" w:lineRule="auto"/>
      </w:pPr>
    </w:p>
    <w:p w:rsidR="00107D39" w:rsidRDefault="00107D39" w:rsidP="00256EE1">
      <w:pPr>
        <w:spacing w:after="0" w:line="240" w:lineRule="auto"/>
      </w:pPr>
    </w:p>
    <w:p w:rsidR="00107D39" w:rsidRPr="00107D39" w:rsidRDefault="00107D39" w:rsidP="00256EE1">
      <w:pPr>
        <w:spacing w:after="0" w:line="240" w:lineRule="auto"/>
        <w:rPr>
          <w:u w:val="single"/>
        </w:rPr>
      </w:pPr>
      <w:r>
        <w:rPr>
          <w:u w:val="single"/>
        </w:rPr>
        <w:t>Table 15.4</w:t>
      </w:r>
    </w:p>
    <w:tbl>
      <w:tblPr>
        <w:tblW w:w="8160" w:type="dxa"/>
        <w:tblInd w:w="93" w:type="dxa"/>
        <w:tblLook w:val="04A0" w:firstRow="1" w:lastRow="0" w:firstColumn="1" w:lastColumn="0" w:noHBand="0" w:noVBand="1"/>
      </w:tblPr>
      <w:tblGrid>
        <w:gridCol w:w="1360"/>
        <w:gridCol w:w="1360"/>
        <w:gridCol w:w="1360"/>
        <w:gridCol w:w="1360"/>
        <w:gridCol w:w="1360"/>
        <w:gridCol w:w="1360"/>
      </w:tblGrid>
      <w:tr w:rsidR="00107D39" w:rsidRPr="00107D39" w:rsidTr="00107D39">
        <w:trPr>
          <w:trHeight w:val="300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V1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V2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V3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V4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V5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V6</w:t>
            </w:r>
          </w:p>
        </w:tc>
      </w:tr>
      <w:tr w:rsidR="00107D39" w:rsidRPr="00107D39" w:rsidTr="00107D39">
        <w:trPr>
          <w:trHeight w:val="3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132240.044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94110.328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65552.030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47303.022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39740.105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36672.123</w:t>
            </w:r>
          </w:p>
        </w:tc>
      </w:tr>
    </w:tbl>
    <w:p w:rsidR="00107D39" w:rsidRDefault="00107D39" w:rsidP="00256EE1">
      <w:pPr>
        <w:spacing w:after="0" w:line="240" w:lineRule="auto"/>
      </w:pPr>
    </w:p>
    <w:p w:rsidR="00107D39" w:rsidRDefault="00107D39" w:rsidP="00256EE1">
      <w:pPr>
        <w:spacing w:after="0" w:line="240" w:lineRule="auto"/>
      </w:pPr>
    </w:p>
    <w:p w:rsidR="00107D39" w:rsidRPr="00107D39" w:rsidRDefault="00107D39" w:rsidP="00256EE1">
      <w:pPr>
        <w:spacing w:after="0" w:line="240" w:lineRule="auto"/>
        <w:rPr>
          <w:u w:val="single"/>
        </w:rPr>
      </w:pPr>
      <w:r>
        <w:rPr>
          <w:u w:val="single"/>
        </w:rPr>
        <w:t>Table 15.5</w:t>
      </w:r>
    </w:p>
    <w:tbl>
      <w:tblPr>
        <w:tblW w:w="6800" w:type="dxa"/>
        <w:tblInd w:w="93" w:type="dxa"/>
        <w:tblLook w:val="04A0" w:firstRow="1" w:lastRow="0" w:firstColumn="1" w:lastColumn="0" w:noHBand="0" w:noVBand="1"/>
      </w:tblPr>
      <w:tblGrid>
        <w:gridCol w:w="1360"/>
        <w:gridCol w:w="1360"/>
        <w:gridCol w:w="1360"/>
        <w:gridCol w:w="1360"/>
        <w:gridCol w:w="1360"/>
      </w:tblGrid>
      <w:tr w:rsidR="00107D39" w:rsidRPr="00107D39" w:rsidTr="00107D39">
        <w:trPr>
          <w:trHeight w:val="324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H(1,35)</w:t>
            </w:r>
            <w:r w:rsidRPr="00107D39">
              <w:rPr>
                <w:rFonts w:ascii="Calibri" w:eastAsia="Times New Roman" w:hAnsi="Calibri" w:cs="Calibri"/>
                <w:color w:val="000000"/>
                <w:szCs w:val="22"/>
                <w:vertAlign w:val="subscript"/>
                <w:lang w:eastAsia="en-IN" w:bidi="ar-SA"/>
              </w:rPr>
              <w:t xml:space="preserve"> 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H(2,35)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H(3,35)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H(4,35)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H(5,35)</w:t>
            </w:r>
          </w:p>
        </w:tc>
      </w:tr>
      <w:tr w:rsidR="00107D39" w:rsidRPr="00107D39" w:rsidTr="00107D39">
        <w:trPr>
          <w:trHeight w:val="3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11.216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14.667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17.005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18.574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19.586</w:t>
            </w:r>
          </w:p>
        </w:tc>
      </w:tr>
    </w:tbl>
    <w:p w:rsidR="00107D39" w:rsidRDefault="00107D39" w:rsidP="00256EE1">
      <w:pPr>
        <w:spacing w:after="0" w:line="240" w:lineRule="auto"/>
      </w:pPr>
    </w:p>
    <w:p w:rsidR="00107D39" w:rsidRDefault="00107D39" w:rsidP="00256EE1">
      <w:pPr>
        <w:spacing w:after="0" w:line="240" w:lineRule="auto"/>
      </w:pPr>
    </w:p>
    <w:p w:rsidR="00107D39" w:rsidRPr="00107D39" w:rsidRDefault="00107D39" w:rsidP="00256EE1">
      <w:pPr>
        <w:spacing w:after="0" w:line="240" w:lineRule="auto"/>
        <w:rPr>
          <w:u w:val="single"/>
        </w:rPr>
      </w:pPr>
      <w:r>
        <w:rPr>
          <w:u w:val="single"/>
        </w:rPr>
        <w:t>Table 15.6</w:t>
      </w:r>
    </w:p>
    <w:tbl>
      <w:tblPr>
        <w:tblW w:w="6800" w:type="dxa"/>
        <w:tblInd w:w="93" w:type="dxa"/>
        <w:tblLook w:val="04A0" w:firstRow="1" w:lastRow="0" w:firstColumn="1" w:lastColumn="0" w:noHBand="0" w:noVBand="1"/>
      </w:tblPr>
      <w:tblGrid>
        <w:gridCol w:w="1360"/>
        <w:gridCol w:w="1360"/>
        <w:gridCol w:w="1360"/>
        <w:gridCol w:w="1360"/>
        <w:gridCol w:w="1360"/>
      </w:tblGrid>
      <w:tr w:rsidR="00107D39" w:rsidRPr="00107D39" w:rsidTr="00107D39">
        <w:trPr>
          <w:trHeight w:val="300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R1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R2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R3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R4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R5</w:t>
            </w:r>
          </w:p>
        </w:tc>
      </w:tr>
      <w:tr w:rsidR="00107D39" w:rsidRPr="00107D39" w:rsidTr="00107D39">
        <w:trPr>
          <w:trHeight w:val="3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3.234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4.451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4.734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2.970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7D39" w:rsidRPr="00107D39" w:rsidRDefault="00107D39" w:rsidP="00256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</w:pPr>
            <w:r w:rsidRPr="00107D39">
              <w:rPr>
                <w:rFonts w:ascii="Calibri" w:eastAsia="Times New Roman" w:hAnsi="Calibri" w:cs="Calibri"/>
                <w:color w:val="000000"/>
                <w:szCs w:val="22"/>
                <w:lang w:eastAsia="en-IN" w:bidi="ar-SA"/>
              </w:rPr>
              <w:t>1.512</w:t>
            </w:r>
          </w:p>
        </w:tc>
      </w:tr>
    </w:tbl>
    <w:p w:rsidR="00107D39" w:rsidRPr="00107D39" w:rsidRDefault="00107D39" w:rsidP="00256EE1">
      <w:pPr>
        <w:spacing w:after="0" w:line="240" w:lineRule="auto"/>
      </w:pP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256EE1" w:rsidRDefault="00256EE1" w:rsidP="00256EE1">
      <w:pPr>
        <w:spacing w:after="0" w:line="240" w:lineRule="auto"/>
        <w:rPr>
          <w:b/>
          <w:sz w:val="28"/>
          <w:u w:val="single"/>
        </w:rPr>
      </w:pPr>
    </w:p>
    <w:p w:rsidR="00256EE1" w:rsidRDefault="00256EE1" w:rsidP="00256EE1">
      <w:pPr>
        <w:spacing w:after="0" w:line="240" w:lineRule="auto"/>
        <w:rPr>
          <w:b/>
          <w:sz w:val="28"/>
          <w:u w:val="single"/>
        </w:rPr>
      </w:pP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RESULT:</w:t>
      </w: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256EE1" w:rsidRDefault="00256EE1" w:rsidP="00256E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We have:</w:t>
      </w:r>
    </w:p>
    <w:p w:rsidR="00256EE1" w:rsidRDefault="00256EE1" w:rsidP="00256EE1">
      <w:pPr>
        <w:spacing w:after="0" w:line="240" w:lineRule="auto"/>
        <w:rPr>
          <w:sz w:val="24"/>
          <w:szCs w:val="24"/>
        </w:rPr>
      </w:pPr>
      <w:r w:rsidRPr="00256EE1">
        <w:rPr>
          <w:sz w:val="24"/>
          <w:szCs w:val="24"/>
        </w:rPr>
        <w:t>|R</w:t>
      </w:r>
      <w:r w:rsidRPr="00256EE1">
        <w:rPr>
          <w:sz w:val="24"/>
          <w:szCs w:val="24"/>
          <w:vertAlign w:val="subscript"/>
        </w:rPr>
        <w:t>1</w:t>
      </w:r>
      <w:r w:rsidRPr="00256EE1">
        <w:rPr>
          <w:sz w:val="24"/>
          <w:szCs w:val="24"/>
        </w:rPr>
        <w:t>|</w:t>
      </w:r>
      <w:r>
        <w:rPr>
          <w:sz w:val="24"/>
          <w:szCs w:val="24"/>
        </w:rPr>
        <w:t xml:space="preserve"> </w:t>
      </w:r>
      <w:r w:rsidRPr="00256EE1">
        <w:rPr>
          <w:sz w:val="24"/>
          <w:szCs w:val="24"/>
        </w:rPr>
        <w:t>= 3.234</w:t>
      </w:r>
      <w:r>
        <w:rPr>
          <w:sz w:val="24"/>
          <w:szCs w:val="24"/>
        </w:rPr>
        <w:t xml:space="preserve">, </w:t>
      </w:r>
      <w:r w:rsidRPr="00256EE1">
        <w:rPr>
          <w:sz w:val="24"/>
          <w:szCs w:val="24"/>
        </w:rPr>
        <w:t>|R</w:t>
      </w:r>
      <w:r w:rsidRPr="00256EE1">
        <w:rPr>
          <w:sz w:val="24"/>
          <w:szCs w:val="24"/>
          <w:vertAlign w:val="subscript"/>
        </w:rPr>
        <w:t>2</w:t>
      </w:r>
      <w:r w:rsidRPr="00256EE1">
        <w:rPr>
          <w:sz w:val="24"/>
          <w:szCs w:val="24"/>
        </w:rPr>
        <w:t>|</w:t>
      </w:r>
      <w:r>
        <w:rPr>
          <w:sz w:val="24"/>
          <w:szCs w:val="24"/>
        </w:rPr>
        <w:t xml:space="preserve"> = 4.451</w:t>
      </w:r>
      <w:r w:rsidRPr="00256EE1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56EE1">
        <w:rPr>
          <w:sz w:val="24"/>
          <w:szCs w:val="24"/>
        </w:rPr>
        <w:t>|R</w:t>
      </w:r>
      <w:r>
        <w:rPr>
          <w:sz w:val="24"/>
          <w:szCs w:val="24"/>
          <w:vertAlign w:val="subscript"/>
        </w:rPr>
        <w:t>3</w:t>
      </w:r>
      <w:r w:rsidRPr="00256EE1">
        <w:rPr>
          <w:sz w:val="24"/>
          <w:szCs w:val="24"/>
        </w:rPr>
        <w:t xml:space="preserve">| </w:t>
      </w:r>
      <w:r>
        <w:rPr>
          <w:sz w:val="24"/>
          <w:szCs w:val="24"/>
        </w:rPr>
        <w:t xml:space="preserve">= 4.734, </w:t>
      </w:r>
      <w:r w:rsidRPr="00256EE1">
        <w:rPr>
          <w:sz w:val="24"/>
          <w:szCs w:val="24"/>
        </w:rPr>
        <w:t>|R</w:t>
      </w:r>
      <w:r w:rsidRPr="00256EE1">
        <w:rPr>
          <w:sz w:val="24"/>
          <w:szCs w:val="24"/>
          <w:vertAlign w:val="subscript"/>
        </w:rPr>
        <w:t>4</w:t>
      </w:r>
      <w:r w:rsidRPr="00256EE1">
        <w:rPr>
          <w:sz w:val="24"/>
          <w:szCs w:val="24"/>
        </w:rPr>
        <w:t>|</w:t>
      </w:r>
      <w:r>
        <w:rPr>
          <w:sz w:val="24"/>
          <w:szCs w:val="24"/>
        </w:rPr>
        <w:t xml:space="preserve"> = 2.970, </w:t>
      </w:r>
      <w:r w:rsidRPr="00256EE1">
        <w:rPr>
          <w:sz w:val="24"/>
          <w:szCs w:val="24"/>
        </w:rPr>
        <w:t>|R</w:t>
      </w:r>
      <w:r>
        <w:rPr>
          <w:sz w:val="24"/>
          <w:szCs w:val="24"/>
          <w:vertAlign w:val="subscript"/>
        </w:rPr>
        <w:t>5</w:t>
      </w:r>
      <w:r w:rsidRPr="00256EE1">
        <w:rPr>
          <w:sz w:val="24"/>
          <w:szCs w:val="24"/>
        </w:rPr>
        <w:t>|</w:t>
      </w:r>
      <w:r>
        <w:rPr>
          <w:sz w:val="24"/>
          <w:szCs w:val="24"/>
        </w:rPr>
        <w:t xml:space="preserve"> = 1.512</w:t>
      </w:r>
    </w:p>
    <w:p w:rsidR="00256EE1" w:rsidRDefault="00256EE1" w:rsidP="00256EE1">
      <w:pPr>
        <w:spacing w:after="0" w:line="240" w:lineRule="auto"/>
        <w:rPr>
          <w:sz w:val="24"/>
          <w:szCs w:val="24"/>
        </w:rPr>
      </w:pPr>
    </w:p>
    <w:p w:rsidR="00256EE1" w:rsidRPr="00256EE1" w:rsidRDefault="00256EE1" w:rsidP="00256E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Now, </w:t>
      </w:r>
    </w:p>
    <w:p w:rsidR="00256EE1" w:rsidRDefault="00256EE1" w:rsidP="00256EE1">
      <w:pPr>
        <w:spacing w:after="0" w:line="240" w:lineRule="auto"/>
        <w:rPr>
          <w:sz w:val="24"/>
          <w:szCs w:val="24"/>
        </w:rPr>
      </w:pPr>
    </w:p>
    <w:p w:rsidR="00256EE1" w:rsidRDefault="00256EE1" w:rsidP="00256EE1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256EE1">
        <w:rPr>
          <w:sz w:val="24"/>
          <w:szCs w:val="24"/>
        </w:rPr>
        <w:t>|R</w:t>
      </w:r>
      <w:r>
        <w:rPr>
          <w:sz w:val="24"/>
          <w:szCs w:val="24"/>
          <w:vertAlign w:val="subscript"/>
        </w:rPr>
        <w:t>1</w:t>
      </w:r>
      <w:r w:rsidRPr="00256EE1">
        <w:rPr>
          <w:sz w:val="24"/>
          <w:szCs w:val="24"/>
        </w:rPr>
        <w:t>| &gt; 1.96, therefore difference between V</w:t>
      </w:r>
      <w:r>
        <w:rPr>
          <w:sz w:val="24"/>
          <w:szCs w:val="24"/>
          <w:vertAlign w:val="subscript"/>
        </w:rPr>
        <w:t>1</w:t>
      </w:r>
      <w:r w:rsidRPr="00256EE1">
        <w:rPr>
          <w:sz w:val="24"/>
          <w:szCs w:val="24"/>
        </w:rPr>
        <w:t xml:space="preserve"> and V</w:t>
      </w:r>
      <w:r>
        <w:rPr>
          <w:sz w:val="24"/>
          <w:szCs w:val="24"/>
        </w:rPr>
        <w:t>2</w:t>
      </w:r>
      <w:r w:rsidRPr="00256EE1">
        <w:rPr>
          <w:sz w:val="24"/>
          <w:szCs w:val="24"/>
        </w:rPr>
        <w:t xml:space="preserve"> is significant.</w:t>
      </w:r>
    </w:p>
    <w:p w:rsidR="00256EE1" w:rsidRPr="00256EE1" w:rsidRDefault="00256EE1" w:rsidP="00256EE1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256EE1">
        <w:rPr>
          <w:sz w:val="24"/>
          <w:szCs w:val="24"/>
        </w:rPr>
        <w:t>|R</w:t>
      </w:r>
      <w:r>
        <w:rPr>
          <w:sz w:val="24"/>
          <w:szCs w:val="24"/>
          <w:vertAlign w:val="subscript"/>
        </w:rPr>
        <w:t>2</w:t>
      </w:r>
      <w:r w:rsidRPr="00256EE1">
        <w:rPr>
          <w:sz w:val="24"/>
          <w:szCs w:val="24"/>
        </w:rPr>
        <w:t>| &gt; 1.96, therefore difference between V</w:t>
      </w:r>
      <w:r w:rsidRPr="00256EE1">
        <w:rPr>
          <w:sz w:val="24"/>
          <w:szCs w:val="24"/>
          <w:vertAlign w:val="subscript"/>
        </w:rPr>
        <w:t>2</w:t>
      </w:r>
      <w:r w:rsidRPr="00256EE1">
        <w:rPr>
          <w:sz w:val="24"/>
          <w:szCs w:val="24"/>
        </w:rPr>
        <w:t xml:space="preserve"> and V</w:t>
      </w:r>
      <w:r w:rsidRPr="00256EE1">
        <w:rPr>
          <w:sz w:val="24"/>
          <w:szCs w:val="24"/>
          <w:vertAlign w:val="subscript"/>
        </w:rPr>
        <w:t>3</w:t>
      </w:r>
      <w:r w:rsidRPr="00256EE1">
        <w:rPr>
          <w:sz w:val="24"/>
          <w:szCs w:val="24"/>
        </w:rPr>
        <w:t xml:space="preserve"> is significant.</w:t>
      </w:r>
    </w:p>
    <w:p w:rsidR="00256EE1" w:rsidRPr="00256EE1" w:rsidRDefault="00256EE1" w:rsidP="00256EE1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256EE1">
        <w:rPr>
          <w:sz w:val="24"/>
          <w:szCs w:val="24"/>
        </w:rPr>
        <w:t>|R</w:t>
      </w:r>
      <w:r w:rsidRPr="00256EE1">
        <w:rPr>
          <w:sz w:val="24"/>
          <w:szCs w:val="24"/>
          <w:vertAlign w:val="subscript"/>
        </w:rPr>
        <w:t>3</w:t>
      </w:r>
      <w:r w:rsidRPr="00256EE1">
        <w:rPr>
          <w:sz w:val="24"/>
          <w:szCs w:val="24"/>
        </w:rPr>
        <w:t>| &gt; 1.96, therefore difference between V</w:t>
      </w:r>
      <w:r w:rsidRPr="00256EE1">
        <w:rPr>
          <w:sz w:val="24"/>
          <w:szCs w:val="24"/>
          <w:vertAlign w:val="subscript"/>
        </w:rPr>
        <w:t>3</w:t>
      </w:r>
      <w:r w:rsidRPr="00256EE1">
        <w:rPr>
          <w:sz w:val="24"/>
          <w:szCs w:val="24"/>
        </w:rPr>
        <w:t xml:space="preserve"> and V</w:t>
      </w:r>
      <w:r w:rsidRPr="00256EE1">
        <w:rPr>
          <w:sz w:val="24"/>
          <w:szCs w:val="24"/>
          <w:vertAlign w:val="subscript"/>
        </w:rPr>
        <w:t>4</w:t>
      </w:r>
      <w:r w:rsidRPr="00256EE1">
        <w:rPr>
          <w:sz w:val="24"/>
          <w:szCs w:val="24"/>
        </w:rPr>
        <w:t xml:space="preserve"> is significant.</w:t>
      </w:r>
    </w:p>
    <w:p w:rsidR="00256EE1" w:rsidRPr="00256EE1" w:rsidRDefault="00256EE1" w:rsidP="00256EE1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256EE1">
        <w:rPr>
          <w:sz w:val="24"/>
          <w:szCs w:val="24"/>
        </w:rPr>
        <w:t>|R</w:t>
      </w:r>
      <w:r>
        <w:rPr>
          <w:sz w:val="24"/>
          <w:szCs w:val="24"/>
          <w:vertAlign w:val="subscript"/>
        </w:rPr>
        <w:t>4</w:t>
      </w:r>
      <w:r w:rsidRPr="00256EE1">
        <w:rPr>
          <w:sz w:val="24"/>
          <w:szCs w:val="24"/>
        </w:rPr>
        <w:t>| &gt; 1.96, therefore difference between V</w:t>
      </w:r>
      <w:r>
        <w:rPr>
          <w:sz w:val="24"/>
          <w:szCs w:val="24"/>
          <w:vertAlign w:val="subscript"/>
        </w:rPr>
        <w:t>4</w:t>
      </w:r>
      <w:r w:rsidRPr="00256EE1">
        <w:rPr>
          <w:sz w:val="24"/>
          <w:szCs w:val="24"/>
        </w:rPr>
        <w:t xml:space="preserve"> and V</w:t>
      </w:r>
      <w:r>
        <w:rPr>
          <w:sz w:val="24"/>
          <w:szCs w:val="24"/>
          <w:vertAlign w:val="subscript"/>
        </w:rPr>
        <w:t>5</w:t>
      </w:r>
      <w:r w:rsidRPr="00256EE1">
        <w:rPr>
          <w:sz w:val="24"/>
          <w:szCs w:val="24"/>
        </w:rPr>
        <w:t xml:space="preserve"> is significant.</w:t>
      </w:r>
    </w:p>
    <w:p w:rsidR="00256EE1" w:rsidRPr="00256EE1" w:rsidRDefault="00256EE1" w:rsidP="00256EE1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256EE1">
        <w:rPr>
          <w:sz w:val="24"/>
          <w:szCs w:val="24"/>
        </w:rPr>
        <w:t>|R</w:t>
      </w:r>
      <w:r w:rsidRPr="00256EE1">
        <w:rPr>
          <w:sz w:val="24"/>
          <w:szCs w:val="24"/>
          <w:vertAlign w:val="subscript"/>
        </w:rPr>
        <w:t>5</w:t>
      </w:r>
      <w:r w:rsidRPr="00256EE1">
        <w:rPr>
          <w:sz w:val="24"/>
          <w:szCs w:val="24"/>
        </w:rPr>
        <w:t>| &lt; 1.96, therefore difference between V</w:t>
      </w:r>
      <w:r w:rsidRPr="00256EE1">
        <w:rPr>
          <w:sz w:val="24"/>
          <w:szCs w:val="24"/>
          <w:vertAlign w:val="subscript"/>
        </w:rPr>
        <w:t>5</w:t>
      </w:r>
      <w:r w:rsidRPr="00256EE1">
        <w:rPr>
          <w:sz w:val="24"/>
          <w:szCs w:val="24"/>
        </w:rPr>
        <w:t xml:space="preserve"> and V</w:t>
      </w:r>
      <w:r w:rsidRPr="00256EE1">
        <w:rPr>
          <w:sz w:val="24"/>
          <w:szCs w:val="24"/>
          <w:vertAlign w:val="subscript"/>
        </w:rPr>
        <w:t>6</w:t>
      </w:r>
      <w:r w:rsidRPr="00256EE1">
        <w:rPr>
          <w:sz w:val="24"/>
          <w:szCs w:val="24"/>
        </w:rPr>
        <w:t xml:space="preserve"> is </w:t>
      </w:r>
      <w:r w:rsidRPr="00256EE1">
        <w:rPr>
          <w:sz w:val="24"/>
          <w:szCs w:val="24"/>
          <w:highlight w:val="green"/>
        </w:rPr>
        <w:t>not</w:t>
      </w:r>
      <w:r w:rsidRPr="00256EE1">
        <w:rPr>
          <w:sz w:val="24"/>
          <w:szCs w:val="24"/>
        </w:rPr>
        <w:t xml:space="preserve"> significant</w:t>
      </w:r>
    </w:p>
    <w:p w:rsidR="00107D39" w:rsidRDefault="00107D39" w:rsidP="00256EE1">
      <w:pPr>
        <w:spacing w:after="0" w:line="240" w:lineRule="auto"/>
        <w:rPr>
          <w:sz w:val="24"/>
          <w:szCs w:val="24"/>
        </w:rPr>
      </w:pPr>
    </w:p>
    <w:p w:rsidR="00256EE1" w:rsidRDefault="00256EE1" w:rsidP="00256EE1">
      <w:pPr>
        <w:spacing w:after="0" w:line="240" w:lineRule="auto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CONCLUSION:</w:t>
      </w:r>
    </w:p>
    <w:p w:rsidR="00256EE1" w:rsidRDefault="00256EE1" w:rsidP="00256EE1">
      <w:pPr>
        <w:spacing w:after="0" w:line="240" w:lineRule="auto"/>
        <w:rPr>
          <w:b/>
          <w:sz w:val="28"/>
          <w:szCs w:val="24"/>
          <w:u w:val="single"/>
        </w:rPr>
      </w:pPr>
    </w:p>
    <w:p w:rsidR="00256EE1" w:rsidRDefault="00256EE1" w:rsidP="00256E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the difference between V5 and V6 is insignificant, hence we can say that any of the two can be taken as the variance of the random component. </w:t>
      </w:r>
    </w:p>
    <w:p w:rsidR="00256EE1" w:rsidRDefault="00256EE1" w:rsidP="00256EE1">
      <w:pPr>
        <w:spacing w:after="0" w:line="240" w:lineRule="auto"/>
        <w:rPr>
          <w:sz w:val="24"/>
          <w:szCs w:val="24"/>
        </w:rPr>
      </w:pPr>
    </w:p>
    <w:p w:rsidR="00712B05" w:rsidRDefault="00256EE1" w:rsidP="00256E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Therefore</w:t>
      </w:r>
      <w:r w:rsidR="00712B05">
        <w:rPr>
          <w:sz w:val="24"/>
          <w:szCs w:val="24"/>
        </w:rPr>
        <w:t xml:space="preserve">, </w:t>
      </w:r>
    </w:p>
    <w:p w:rsidR="00712B05" w:rsidRDefault="00712B05" w:rsidP="00256EE1">
      <w:pPr>
        <w:spacing w:after="0" w:line="240" w:lineRule="auto"/>
        <w:rPr>
          <w:sz w:val="24"/>
          <w:szCs w:val="24"/>
        </w:rPr>
      </w:pPr>
    </w:p>
    <w:p w:rsidR="00256EE1" w:rsidRPr="00256EE1" w:rsidRDefault="00712B05" w:rsidP="00256EE1">
      <w:pPr>
        <w:spacing w:after="0" w:line="240" w:lineRule="auto"/>
        <w:rPr>
          <w:sz w:val="24"/>
        </w:rPr>
      </w:pPr>
      <w:r>
        <w:rPr>
          <w:sz w:val="24"/>
          <w:szCs w:val="24"/>
        </w:rPr>
        <w:t>V</w:t>
      </w:r>
      <w:r w:rsidR="00256EE1">
        <w:rPr>
          <w:sz w:val="24"/>
          <w:szCs w:val="24"/>
        </w:rPr>
        <w:t xml:space="preserve">ariance of the random component </w:t>
      </w:r>
      <w:r w:rsidR="00256EE1" w:rsidRPr="00712B05">
        <w:rPr>
          <w:sz w:val="24"/>
          <w:szCs w:val="24"/>
        </w:rPr>
        <w:t xml:space="preserve">= </w:t>
      </w:r>
      <w:r w:rsidRPr="00712B05">
        <w:rPr>
          <w:rFonts w:ascii="Calibri" w:eastAsia="Times New Roman" w:hAnsi="Calibri" w:cs="Calibri"/>
          <w:color w:val="000000"/>
          <w:sz w:val="24"/>
          <w:szCs w:val="24"/>
          <w:lang w:eastAsia="en-IN" w:bidi="ar-SA"/>
        </w:rPr>
        <w:t>39740.105</w:t>
      </w:r>
      <w:r>
        <w:rPr>
          <w:rFonts w:ascii="Calibri" w:eastAsia="Times New Roman" w:hAnsi="Calibri" w:cs="Calibri"/>
          <w:color w:val="000000"/>
          <w:szCs w:val="22"/>
          <w:lang w:eastAsia="en-IN" w:bidi="ar-SA"/>
        </w:rPr>
        <w:t xml:space="preserve"> </w:t>
      </w:r>
    </w:p>
    <w:p w:rsidR="00107D39" w:rsidRPr="00712B05" w:rsidRDefault="00712B05" w:rsidP="00712B05">
      <w:pPr>
        <w:spacing w:after="0" w:line="240" w:lineRule="auto"/>
        <w:ind w:left="1440" w:firstLine="720"/>
        <w:rPr>
          <w:sz w:val="24"/>
        </w:rPr>
      </w:pPr>
      <w:r w:rsidRPr="00712B05">
        <w:rPr>
          <w:sz w:val="24"/>
        </w:rPr>
        <w:t>OR</w:t>
      </w:r>
    </w:p>
    <w:p w:rsidR="00712B05" w:rsidRDefault="00712B05" w:rsidP="00712B05">
      <w:pPr>
        <w:spacing w:after="0" w:line="240" w:lineRule="auto"/>
        <w:rPr>
          <w:b/>
          <w:sz w:val="28"/>
          <w:u w:val="single"/>
        </w:rPr>
      </w:pPr>
      <w:r>
        <w:rPr>
          <w:sz w:val="24"/>
          <w:szCs w:val="24"/>
        </w:rPr>
        <w:t xml:space="preserve">Variance of the random component = </w:t>
      </w:r>
      <w:r w:rsidRPr="00712B05">
        <w:rPr>
          <w:rFonts w:ascii="Calibri" w:eastAsia="Times New Roman" w:hAnsi="Calibri" w:cs="Calibri"/>
          <w:color w:val="000000"/>
          <w:sz w:val="24"/>
          <w:szCs w:val="24"/>
          <w:lang w:eastAsia="en-IN" w:bidi="ar-SA"/>
        </w:rPr>
        <w:t>36672.123</w:t>
      </w: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p w:rsidR="00107D39" w:rsidRDefault="00107D39" w:rsidP="00256EE1">
      <w:pPr>
        <w:spacing w:after="0" w:line="240" w:lineRule="auto"/>
        <w:rPr>
          <w:b/>
          <w:sz w:val="28"/>
          <w:u w:val="single"/>
        </w:rPr>
      </w:pPr>
    </w:p>
    <w:sectPr w:rsidR="00107D39" w:rsidSect="00107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EE2D7C"/>
    <w:multiLevelType w:val="hybridMultilevel"/>
    <w:tmpl w:val="FB14B786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36285C39"/>
    <w:multiLevelType w:val="hybridMultilevel"/>
    <w:tmpl w:val="1D744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B143DB"/>
    <w:multiLevelType w:val="hybridMultilevel"/>
    <w:tmpl w:val="C3481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B65"/>
    <w:rsid w:val="000D3A3C"/>
    <w:rsid w:val="00107D39"/>
    <w:rsid w:val="00256EE1"/>
    <w:rsid w:val="002E3B78"/>
    <w:rsid w:val="004B79DB"/>
    <w:rsid w:val="00670B65"/>
    <w:rsid w:val="00712B05"/>
    <w:rsid w:val="00816098"/>
    <w:rsid w:val="00F9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6098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09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098"/>
    <w:rPr>
      <w:rFonts w:ascii="Tahoma" w:hAnsi="Tahoma" w:cs="Mangal"/>
      <w:sz w:val="16"/>
      <w:szCs w:val="14"/>
      <w:lang w:bidi="hi-IN"/>
    </w:rPr>
  </w:style>
  <w:style w:type="character" w:styleId="PlaceholderText">
    <w:name w:val="Placeholder Text"/>
    <w:basedOn w:val="DefaultParagraphFont"/>
    <w:uiPriority w:val="99"/>
    <w:semiHidden/>
    <w:rsid w:val="004B79DB"/>
    <w:rPr>
      <w:color w:val="808080"/>
    </w:rPr>
  </w:style>
  <w:style w:type="paragraph" w:styleId="ListParagraph">
    <w:name w:val="List Paragraph"/>
    <w:basedOn w:val="Normal"/>
    <w:uiPriority w:val="34"/>
    <w:qFormat/>
    <w:rsid w:val="00107D39"/>
    <w:pPr>
      <w:ind w:left="720"/>
      <w:contextualSpacing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6098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09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098"/>
    <w:rPr>
      <w:rFonts w:ascii="Tahoma" w:hAnsi="Tahoma" w:cs="Mangal"/>
      <w:sz w:val="16"/>
      <w:szCs w:val="14"/>
      <w:lang w:bidi="hi-IN"/>
    </w:rPr>
  </w:style>
  <w:style w:type="character" w:styleId="PlaceholderText">
    <w:name w:val="Placeholder Text"/>
    <w:basedOn w:val="DefaultParagraphFont"/>
    <w:uiPriority w:val="99"/>
    <w:semiHidden/>
    <w:rsid w:val="004B79DB"/>
    <w:rPr>
      <w:color w:val="808080"/>
    </w:rPr>
  </w:style>
  <w:style w:type="paragraph" w:styleId="ListParagraph">
    <w:name w:val="List Paragraph"/>
    <w:basedOn w:val="Normal"/>
    <w:uiPriority w:val="34"/>
    <w:qFormat/>
    <w:rsid w:val="00107D39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01FC3-9F86-4E53-981E-609727868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Ridam Singhal</dc:creator>
  <cp:lastModifiedBy>Ridam Singhal</cp:lastModifiedBy>
  <cp:revision>2</cp:revision>
  <cp:lastPrinted>2020-10-17T14:08:00Z</cp:lastPrinted>
  <dcterms:created xsi:type="dcterms:W3CDTF">2020-10-17T12:59:00Z</dcterms:created>
  <dcterms:modified xsi:type="dcterms:W3CDTF">2020-10-17T14:09:00Z</dcterms:modified>
</cp:coreProperties>
</file>