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4C97" w:rsidP="00214C97" w:rsidRDefault="00214C97" w14:paraId="3E6D55D6" w14:textId="77777777">
      <w:pPr>
        <w:keepNext/>
        <w:spacing w:after="120"/>
        <w:jc w:val="center"/>
        <w:rPr>
          <w:rFonts w:ascii="Arial" w:hAnsi="Arial" w:eastAsia="Arial" w:cs="Arial"/>
          <w:color w:val="000000" w:themeColor="text1"/>
        </w:rPr>
      </w:pPr>
      <w:r w:rsidRPr="31ECF986">
        <w:rPr>
          <w:rFonts w:ascii="Arial" w:hAnsi="Arial" w:eastAsia="Arial" w:cs="Arial"/>
          <w:b/>
          <w:bCs/>
          <w:color w:val="000000" w:themeColor="text1"/>
        </w:rPr>
        <w:t>МИНИСТЕРСТВО ТРАНСПОРТА РОССИЙСКОЙ ФЕДЕРАЦИИ</w:t>
      </w:r>
    </w:p>
    <w:p w:rsidR="00214C97" w:rsidP="00214C97" w:rsidRDefault="00214C97" w14:paraId="0382D43A" w14:textId="77777777">
      <w:pPr>
        <w:jc w:val="center"/>
        <w:rPr>
          <w:rFonts w:ascii="Arial" w:hAnsi="Arial" w:eastAsia="Arial" w:cs="Arial"/>
          <w:color w:val="000000" w:themeColor="text1"/>
          <w:sz w:val="18"/>
          <w:szCs w:val="18"/>
        </w:rPr>
      </w:pPr>
      <w:r w:rsidRPr="31ECF986">
        <w:rPr>
          <w:rFonts w:ascii="Arial" w:hAnsi="Arial" w:eastAsia="Arial" w:cs="Arial"/>
          <w:b/>
          <w:bCs/>
          <w:color w:val="000000" w:themeColor="text1"/>
          <w:sz w:val="18"/>
          <w:szCs w:val="18"/>
        </w:rPr>
        <w:t>ФЕДЕРАЛЬНОЕ ГОСУДАРСТВЕННОЕ АВТОНОМНОЕ ОБРАЗОВАТЕЛЬНОЕ</w:t>
      </w:r>
    </w:p>
    <w:p w:rsidR="00214C97" w:rsidP="00214C97" w:rsidRDefault="00214C97" w14:paraId="4D14749C" w14:textId="77777777">
      <w:pPr>
        <w:jc w:val="center"/>
        <w:rPr>
          <w:rFonts w:ascii="Arial" w:hAnsi="Arial" w:eastAsia="Arial" w:cs="Arial"/>
          <w:color w:val="000000" w:themeColor="text1"/>
          <w:sz w:val="18"/>
          <w:szCs w:val="18"/>
        </w:rPr>
      </w:pPr>
      <w:r w:rsidRPr="31ECF986">
        <w:rPr>
          <w:rFonts w:ascii="Arial" w:hAnsi="Arial" w:eastAsia="Arial" w:cs="Arial"/>
          <w:b/>
          <w:bCs/>
          <w:color w:val="000000" w:themeColor="text1"/>
          <w:sz w:val="18"/>
          <w:szCs w:val="18"/>
        </w:rPr>
        <w:t>УЧРЕЖДЕНИЕ ВЫСШЕГО ОБРАЗОВАНИЯ</w:t>
      </w:r>
    </w:p>
    <w:p w:rsidR="00214C97" w:rsidP="00214C97" w:rsidRDefault="00214C97" w14:paraId="24CA5FB6" w14:textId="77777777">
      <w:pPr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31ECF986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«РОССИЙСКИЙ УНИВЕРСИТЕТ ТРАНСПОРТА»</w:t>
      </w:r>
    </w:p>
    <w:p w:rsidR="00214C97" w:rsidP="00214C97" w:rsidRDefault="00214C97" w14:paraId="02C69732" w14:textId="77777777">
      <w:pPr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31ECF986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(РУТ (МИИТ)</w:t>
      </w:r>
    </w:p>
    <w:p w:rsidR="00214C97" w:rsidP="00214C97" w:rsidRDefault="00214C97" w14:paraId="17A316FC" w14:textId="77777777">
      <w:pPr>
        <w:jc w:val="both"/>
        <w:rPr>
          <w:rFonts w:ascii="Arial" w:hAnsi="Arial" w:eastAsia="Arial" w:cs="Arial"/>
          <w:color w:val="000000" w:themeColor="text1"/>
          <w:sz w:val="12"/>
          <w:szCs w:val="12"/>
        </w:rPr>
      </w:pPr>
    </w:p>
    <w:p w:rsidR="00214C97" w:rsidP="00214C97" w:rsidRDefault="00214C97" w14:paraId="66B56F67" w14:textId="77777777">
      <w:pPr>
        <w:spacing w:before="120" w:line="360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1ECF986">
        <w:rPr>
          <w:rFonts w:ascii="Calibri" w:hAnsi="Calibri" w:eastAsia="Calibri" w:cs="Calibri"/>
          <w:color w:val="000000" w:themeColor="text1"/>
          <w:sz w:val="24"/>
          <w:szCs w:val="24"/>
        </w:rPr>
        <w:t>Институт/факультет «</w:t>
      </w:r>
      <w:r w:rsidRPr="31ECF986">
        <w:rPr>
          <w:rFonts w:ascii="Calibri" w:hAnsi="Calibri" w:eastAsia="Calibri" w:cs="Calibri"/>
          <w:color w:val="000000" w:themeColor="text1"/>
          <w:sz w:val="24"/>
          <w:szCs w:val="24"/>
          <w:u w:val="single"/>
        </w:rPr>
        <w:t>Академия “Высшая Инженерная Школа”, АВИШ</w:t>
      </w:r>
      <w:r w:rsidRPr="31ECF986">
        <w:rPr>
          <w:rFonts w:ascii="Calibri" w:hAnsi="Calibri" w:eastAsia="Calibri" w:cs="Calibri"/>
          <w:color w:val="000000" w:themeColor="text1"/>
          <w:sz w:val="24"/>
          <w:szCs w:val="24"/>
        </w:rPr>
        <w:t>»</w:t>
      </w:r>
    </w:p>
    <w:p w:rsidR="00214C97" w:rsidP="00214C97" w:rsidRDefault="00214C97" w14:paraId="597FB98D" w14:textId="77777777">
      <w:pPr>
        <w:spacing w:line="360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1ECF986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Специальность/Направление подготовки </w:t>
      </w:r>
      <w:r w:rsidRPr="31ECF986">
        <w:rPr>
          <w:rFonts w:ascii="Calibri" w:hAnsi="Calibri" w:eastAsia="Calibri" w:cs="Calibri"/>
          <w:color w:val="000000" w:themeColor="text1"/>
          <w:sz w:val="24"/>
          <w:szCs w:val="24"/>
          <w:u w:val="single"/>
        </w:rPr>
        <w:t>Информатика и вычислительная техника</w:t>
      </w:r>
    </w:p>
    <w:p w:rsidR="00214C97" w:rsidP="00214C97" w:rsidRDefault="00214C97" w14:paraId="13FE4F16" w14:textId="77777777">
      <w:pPr>
        <w:spacing w:line="360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214C97" w:rsidP="00214C97" w:rsidRDefault="00214C97" w14:paraId="1E2CB1F2" w14:textId="77777777">
      <w:pPr>
        <w:jc w:val="center"/>
        <w:rPr>
          <w:rFonts w:ascii="Calibri" w:hAnsi="Calibri" w:eastAsia="Calibri" w:cs="Calibri"/>
          <w:color w:val="000000" w:themeColor="text1"/>
          <w:sz w:val="60"/>
          <w:szCs w:val="60"/>
        </w:rPr>
      </w:pPr>
      <w:r w:rsidRPr="31ECF986">
        <w:rPr>
          <w:rFonts w:ascii="Calibri" w:hAnsi="Calibri" w:eastAsia="Calibri" w:cs="Calibri"/>
          <w:b/>
          <w:bCs/>
          <w:color w:val="000000" w:themeColor="text1"/>
          <w:sz w:val="60"/>
          <w:szCs w:val="60"/>
        </w:rPr>
        <w:t>КУРСОВАЯ   РАБОТА</w:t>
      </w:r>
    </w:p>
    <w:p w:rsidR="00214C97" w:rsidP="00214C97" w:rsidRDefault="00214C97" w14:paraId="33B3582C" w14:textId="77777777">
      <w:pPr>
        <w:jc w:val="center"/>
        <w:rPr>
          <w:rFonts w:ascii="Calibri" w:hAnsi="Calibri" w:eastAsia="Calibri" w:cs="Calibri"/>
          <w:color w:val="000000" w:themeColor="text1"/>
        </w:rPr>
      </w:pPr>
    </w:p>
    <w:p w:rsidR="00214C97" w:rsidP="00214C97" w:rsidRDefault="00214C97" w14:paraId="024A5FDD" w14:textId="4555A8DF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1ECF986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по дисциплине: </w:t>
      </w:r>
      <w:r>
        <w:rPr>
          <w:rFonts w:ascii="Calibri" w:hAnsi="Calibri" w:eastAsia="Calibri" w:cs="Calibri"/>
          <w:color w:val="000000" w:themeColor="text1"/>
          <w:sz w:val="24"/>
          <w:szCs w:val="24"/>
          <w:u w:val="single"/>
        </w:rPr>
        <w:t>Машинное обучение и анализ данных</w:t>
      </w:r>
    </w:p>
    <w:p w:rsidR="00214C97" w:rsidP="00214C97" w:rsidRDefault="00214C97" w14:paraId="7A4C4685" w14:textId="77777777">
      <w:pPr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</w:p>
    <w:p w:rsidR="00214C97" w:rsidP="00214C97" w:rsidRDefault="00214C97" w14:paraId="5B3A6716" w14:textId="77777777">
      <w:pPr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14C97" w:rsidTr="001C1424" w14:paraId="7FBA77D5" w14:textId="77777777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:rsidR="00214C97" w:rsidP="001C1424" w:rsidRDefault="00214C97" w14:paraId="6A9190D4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1ECF986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на тему: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:rsidR="00214C97" w:rsidP="001C1424" w:rsidRDefault="00214C97" w14:paraId="6D6E0D0C" w14:textId="46A50741">
            <w:pPr>
              <w:spacing w:after="0" w:line="360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1ECF986">
              <w:rPr>
                <w:rFonts w:ascii="Calibri" w:hAnsi="Calibri" w:eastAsia="Calibri" w:cs="Calibri"/>
                <w:sz w:val="24"/>
                <w:szCs w:val="24"/>
              </w:rPr>
              <w:t>"</w:t>
            </w:r>
            <w:r w:rsidRPr="009313B9" w:rsidR="009313B9">
              <w:rPr>
                <w:rFonts w:ascii="Calibri" w:hAnsi="Calibri" w:eastAsia="Calibri" w:cs="Calibri"/>
                <w:sz w:val="24"/>
                <w:szCs w:val="24"/>
              </w:rPr>
              <w:t>Прогнозирование</w:t>
            </w:r>
            <w:r w:rsidR="0006611A">
              <w:rPr>
                <w:rFonts w:ascii="Calibri" w:hAnsi="Calibri" w:eastAsia="Calibri" w:cs="Calibri"/>
                <w:sz w:val="24"/>
                <w:szCs w:val="24"/>
              </w:rPr>
              <w:t xml:space="preserve"> тяжести</w:t>
            </w:r>
            <w:r w:rsidRPr="009313B9" w:rsidR="009313B9">
              <w:rPr>
                <w:rFonts w:ascii="Calibri" w:hAnsi="Calibri" w:eastAsia="Calibri" w:cs="Calibri"/>
                <w:sz w:val="24"/>
                <w:szCs w:val="24"/>
              </w:rPr>
              <w:t xml:space="preserve"> ДТП на основе погодных условий с помощью машинного обучения</w:t>
            </w:r>
            <w:r w:rsidRPr="31ECF986">
              <w:rPr>
                <w:rFonts w:ascii="Calibri" w:hAnsi="Calibri" w:eastAsia="Calibri" w:cs="Calibri"/>
                <w:sz w:val="24"/>
                <w:szCs w:val="24"/>
              </w:rPr>
              <w:t>"</w:t>
            </w:r>
          </w:p>
          <w:p w:rsidR="00214C97" w:rsidP="001C1424" w:rsidRDefault="00214C97" w14:paraId="31F7851D" w14:textId="77777777">
            <w:pPr>
              <w:spacing w:after="0" w:line="360" w:lineRule="auto"/>
              <w:rPr>
                <w:rFonts w:ascii="Calibri" w:hAnsi="Calibri" w:eastAsia="Calibri" w:cs="Calibri"/>
                <w:sz w:val="31"/>
                <w:szCs w:val="31"/>
              </w:rPr>
            </w:pPr>
          </w:p>
        </w:tc>
      </w:tr>
    </w:tbl>
    <w:p w:rsidRPr="00207F0B" w:rsidR="00214C97" w:rsidP="00214C97" w:rsidRDefault="00214C97" w14:paraId="2F941F77" w14:textId="7777777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214C97" w:rsidP="00214C97" w:rsidRDefault="00214C97" w14:paraId="6087E016" w14:textId="7777777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14C97" w:rsidTr="001C1424" w14:paraId="662C44D5" w14:textId="77777777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:rsidR="00214C97" w:rsidP="001C1424" w:rsidRDefault="00214C97" w14:paraId="57AC8D3F" w14:textId="77777777">
            <w:pPr>
              <w:keepNext/>
              <w:spacing w:after="0"/>
              <w:rPr>
                <w:rFonts w:ascii="Calibri" w:hAnsi="Calibri" w:eastAsia="Calibri" w:cs="Calibri"/>
                <w:sz w:val="24"/>
                <w:szCs w:val="24"/>
              </w:rPr>
            </w:pPr>
            <w:r w:rsidRPr="31ECF986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Студент группы ШАД 21</w:t>
            </w:r>
            <w:r w:rsidRPr="31ECF986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  <w:p w:rsidR="00214C97" w:rsidP="001C1424" w:rsidRDefault="00214C97" w14:paraId="11B3A140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:rsidR="00214C97" w:rsidP="001C1424" w:rsidRDefault="00214C97" w14:paraId="333DD54A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1ECF986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Гаганов А. А.          </w:t>
            </w:r>
          </w:p>
        </w:tc>
      </w:tr>
      <w:tr w:rsidR="00214C97" w:rsidTr="001C1424" w14:paraId="56F3C244" w14:textId="77777777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:rsidR="00214C97" w:rsidP="001C1424" w:rsidRDefault="00214C97" w14:paraId="4B598E1F" w14:textId="77777777">
            <w:pPr>
              <w:keepNext/>
              <w:rPr>
                <w:rFonts w:ascii="Calibri" w:hAnsi="Calibri" w:eastAsia="Calibri" w:cs="Calibri"/>
                <w:sz w:val="24"/>
                <w:szCs w:val="24"/>
              </w:rPr>
            </w:pPr>
            <w:r w:rsidRPr="31ECF986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Научный руководитель</w:t>
            </w:r>
          </w:p>
          <w:p w:rsidR="00214C97" w:rsidP="001C1424" w:rsidRDefault="00214C97" w14:paraId="45AE26EF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:rsidR="00214C97" w:rsidP="001C1424" w:rsidRDefault="00422550" w14:paraId="45187956" w14:textId="36D43AAA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Атамасов</w:t>
            </w:r>
            <w:proofErr w:type="spellEnd"/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Н. В.</w:t>
            </w:r>
            <w:r w:rsidRPr="31ECF986" w:rsidR="00214C9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               </w:t>
            </w:r>
          </w:p>
        </w:tc>
      </w:tr>
    </w:tbl>
    <w:p w:rsidR="00214C97" w:rsidP="00214C97" w:rsidRDefault="00214C97" w14:paraId="6070855D" w14:textId="7777777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214C97" w:rsidP="00214C97" w:rsidRDefault="00214C97" w14:paraId="57B938BF" w14:textId="77777777">
      <w:pPr>
        <w:rPr>
          <w:rFonts w:ascii="Calibri" w:hAnsi="Calibri" w:eastAsia="Calibri" w:cs="Calibri"/>
          <w:color w:val="000000" w:themeColor="text1"/>
        </w:rPr>
      </w:pPr>
    </w:p>
    <w:p w:rsidR="00214C97" w:rsidP="00214C97" w:rsidRDefault="00214C97" w14:paraId="77C2C9CE" w14:textId="77777777">
      <w:pPr>
        <w:rPr>
          <w:rFonts w:ascii="Calibri" w:hAnsi="Calibri" w:eastAsia="Calibri" w:cs="Calibri"/>
          <w:color w:val="000000" w:themeColor="text1"/>
        </w:rPr>
      </w:pPr>
    </w:p>
    <w:p w:rsidR="00214C97" w:rsidP="00214C97" w:rsidRDefault="00214C97" w14:paraId="44BE7D88" w14:textId="77777777">
      <w:pPr>
        <w:rPr>
          <w:rFonts w:ascii="Calibri" w:hAnsi="Calibri" w:eastAsia="Calibri" w:cs="Calibri"/>
          <w:color w:val="000000" w:themeColor="text1"/>
        </w:rPr>
      </w:pPr>
    </w:p>
    <w:p w:rsidR="00870185" w:rsidP="00214C97" w:rsidRDefault="00870185" w14:paraId="286D4C30" w14:textId="77777777">
      <w:pPr>
        <w:rPr>
          <w:rFonts w:ascii="Calibri" w:hAnsi="Calibri" w:eastAsia="Calibri" w:cs="Calibri"/>
          <w:color w:val="000000" w:themeColor="text1"/>
        </w:rPr>
      </w:pPr>
    </w:p>
    <w:p w:rsidR="0006611A" w:rsidP="0006611A" w:rsidRDefault="00214C97" w14:paraId="13F88C73" w14:textId="5AC52E35">
      <w:pPr>
        <w:jc w:val="center"/>
        <w:rPr>
          <w:rFonts w:ascii="Calibri" w:hAnsi="Calibri" w:eastAsia="Calibri" w:cs="Calibri"/>
          <w:b/>
          <w:bCs/>
          <w:color w:val="000000" w:themeColor="text1"/>
        </w:rPr>
      </w:pPr>
      <w:r w:rsidRPr="31ECF986">
        <w:rPr>
          <w:rFonts w:ascii="Calibri" w:hAnsi="Calibri" w:eastAsia="Calibri" w:cs="Calibri"/>
          <w:b/>
          <w:bCs/>
          <w:color w:val="000000" w:themeColor="text1"/>
        </w:rPr>
        <w:t>Москва 2023 г.</w:t>
      </w:r>
    </w:p>
    <w:sdt>
      <w:sdtPr>
        <w:id w:val="698283164"/>
        <w:docPartObj>
          <w:docPartGallery w:val="Table of Contents"/>
          <w:docPartUnique/>
        </w:docPartObj>
      </w:sdtPr>
      <w:sdtContent>
        <w:p w:rsidRPr="0006611A" w:rsidR="0006611A" w:rsidP="0006611A" w:rsidRDefault="0006611A" w14:paraId="79917A42" w14:textId="64E0C5B7" w14:noSpellErr="1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58C16170" w:rsidR="0006611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06611A" w:rsidP="58C16170" w:rsidRDefault="0006611A" w14:paraId="55B215A8" w14:textId="7188BA96">
          <w:pPr>
            <w:pStyle w:val="11"/>
            <w:tabs>
              <w:tab w:val="right" w:leader="dot" w:pos="9345"/>
            </w:tabs>
            <w:rPr>
              <w:rStyle w:val="a4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542966596">
            <w:r w:rsidRPr="58C16170" w:rsidR="58C16170">
              <w:rPr>
                <w:rStyle w:val="a4"/>
              </w:rPr>
              <w:t>Основные термины и сокращения</w:t>
            </w:r>
            <w:r>
              <w:tab/>
            </w:r>
            <w:r>
              <w:fldChar w:fldCharType="begin"/>
            </w:r>
            <w:r>
              <w:instrText xml:space="preserve">PAGEREF _Toc1542966596 \h</w:instrText>
            </w:r>
            <w:r>
              <w:fldChar w:fldCharType="separate"/>
            </w:r>
            <w:r w:rsidRPr="58C16170" w:rsidR="58C16170">
              <w:rPr>
                <w:rStyle w:val="a4"/>
              </w:rPr>
              <w:t>2</w:t>
            </w:r>
            <w:r>
              <w:fldChar w:fldCharType="end"/>
            </w:r>
          </w:hyperlink>
        </w:p>
        <w:p w:rsidR="58C16170" w:rsidP="58C16170" w:rsidRDefault="58C16170" w14:paraId="4C41AC7A" w14:textId="08054F47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832267097">
            <w:r w:rsidRPr="58C16170" w:rsidR="58C16170">
              <w:rPr>
                <w:rStyle w:val="a4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_Toc832267097 \h</w:instrText>
            </w:r>
            <w:r>
              <w:fldChar w:fldCharType="separate"/>
            </w:r>
            <w:r w:rsidRPr="58C16170" w:rsidR="58C16170">
              <w:rPr>
                <w:rStyle w:val="a4"/>
              </w:rPr>
              <w:t>3</w:t>
            </w:r>
            <w:r>
              <w:fldChar w:fldCharType="end"/>
            </w:r>
          </w:hyperlink>
        </w:p>
        <w:p w:rsidR="58C16170" w:rsidP="58C16170" w:rsidRDefault="58C16170" w14:paraId="3A0BDF48" w14:textId="0C5C9594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1505776681">
            <w:r w:rsidRPr="58C16170" w:rsidR="58C16170">
              <w:rPr>
                <w:rStyle w:val="a4"/>
              </w:rPr>
              <w:t>Описание задачи</w:t>
            </w:r>
            <w:r>
              <w:tab/>
            </w:r>
            <w:r>
              <w:fldChar w:fldCharType="begin"/>
            </w:r>
            <w:r>
              <w:instrText xml:space="preserve">PAGEREF _Toc1505776681 \h</w:instrText>
            </w:r>
            <w:r>
              <w:fldChar w:fldCharType="separate"/>
            </w:r>
            <w:r w:rsidRPr="58C16170" w:rsidR="58C16170">
              <w:rPr>
                <w:rStyle w:val="a4"/>
              </w:rPr>
              <w:t>4</w:t>
            </w:r>
            <w:r>
              <w:fldChar w:fldCharType="end"/>
            </w:r>
          </w:hyperlink>
        </w:p>
        <w:p w:rsidR="58C16170" w:rsidP="58C16170" w:rsidRDefault="58C16170" w14:paraId="1BBF6C3D" w14:textId="047A7386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621296025">
            <w:r w:rsidRPr="58C16170" w:rsidR="58C16170">
              <w:rPr>
                <w:rStyle w:val="a4"/>
              </w:rPr>
              <w:t>Основные шаги выполнения. EDA и подготовка данных</w:t>
            </w:r>
            <w:r>
              <w:tab/>
            </w:r>
            <w:r>
              <w:fldChar w:fldCharType="begin"/>
            </w:r>
            <w:r>
              <w:instrText xml:space="preserve">PAGEREF _Toc621296025 \h</w:instrText>
            </w:r>
            <w:r>
              <w:fldChar w:fldCharType="separate"/>
            </w:r>
            <w:r w:rsidRPr="58C16170" w:rsidR="58C16170">
              <w:rPr>
                <w:rStyle w:val="a4"/>
              </w:rPr>
              <w:t>5</w:t>
            </w:r>
            <w:r>
              <w:fldChar w:fldCharType="end"/>
            </w:r>
          </w:hyperlink>
        </w:p>
        <w:p w:rsidR="58C16170" w:rsidP="58C16170" w:rsidRDefault="58C16170" w14:paraId="6A40D7E2" w14:textId="360D6C70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1809314935">
            <w:r w:rsidRPr="58C16170" w:rsidR="58C16170">
              <w:rPr>
                <w:rStyle w:val="a4"/>
              </w:rPr>
              <w:t>Основные шаги выполнения. Разделение на выборки</w:t>
            </w:r>
            <w:r>
              <w:tab/>
            </w:r>
            <w:r>
              <w:fldChar w:fldCharType="begin"/>
            </w:r>
            <w:r>
              <w:instrText xml:space="preserve">PAGEREF _Toc1809314935 \h</w:instrText>
            </w:r>
            <w:r>
              <w:fldChar w:fldCharType="separate"/>
            </w:r>
            <w:r w:rsidRPr="58C16170" w:rsidR="58C16170">
              <w:rPr>
                <w:rStyle w:val="a4"/>
              </w:rPr>
              <w:t>9</w:t>
            </w:r>
            <w:r>
              <w:fldChar w:fldCharType="end"/>
            </w:r>
          </w:hyperlink>
        </w:p>
        <w:p w:rsidR="58C16170" w:rsidP="58C16170" w:rsidRDefault="58C16170" w14:paraId="34248A47" w14:textId="593F6CEC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437792133">
            <w:r w:rsidRPr="58C16170" w:rsidR="58C16170">
              <w:rPr>
                <w:rStyle w:val="a4"/>
              </w:rPr>
              <w:t>Основные шаги выполнения. Построение модели</w:t>
            </w:r>
            <w:r>
              <w:tab/>
            </w:r>
            <w:r>
              <w:fldChar w:fldCharType="begin"/>
            </w:r>
            <w:r>
              <w:instrText xml:space="preserve">PAGEREF _Toc437792133 \h</w:instrText>
            </w:r>
            <w:r>
              <w:fldChar w:fldCharType="separate"/>
            </w:r>
            <w:r w:rsidRPr="58C16170" w:rsidR="58C16170">
              <w:rPr>
                <w:rStyle w:val="a4"/>
              </w:rPr>
              <w:t>10</w:t>
            </w:r>
            <w:r>
              <w:fldChar w:fldCharType="end"/>
            </w:r>
          </w:hyperlink>
        </w:p>
        <w:p w:rsidR="58C16170" w:rsidP="58C16170" w:rsidRDefault="58C16170" w14:paraId="6DAA7592" w14:textId="061BD12D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876177499">
            <w:r w:rsidRPr="58C16170" w:rsidR="58C16170">
              <w:rPr>
                <w:rStyle w:val="a4"/>
              </w:rPr>
              <w:t>Основные шаги выполнения. Лучшая модель</w:t>
            </w:r>
            <w:r>
              <w:tab/>
            </w:r>
            <w:r>
              <w:fldChar w:fldCharType="begin"/>
            </w:r>
            <w:r>
              <w:instrText xml:space="preserve">PAGEREF _Toc876177499 \h</w:instrText>
            </w:r>
            <w:r>
              <w:fldChar w:fldCharType="separate"/>
            </w:r>
            <w:r w:rsidRPr="58C16170" w:rsidR="58C16170">
              <w:rPr>
                <w:rStyle w:val="a4"/>
              </w:rPr>
              <w:t>11</w:t>
            </w:r>
            <w:r>
              <w:fldChar w:fldCharType="end"/>
            </w:r>
          </w:hyperlink>
        </w:p>
        <w:p w:rsidR="0006611A" w:rsidP="5B1D165A" w:rsidRDefault="0006611A" w14:paraId="564EB4DE" w14:textId="01DE1A77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1800230250">
            <w:r w:rsidRPr="5B1D165A" w:rsidR="58C16170">
              <w:rPr>
                <w:rStyle w:val="a4"/>
              </w:rPr>
              <w:t>Основные шаги выполнения. Интерпретация лучшей модели</w:t>
            </w:r>
            <w:r>
              <w:tab/>
            </w:r>
            <w:r>
              <w:fldChar w:fldCharType="begin"/>
            </w:r>
            <w:r>
              <w:instrText xml:space="preserve">PAGEREF _Toc1800230250 \h</w:instrText>
            </w:r>
            <w:r>
              <w:fldChar w:fldCharType="separate"/>
            </w:r>
            <w:r w:rsidRPr="5B1D165A" w:rsidR="58C16170">
              <w:rPr>
                <w:rStyle w:val="a4"/>
              </w:rPr>
              <w:t>12</w:t>
            </w:r>
          </w:hyperlink>
          <w:r>
            <w:fldChar w:fldCharType="end"/>
          </w:r>
          <w:r>
            <w:fldChar w:fldCharType="end"/>
          </w:r>
        </w:p>
      </w:sdtContent>
    </w:sdt>
    <w:p w:rsidR="0006611A" w:rsidP="5B1D165A" w:rsidRDefault="0006611A" w14:paraId="7514E3D0" w14:textId="1383F9C1">
      <w:pPr/>
      <w:r>
        <w:br w:type="page"/>
      </w:r>
    </w:p>
    <w:p w:rsidR="0006611A" w:rsidP="58C16170" w:rsidRDefault="0006611A" w14:paraId="5809D161" w14:textId="250D4FE1">
      <w:pPr>
        <w:pStyle w:val="1"/>
        <w:jc w:val="center"/>
        <w:rPr>
          <w:rFonts w:cs="Times New Roman"/>
        </w:rPr>
      </w:pPr>
      <w:bookmarkStart w:name="_Toc155673406" w:id="0"/>
      <w:bookmarkStart w:name="_Toc1542966596" w:id="1191151227"/>
      <w:r w:rsidRPr="5B1D165A" w:rsidR="0006611A">
        <w:rPr>
          <w:rFonts w:cs="Times New Roman"/>
        </w:rPr>
        <w:t>Основные термины и сокращения</w:t>
      </w:r>
      <w:bookmarkEnd w:id="0"/>
      <w:bookmarkEnd w:id="1191151227"/>
    </w:p>
    <w:p w:rsidR="0006611A" w:rsidP="0006611A" w:rsidRDefault="0006611A" w14:paraId="61EA9842" w14:textId="77777777"/>
    <w:p w:rsidRPr="00BB7359" w:rsidR="0006611A" w:rsidP="0006611A" w:rsidRDefault="0006611A" w14:paraId="504FE58B" w14:textId="77777777">
      <w:p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ДТП – дорожно-транспортное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>происшествие.</w:t>
      </w:r>
    </w:p>
    <w:p w:rsidRPr="00BB7359" w:rsidR="0006611A" w:rsidP="0006611A" w:rsidRDefault="0006611A" w14:paraId="3B210765" w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735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BB7359">
        <w:rPr>
          <w:rFonts w:ascii="Times New Roman" w:hAnsi="Times New Roman" w:cs="Times New Roman"/>
          <w:sz w:val="28"/>
          <w:szCs w:val="28"/>
        </w:rPr>
        <w:t xml:space="preserve"> – набор данных, используемый для анализа и машинного обучения.</w:t>
      </w:r>
    </w:p>
    <w:p w:rsidRPr="00025657" w:rsidR="0006611A" w:rsidP="0006611A" w:rsidRDefault="0006611A" w14:paraId="7D259191" w14:textId="77777777">
      <w:p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EDA</w:t>
      </w:r>
      <w:r w:rsidRPr="00BB7359">
        <w:rPr>
          <w:rFonts w:ascii="Times New Roman" w:hAnsi="Times New Roman" w:cs="Times New Roman"/>
          <w:sz w:val="28"/>
          <w:szCs w:val="28"/>
        </w:rPr>
        <w:t xml:space="preserve"> – (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exploratory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BB7359">
        <w:rPr>
          <w:rFonts w:ascii="Times New Roman" w:hAnsi="Times New Roman" w:cs="Times New Roman"/>
          <w:sz w:val="28"/>
          <w:szCs w:val="28"/>
        </w:rPr>
        <w:t xml:space="preserve">) разведочный анализ данных (этап работы с </w:t>
      </w:r>
      <w:proofErr w:type="spellStart"/>
      <w:r w:rsidRPr="00BB7359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Pr="00BB7359">
        <w:rPr>
          <w:rFonts w:ascii="Times New Roman" w:hAnsi="Times New Roman" w:cs="Times New Roman"/>
          <w:sz w:val="28"/>
          <w:szCs w:val="28"/>
        </w:rPr>
        <w:t>)</w:t>
      </w:r>
      <w:r w:rsidRPr="00025657">
        <w:rPr>
          <w:rFonts w:ascii="Times New Roman" w:hAnsi="Times New Roman" w:cs="Times New Roman"/>
          <w:sz w:val="28"/>
          <w:szCs w:val="28"/>
        </w:rPr>
        <w:t>.</w:t>
      </w:r>
    </w:p>
    <w:p w:rsidRPr="00BB7359" w:rsidR="00F03092" w:rsidP="00F03092" w:rsidRDefault="00F03092" w14:paraId="5F64D981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5B1D165A" w:rsidR="00F03092">
        <w:rPr>
          <w:rFonts w:ascii="Times New Roman" w:hAnsi="Times New Roman" w:cs="Times New Roman"/>
          <w:sz w:val="28"/>
          <w:szCs w:val="28"/>
        </w:rPr>
        <w:t>Енкодинг</w:t>
      </w:r>
      <w:r w:rsidRPr="5B1D165A" w:rsidR="00F03092">
        <w:rPr>
          <w:rFonts w:ascii="Times New Roman" w:hAnsi="Times New Roman" w:cs="Times New Roman"/>
          <w:sz w:val="28"/>
          <w:szCs w:val="28"/>
        </w:rPr>
        <w:t xml:space="preserve"> – процесс, с помощью которого категориальные переменные преобразуются в подходящую ​​алгоритмам машинного обучения форму с помощью кодирования.</w:t>
      </w:r>
    </w:p>
    <w:p w:rsidR="1FC89D7A" w:rsidRDefault="1FC89D7A" w14:paraId="35985397" w14:textId="06272F14">
      <w:r w:rsidRPr="5B1D165A" w:rsidR="1FC89D7A">
        <w:rPr>
          <w:rFonts w:ascii="Times New Roman" w:hAnsi="Times New Roman" w:eastAsia="Times New Roman" w:cs="Times New Roman"/>
          <w:sz w:val="28"/>
          <w:szCs w:val="28"/>
        </w:rPr>
        <w:t xml:space="preserve">Фича </w:t>
      </w:r>
      <w:r w:rsidRPr="5B1D165A" w:rsidR="1FC89D7A">
        <w:rPr>
          <w:rFonts w:ascii="Times New Roman" w:hAnsi="Times New Roman" w:eastAsia="Times New Roman" w:cs="Times New Roman"/>
          <w:sz w:val="28"/>
          <w:szCs w:val="28"/>
        </w:rPr>
        <w:t>- это переменная (столбец в таблице), которая описывает отдельную характеристику объекта.</w:t>
      </w:r>
      <w:r>
        <w:br w:type="page"/>
      </w:r>
    </w:p>
    <w:p w:rsidRPr="00BB7359" w:rsidR="0006611A" w:rsidP="5B1D165A" w:rsidRDefault="0006611A" w14:paraId="4CAECC01" w14:textId="04202E7C">
      <w:pPr>
        <w:pStyle w:val="1"/>
        <w:ind/>
        <w:jc w:val="center"/>
        <w:rPr>
          <w:rFonts w:cs="Times New Roman"/>
        </w:rPr>
      </w:pPr>
      <w:bookmarkStart w:name="_Toc155673407" w:id="2"/>
      <w:bookmarkStart w:name="_Toc832267097" w:id="2095224343"/>
      <w:r w:rsidRPr="5B1D165A" w:rsidR="0006611A">
        <w:rPr>
          <w:rFonts w:cs="Times New Roman"/>
        </w:rPr>
        <w:t>Введение</w:t>
      </w:r>
      <w:bookmarkEnd w:id="2"/>
      <w:bookmarkEnd w:id="2095224343"/>
    </w:p>
    <w:p w:rsidRPr="0006611A" w:rsidR="0006611A" w:rsidRDefault="0006611A" w14:paraId="01F7711D" w14:textId="77777777">
      <w:pPr>
        <w:rPr>
          <w:rFonts w:ascii="Times New Roman" w:hAnsi="Times New Roman" w:cs="Times New Roman"/>
          <w:sz w:val="28"/>
          <w:szCs w:val="28"/>
        </w:rPr>
      </w:pPr>
    </w:p>
    <w:p w:rsidR="0006611A" w:rsidP="0006611A" w:rsidRDefault="0006611A" w14:paraId="59D62313" w14:textId="777777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611A">
        <w:rPr>
          <w:rFonts w:ascii="Times New Roman" w:hAnsi="Times New Roman" w:cs="Times New Roman"/>
          <w:sz w:val="28"/>
          <w:szCs w:val="28"/>
        </w:rPr>
        <w:t>Современное общество сталкивается с постоянным увеличением 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11A">
        <w:rPr>
          <w:rFonts w:ascii="Times New Roman" w:hAnsi="Times New Roman" w:cs="Times New Roman"/>
          <w:sz w:val="28"/>
          <w:szCs w:val="28"/>
        </w:rPr>
        <w:t>(ДТП), что приводит к серьезным последствиям для людей и имущества. Одним из важных факторов, влияющих на обстановку на дорогах, являются погодные условия.</w:t>
      </w:r>
    </w:p>
    <w:p w:rsidR="0006611A" w:rsidP="0006611A" w:rsidRDefault="0006611A" w14:paraId="40C801C3" w14:textId="777777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611A">
        <w:rPr>
          <w:rFonts w:ascii="Times New Roman" w:hAnsi="Times New Roman" w:cs="Times New Roman"/>
          <w:sz w:val="28"/>
          <w:szCs w:val="28"/>
        </w:rPr>
        <w:t>В данной курсовой работе будет рассмотрено применение методов машинного обучения для прогнозирования тяжести ДТП на основе климатических данных.</w:t>
      </w:r>
    </w:p>
    <w:p w:rsidRPr="0006611A" w:rsidR="0006611A" w:rsidP="0006611A" w:rsidRDefault="0006611A" w14:paraId="68B0D1BD" w14:textId="0335C4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5B1D165A" w:rsidR="0006611A">
        <w:rPr>
          <w:rFonts w:ascii="Times New Roman" w:hAnsi="Times New Roman" w:cs="Times New Roman"/>
          <w:sz w:val="28"/>
          <w:szCs w:val="28"/>
        </w:rPr>
        <w:t>Изучение этой темы имеет большое значение для разработки инновационных систем безопасности на дорогах и снижения риска происшествий, что делает ее актуальной и важной для научного и практического аспектов.</w:t>
      </w:r>
    </w:p>
    <w:p w:rsidR="5B1D165A" w:rsidRDefault="5B1D165A" w14:paraId="32692C88" w14:textId="27497414">
      <w:r>
        <w:br w:type="page"/>
      </w:r>
    </w:p>
    <w:p w:rsidRPr="00BB7359" w:rsidR="0006611A" w:rsidP="58C16170" w:rsidRDefault="0006611A" w14:paraId="74F20C1B" w14:textId="65021D91">
      <w:pPr>
        <w:pStyle w:val="1"/>
        <w:jc w:val="center"/>
        <w:rPr>
          <w:rFonts w:cs="Times New Roman"/>
        </w:rPr>
      </w:pPr>
      <w:bookmarkStart w:name="_Toc155673408" w:id="3"/>
      <w:bookmarkStart w:name="_Toc1505776681" w:id="821320492"/>
      <w:r w:rsidRPr="5B1D165A" w:rsidR="0006611A">
        <w:rPr>
          <w:rFonts w:cs="Times New Roman"/>
        </w:rPr>
        <w:t>Описание задачи</w:t>
      </w:r>
      <w:bookmarkEnd w:id="3"/>
      <w:bookmarkEnd w:id="821320492"/>
    </w:p>
    <w:p w:rsidR="0006611A" w:rsidRDefault="0006611A" w14:paraId="76E47B1F" w14:textId="77777777"/>
    <w:p w:rsidRPr="00864AEB" w:rsidR="0006611A" w:rsidP="0006611A" w:rsidRDefault="0006611A" w14:paraId="4F7A3AF8" w14:textId="7FDE5D9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5B1D165A" w:rsidR="0006611A">
        <w:rPr>
          <w:rFonts w:ascii="Times New Roman" w:hAnsi="Times New Roman" w:cs="Times New Roman"/>
          <w:sz w:val="28"/>
          <w:szCs w:val="28"/>
        </w:rPr>
        <w:t>Основной задачей стоит цель построить модел</w:t>
      </w:r>
      <w:r w:rsidRPr="5B1D165A" w:rsidR="0006611A">
        <w:rPr>
          <w:rFonts w:ascii="Times New Roman" w:hAnsi="Times New Roman" w:cs="Times New Roman"/>
          <w:sz w:val="28"/>
          <w:szCs w:val="28"/>
        </w:rPr>
        <w:t>ь</w:t>
      </w:r>
      <w:r w:rsidRPr="5B1D165A" w:rsidR="0006611A">
        <w:rPr>
          <w:rFonts w:ascii="Times New Roman" w:hAnsi="Times New Roman" w:cs="Times New Roman"/>
          <w:sz w:val="28"/>
          <w:szCs w:val="28"/>
        </w:rPr>
        <w:t xml:space="preserve"> машинного обучения, которая на основе погодных условий будет составлять прогноз такой величины, как “</w:t>
      </w:r>
      <w:r w:rsidRPr="5B1D165A" w:rsidR="0006611A">
        <w:rPr>
          <w:rFonts w:ascii="Times New Roman" w:hAnsi="Times New Roman" w:cs="Times New Roman"/>
          <w:sz w:val="28"/>
          <w:szCs w:val="28"/>
        </w:rPr>
        <w:t>тяжесть</w:t>
      </w:r>
      <w:r w:rsidRPr="5B1D165A" w:rsidR="0006611A">
        <w:rPr>
          <w:rFonts w:ascii="Times New Roman" w:hAnsi="Times New Roman" w:cs="Times New Roman"/>
          <w:sz w:val="28"/>
          <w:szCs w:val="28"/>
        </w:rPr>
        <w:t xml:space="preserve"> ДТП”. Такая задача называется </w:t>
      </w:r>
      <w:r w:rsidRPr="5B1D165A" w:rsidR="00237EA4">
        <w:rPr>
          <w:rFonts w:ascii="Times New Roman" w:hAnsi="Times New Roman" w:cs="Times New Roman"/>
          <w:sz w:val="28"/>
          <w:szCs w:val="28"/>
        </w:rPr>
        <w:t>мульти клас</w:t>
      </w:r>
      <w:r w:rsidRPr="5B1D165A" w:rsidR="00237EA4">
        <w:rPr>
          <w:rFonts w:ascii="Times New Roman" w:hAnsi="Times New Roman" w:cs="Times New Roman"/>
          <w:sz w:val="28"/>
          <w:szCs w:val="28"/>
        </w:rPr>
        <w:t>сификацией</w:t>
      </w:r>
      <w:r w:rsidRPr="5B1D165A" w:rsidR="0006611A">
        <w:rPr>
          <w:rFonts w:ascii="Times New Roman" w:hAnsi="Times New Roman" w:cs="Times New Roman"/>
          <w:sz w:val="28"/>
          <w:szCs w:val="28"/>
        </w:rPr>
        <w:t xml:space="preserve">. Для того, чтобы оценить качество модели, будем рассматривать такие метрики, как </w:t>
      </w:r>
      <w:r w:rsidRPr="5B1D165A" w:rsidR="00864AE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5B1D165A" w:rsidR="00864AEB">
        <w:rPr>
          <w:rFonts w:ascii="Times New Roman" w:hAnsi="Times New Roman" w:cs="Times New Roman"/>
          <w:sz w:val="28"/>
          <w:szCs w:val="28"/>
        </w:rPr>
        <w:t>1-</w:t>
      </w:r>
      <w:r w:rsidRPr="5B1D165A" w:rsidR="00864AE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5B1D165A" w:rsidR="00864AEB">
        <w:rPr>
          <w:rFonts w:ascii="Times New Roman" w:hAnsi="Times New Roman" w:cs="Times New Roman"/>
          <w:sz w:val="28"/>
          <w:szCs w:val="28"/>
        </w:rPr>
        <w:t xml:space="preserve"> </w:t>
      </w:r>
      <w:r w:rsidRPr="5B1D165A" w:rsidR="00864AEB">
        <w:rPr>
          <w:rFonts w:ascii="Times New Roman" w:hAnsi="Times New Roman" w:cs="Times New Roman"/>
          <w:sz w:val="28"/>
          <w:szCs w:val="28"/>
        </w:rPr>
        <w:t xml:space="preserve">и </w:t>
      </w:r>
      <w:r w:rsidRPr="5B1D165A" w:rsidR="00864AEB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5B1D165A" w:rsidR="0006611A">
        <w:rPr>
          <w:rFonts w:ascii="Times New Roman" w:hAnsi="Times New Roman" w:cs="Times New Roman"/>
          <w:sz w:val="28"/>
          <w:szCs w:val="28"/>
        </w:rPr>
        <w:t>.</w:t>
      </w:r>
      <w:r w:rsidRPr="5B1D165A" w:rsidR="0006611A">
        <w:rPr>
          <w:rFonts w:ascii="Times New Roman" w:hAnsi="Times New Roman" w:cs="Times New Roman"/>
          <w:sz w:val="28"/>
          <w:szCs w:val="28"/>
        </w:rPr>
        <w:t xml:space="preserve"> Также необходимо провести моделирование с помощью библиотеки автоматизированного </w:t>
      </w:r>
      <w:r w:rsidRPr="5B1D165A" w:rsidR="0006611A">
        <w:rPr>
          <w:rFonts w:ascii="Times New Roman" w:hAnsi="Times New Roman" w:cs="Times New Roman"/>
          <w:sz w:val="28"/>
          <w:szCs w:val="28"/>
        </w:rPr>
        <w:t>машинного обучения и собственной, выбранной модели, и сравнить их.</w:t>
      </w:r>
    </w:p>
    <w:p w:rsidR="5B1D165A" w:rsidRDefault="5B1D165A" w14:paraId="553C5C84" w14:textId="626CE6AC">
      <w:r>
        <w:br w:type="page"/>
      </w:r>
    </w:p>
    <w:p w:rsidRPr="00446108" w:rsidR="0006611A" w:rsidP="5B1D165A" w:rsidRDefault="00864AEB" w14:paraId="7B52BC9D" w14:textId="2A2B68A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621296025" w:id="1969985473"/>
      <w:r w:rsidR="00864AEB">
        <w:rPr/>
        <w:t xml:space="preserve">Основные шаги выполнения. </w:t>
      </w:r>
      <w:r w:rsidRPr="5B1D165A" w:rsidR="00864AEB">
        <w:rPr>
          <w:lang w:val="en-US"/>
        </w:rPr>
        <w:t>EDA</w:t>
      </w:r>
      <w:r w:rsidR="00446108">
        <w:rPr/>
        <w:t xml:space="preserve"> и</w:t>
      </w:r>
      <w:r w:rsidR="00446108">
        <w:rPr/>
        <w:t xml:space="preserve"> подготовка данных</w:t>
      </w:r>
      <w:bookmarkEnd w:id="1969985473"/>
    </w:p>
    <w:p w:rsidR="0006611A" w:rsidRDefault="0006611A" w14:paraId="5220E8D1" w14:textId="77777777">
      <w:pPr>
        <w:rPr>
          <w:rFonts w:ascii="Times New Roman" w:hAnsi="Times New Roman" w:cs="Times New Roman"/>
          <w:sz w:val="28"/>
          <w:szCs w:val="28"/>
        </w:rPr>
      </w:pPr>
    </w:p>
    <w:p w:rsidR="00584BE6" w:rsidP="00584BE6" w:rsidRDefault="00584BE6" w14:paraId="171863B7" w14:textId="3563B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В данной курсовой работе были использованы данные из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B7359">
        <w:rPr>
          <w:rFonts w:ascii="Times New Roman" w:hAnsi="Times New Roman" w:cs="Times New Roman"/>
          <w:sz w:val="28"/>
          <w:szCs w:val="28"/>
        </w:rPr>
        <w:t xml:space="preserve"> по ДТП – “DataDTPкор.xlsx” и по погоде – “ Pogoda.xlsx” После загрузки объединил все в один </w:t>
      </w:r>
      <w:proofErr w:type="spellStart"/>
      <w:r w:rsidRPr="00BB735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BB7359">
        <w:rPr>
          <w:rFonts w:ascii="Times New Roman" w:hAnsi="Times New Roman" w:cs="Times New Roman"/>
          <w:sz w:val="28"/>
          <w:szCs w:val="28"/>
        </w:rPr>
        <w:t xml:space="preserve"> по признаку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B7359">
        <w:rPr>
          <w:rFonts w:ascii="Times New Roman" w:hAnsi="Times New Roman" w:cs="Times New Roman"/>
          <w:sz w:val="28"/>
          <w:szCs w:val="28"/>
        </w:rPr>
        <w:t>”. Затем выбрал интересующие</w:t>
      </w:r>
      <w:r w:rsidRPr="00584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временные условия, относящиеся к сумеркам или тёмному времени суток. </w:t>
      </w:r>
      <w:r w:rsidRPr="00BB7359">
        <w:rPr>
          <w:rFonts w:ascii="Times New Roman" w:hAnsi="Times New Roman" w:cs="Times New Roman"/>
          <w:sz w:val="28"/>
          <w:szCs w:val="28"/>
        </w:rPr>
        <w:t xml:space="preserve">Начальный объем данных стал из себя представлять </w:t>
      </w:r>
      <w:r w:rsidRPr="0068150B" w:rsidR="0068150B">
        <w:rPr>
          <w:rFonts w:ascii="Times New Roman" w:hAnsi="Times New Roman" w:cs="Times New Roman"/>
          <w:sz w:val="28"/>
          <w:szCs w:val="28"/>
        </w:rPr>
        <w:t>14269</w:t>
      </w:r>
      <w:r w:rsidRPr="0068150B" w:rsidR="0068150B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 xml:space="preserve">строк и </w:t>
      </w:r>
      <w:r w:rsidRPr="0068150B" w:rsidR="0068150B">
        <w:rPr>
          <w:rFonts w:ascii="Times New Roman" w:hAnsi="Times New Roman" w:cs="Times New Roman"/>
          <w:sz w:val="28"/>
          <w:szCs w:val="28"/>
        </w:rPr>
        <w:t>28</w:t>
      </w:r>
      <w:r w:rsidRPr="00BB7359">
        <w:rPr>
          <w:rFonts w:ascii="Times New Roman" w:hAnsi="Times New Roman" w:cs="Times New Roman"/>
          <w:sz w:val="28"/>
          <w:szCs w:val="28"/>
        </w:rPr>
        <w:t xml:space="preserve"> столбцов, представляющие признаки.</w:t>
      </w:r>
    </w:p>
    <w:p w:rsidR="0068150B" w:rsidP="00E629D0" w:rsidRDefault="00170343" w14:paraId="681D9AE3" w14:textId="70187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3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95CA4A" wp14:editId="6E441C35">
            <wp:extent cx="5940425" cy="3079750"/>
            <wp:effectExtent l="0" t="0" r="3175" b="6350"/>
            <wp:docPr id="1962602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02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D0" w:rsidP="00E629D0" w:rsidRDefault="00E629D0" w14:paraId="76687DD3" w14:textId="046440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E629D0" w:rsidP="00E629D0" w:rsidRDefault="00E629D0" w14:paraId="7F083248" w14:textId="0A3CFC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29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B54E02" wp14:editId="267E9D89">
            <wp:extent cx="4282811" cy="6134632"/>
            <wp:effectExtent l="0" t="0" r="3810" b="0"/>
            <wp:docPr id="1427756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6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29D0" w:rsidR="00E629D0" w:rsidP="00E629D0" w:rsidRDefault="00E629D0" w14:paraId="3F50679D" w14:textId="325473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Pr="00864AEB" w:rsidR="0006611A" w:rsidRDefault="0006611A" w14:paraId="66D2E217" w14:textId="77777777">
      <w:pPr>
        <w:rPr>
          <w:rFonts w:ascii="Times New Roman" w:hAnsi="Times New Roman" w:cs="Times New Roman"/>
          <w:sz w:val="28"/>
          <w:szCs w:val="28"/>
        </w:rPr>
      </w:pPr>
    </w:p>
    <w:p w:rsidRPr="00BB7359" w:rsidR="00E629D0" w:rsidP="00E629D0" w:rsidRDefault="00E629D0" w14:paraId="15B53B67" w14:textId="777777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Основными действиями для этапа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EDA</w:t>
      </w:r>
      <w:r w:rsidRPr="00BB7359">
        <w:rPr>
          <w:rFonts w:ascii="Times New Roman" w:hAnsi="Times New Roman" w:cs="Times New Roman"/>
          <w:sz w:val="28"/>
          <w:szCs w:val="28"/>
        </w:rPr>
        <w:t xml:space="preserve"> стали удаление дубликатов, приведение корректного типа в некоторых столбцах, заполнение и удаление пропусков, удаление ненужных признаков. </w:t>
      </w:r>
    </w:p>
    <w:p w:rsidR="0006611A" w:rsidRDefault="00E629D0" w14:paraId="686FDE68" w14:textId="40B34FD6">
      <w:pPr>
        <w:rPr>
          <w:rFonts w:ascii="Times New Roman" w:hAnsi="Times New Roman" w:cs="Times New Roman"/>
          <w:sz w:val="28"/>
          <w:szCs w:val="28"/>
        </w:rPr>
      </w:pPr>
      <w:r w:rsidRPr="00E62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0AAC12" wp14:editId="070527C5">
            <wp:extent cx="5940425" cy="1198880"/>
            <wp:effectExtent l="0" t="0" r="3175" b="1270"/>
            <wp:docPr id="1273508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08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D0" w:rsidRDefault="00E629D0" w14:paraId="252828E6" w14:textId="61E03B27">
      <w:pPr>
        <w:rPr>
          <w:rFonts w:ascii="Times New Roman" w:hAnsi="Times New Roman" w:cs="Times New Roman"/>
          <w:sz w:val="28"/>
          <w:szCs w:val="28"/>
        </w:rPr>
      </w:pPr>
      <w:r w:rsidRPr="00E629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4A2161" wp14:editId="22CBAE12">
            <wp:extent cx="5940425" cy="1203960"/>
            <wp:effectExtent l="0" t="0" r="3175" b="0"/>
            <wp:docPr id="1031804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04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96" w:rsidP="007E1F96" w:rsidRDefault="007E1F96" w14:paraId="1F903A33" w14:textId="12BCEB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3-4</w:t>
      </w:r>
    </w:p>
    <w:p w:rsidR="007E1F96" w:rsidP="007E1F96" w:rsidRDefault="007E1F96" w14:paraId="4F027D2B" w14:textId="71758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 же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ydata</w:t>
      </w:r>
      <w:proofErr w:type="spellEnd"/>
      <w:r w:rsidRPr="007E1F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profiling</w:t>
      </w:r>
      <w:r w:rsidRPr="007E1F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посмотреть отчёт можно тут:</w:t>
      </w:r>
    </w:p>
    <w:p w:rsidRPr="007E1F96" w:rsidR="007E1F96" w:rsidP="007E1F96" w:rsidRDefault="007E1F96" w14:paraId="5B5DD13C" w14:textId="4C506471">
      <w:pPr>
        <w:rPr>
          <w:rFonts w:ascii="Times New Roman" w:hAnsi="Times New Roman" w:cs="Times New Roman"/>
          <w:sz w:val="28"/>
          <w:szCs w:val="28"/>
          <w:lang w:val="en-US"/>
        </w:rPr>
      </w:pPr>
      <w:hyperlink w:history="1" r:id="rId8">
        <w:r w:rsidRPr="007E1F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Pandas Profiling R</w:t>
        </w:r>
        <w:r w:rsidRPr="007E1F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7E1F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port (althgamer.ru)</w:t>
        </w:r>
      </w:hyperlink>
    </w:p>
    <w:p w:rsidRPr="001D0B20" w:rsidR="001D0B20" w:rsidRDefault="001D0B20" w14:paraId="1CC91913" w14:textId="214E1BA4">
      <w:pPr>
        <w:rPr>
          <w:rFonts w:ascii="Times New Roman" w:hAnsi="Times New Roman" w:cs="Times New Roman"/>
          <w:sz w:val="28"/>
          <w:szCs w:val="28"/>
        </w:rPr>
      </w:pPr>
      <w:r w:rsidRPr="001D0B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871C59" wp14:editId="76575DE4">
            <wp:extent cx="3977985" cy="716342"/>
            <wp:effectExtent l="0" t="0" r="3810" b="7620"/>
            <wp:docPr id="234145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45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1A" w:rsidRDefault="00F56A50" w14:paraId="6AC46BD9" w14:textId="39E07909">
      <w:pPr>
        <w:rPr>
          <w:rFonts w:ascii="Times New Roman" w:hAnsi="Times New Roman" w:cs="Times New Roman"/>
          <w:sz w:val="28"/>
          <w:szCs w:val="28"/>
        </w:rPr>
      </w:pPr>
      <w:r w:rsidRPr="00F56A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013CD" wp14:editId="14AD9E53">
            <wp:extent cx="5940425" cy="982980"/>
            <wp:effectExtent l="0" t="0" r="3175" b="7620"/>
            <wp:docPr id="463593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93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50" w:rsidP="00F56A50" w:rsidRDefault="00F56A50" w14:paraId="7AFF70B1" w14:textId="1B9300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7E1F9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-6</w:t>
      </w:r>
    </w:p>
    <w:p w:rsidR="0072290E" w:rsidP="0072290E" w:rsidRDefault="0072290E" w14:paraId="0DA22EE7" w14:textId="2D68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Добавляю новые фичи, которые требуются по заданию.</w:t>
      </w:r>
    </w:p>
    <w:p w:rsidR="0072290E" w:rsidP="0072290E" w:rsidRDefault="0072290E" w14:paraId="33D04675" w14:textId="2FA6EA43">
      <w:pPr>
        <w:rPr>
          <w:rFonts w:ascii="Times New Roman" w:hAnsi="Times New Roman" w:cs="Times New Roman"/>
          <w:sz w:val="28"/>
          <w:szCs w:val="28"/>
        </w:rPr>
      </w:pPr>
      <w:r w:rsidRPr="00722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5D2A0" wp14:editId="5BF62905">
            <wp:extent cx="5940425" cy="4311650"/>
            <wp:effectExtent l="0" t="0" r="3175" b="0"/>
            <wp:docPr id="1595308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08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0E" w:rsidP="0072290E" w:rsidRDefault="0072290E" w14:paraId="7B63442F" w14:textId="7CBFF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72290E" w:rsidP="0072290E" w:rsidRDefault="0072290E" w14:paraId="384BE4DC" w14:textId="20264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Перекодирую целевую фичу по порядковым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енкодингом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согласно логике и удаляю все строки с пропущенными значениями.</w:t>
      </w:r>
    </w:p>
    <w:p w:rsidR="0072290E" w:rsidP="0072290E" w:rsidRDefault="0072290E" w14:paraId="4C9FF9C1" w14:textId="30AED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362C3" wp14:editId="4D2D791E">
            <wp:extent cx="5940425" cy="958850"/>
            <wp:effectExtent l="0" t="0" r="3175" b="0"/>
            <wp:docPr id="2036807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07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6A50" w:rsidR="0072290E" w:rsidP="0072290E" w:rsidRDefault="0072290E" w14:paraId="76CB4F1A" w14:textId="7A946150">
      <w:pPr>
        <w:jc w:val="center"/>
        <w:rPr>
          <w:rFonts w:ascii="Times New Roman" w:hAnsi="Times New Roman" w:cs="Times New Roman"/>
          <w:sz w:val="28"/>
          <w:szCs w:val="28"/>
        </w:rPr>
      </w:pPr>
      <w:r w:rsidRPr="5B1D165A" w:rsidR="0072290E">
        <w:rPr>
          <w:rFonts w:ascii="Times New Roman" w:hAnsi="Times New Roman" w:cs="Times New Roman"/>
          <w:sz w:val="28"/>
          <w:szCs w:val="28"/>
        </w:rPr>
        <w:t>Рис. 8</w:t>
      </w:r>
    </w:p>
    <w:p w:rsidR="5B1D165A" w:rsidRDefault="5B1D165A" w14:paraId="75945D82" w14:textId="7ABC5364">
      <w:r>
        <w:br w:type="page"/>
      </w:r>
    </w:p>
    <w:p w:rsidRPr="00553613" w:rsidR="00122FBD" w:rsidP="58C16170" w:rsidRDefault="00122FBD" w14:paraId="52C1B242" w14:textId="1E7C831A">
      <w:pPr>
        <w:pStyle w:val="1"/>
        <w:jc w:val="center"/>
        <w:rPr>
          <w:rFonts w:cs="Times New Roman"/>
        </w:rPr>
      </w:pPr>
      <w:bookmarkStart w:name="_Toc155673411" w:id="4"/>
      <w:bookmarkStart w:name="_Toc1809314935" w:id="864961370"/>
      <w:r w:rsidRPr="5B1D165A" w:rsidR="00122FBD">
        <w:rPr>
          <w:rFonts w:cs="Times New Roman"/>
        </w:rPr>
        <w:t xml:space="preserve">Основные шаги выполнения. </w:t>
      </w:r>
      <w:r w:rsidRPr="5B1D165A" w:rsidR="00122FBD">
        <w:rPr>
          <w:rFonts w:cs="Times New Roman"/>
        </w:rPr>
        <w:t>Разделение на выборки</w:t>
      </w:r>
      <w:bookmarkEnd w:id="4"/>
      <w:bookmarkEnd w:id="864961370"/>
    </w:p>
    <w:p w:rsidRPr="00553613" w:rsidR="00122FBD" w:rsidRDefault="00122FBD" w14:paraId="022B2001" w14:textId="77777777">
      <w:pPr>
        <w:rPr>
          <w:rFonts w:ascii="Times New Roman" w:hAnsi="Times New Roman" w:cs="Times New Roman"/>
          <w:sz w:val="28"/>
          <w:szCs w:val="28"/>
        </w:rPr>
      </w:pPr>
    </w:p>
    <w:p w:rsidRPr="00553613" w:rsidR="00553613" w:rsidRDefault="00553613" w14:paraId="3FEFC05C" w14:textId="0C707D1B">
      <w:pPr>
        <w:rPr>
          <w:rFonts w:ascii="Times New Roman" w:hAnsi="Times New Roman" w:cs="Times New Roman"/>
          <w:sz w:val="28"/>
          <w:szCs w:val="28"/>
        </w:rPr>
      </w:pPr>
      <w:r w:rsidRPr="005536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C3446" wp14:editId="160D4357">
            <wp:extent cx="5940425" cy="1612900"/>
            <wp:effectExtent l="0" t="0" r="3175" b="6350"/>
            <wp:docPr id="21586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69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13" w:rsidP="00553613" w:rsidRDefault="00553613" w14:paraId="60045C85" w14:textId="0E581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553613">
        <w:rPr>
          <w:rFonts w:ascii="Times New Roman" w:hAnsi="Times New Roman" w:cs="Times New Roman"/>
          <w:sz w:val="28"/>
          <w:szCs w:val="28"/>
        </w:rPr>
        <w:t>Рис. 9</w:t>
      </w:r>
    </w:p>
    <w:p w:rsidR="00553613" w:rsidP="00553613" w:rsidRDefault="00553613" w14:paraId="69A8AD00" w14:textId="6FDEFF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>яем выборку</w:t>
      </w:r>
      <w:r w:rsidRPr="00BB7359">
        <w:rPr>
          <w:rFonts w:ascii="Times New Roman" w:hAnsi="Times New Roman" w:cs="Times New Roman"/>
          <w:sz w:val="28"/>
          <w:szCs w:val="28"/>
        </w:rPr>
        <w:t xml:space="preserve"> на обучающ</w:t>
      </w:r>
      <w:r>
        <w:rPr>
          <w:rFonts w:ascii="Times New Roman" w:hAnsi="Times New Roman" w:cs="Times New Roman"/>
          <w:sz w:val="28"/>
          <w:szCs w:val="28"/>
        </w:rPr>
        <w:t xml:space="preserve">ую и </w:t>
      </w:r>
      <w:r w:rsidRPr="00BB7359">
        <w:rPr>
          <w:rFonts w:ascii="Times New Roman" w:hAnsi="Times New Roman" w:cs="Times New Roman"/>
          <w:sz w:val="28"/>
          <w:szCs w:val="28"/>
        </w:rPr>
        <w:t>тестовую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>в соотношение 80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BB7359">
        <w:rPr>
          <w:rFonts w:ascii="Times New Roman" w:hAnsi="Times New Roman" w:cs="Times New Roman"/>
          <w:sz w:val="28"/>
          <w:szCs w:val="28"/>
        </w:rPr>
        <w:t xml:space="preserve">20 с параметром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BB7359">
        <w:rPr>
          <w:rFonts w:ascii="Times New Roman" w:hAnsi="Times New Roman" w:cs="Times New Roman"/>
          <w:sz w:val="28"/>
          <w:szCs w:val="28"/>
        </w:rPr>
        <w:t xml:space="preserve"> равным 42,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553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53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равным 42, для устранения полной случайности</w:t>
      </w:r>
      <w:r w:rsidR="001A0D9B">
        <w:rPr>
          <w:rFonts w:ascii="Times New Roman" w:hAnsi="Times New Roman" w:cs="Times New Roman"/>
          <w:sz w:val="28"/>
          <w:szCs w:val="28"/>
        </w:rPr>
        <w:t>.</w:t>
      </w:r>
    </w:p>
    <w:p w:rsidR="001A0D9B" w:rsidP="00553613" w:rsidRDefault="001A0D9B" w14:paraId="552532CD" w14:textId="1E9406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5B1D165A" w:rsidR="001A0D9B">
        <w:rPr>
          <w:rFonts w:ascii="Times New Roman" w:hAnsi="Times New Roman" w:cs="Times New Roman"/>
          <w:sz w:val="28"/>
          <w:szCs w:val="28"/>
        </w:rPr>
        <w:t>После проверки, стало ясно, что попытка баланса классов приводит лишь к ухудшению результатов обучения, поэтому в итоговой версии его нет.</w:t>
      </w:r>
    </w:p>
    <w:p w:rsidR="5B1D165A" w:rsidRDefault="5B1D165A" w14:paraId="3EFD1D23" w14:textId="040B6EB5">
      <w:r>
        <w:br w:type="page"/>
      </w:r>
    </w:p>
    <w:p w:rsidRPr="00BB7359" w:rsidR="00B80B50" w:rsidP="5B1D165A" w:rsidRDefault="00B80B50" w14:paraId="524AFA8C" w14:textId="6D958C4B">
      <w:pPr>
        <w:pStyle w:val="1"/>
        <w:ind w:firstLine="0"/>
        <w:jc w:val="center"/>
        <w:rPr>
          <w:rFonts w:cs="Times New Roman"/>
        </w:rPr>
      </w:pPr>
      <w:bookmarkStart w:name="_Toc155673412" w:id="5"/>
      <w:bookmarkStart w:name="_Toc437792133" w:id="56017494"/>
      <w:r w:rsidRPr="5B1D165A" w:rsidR="00B80B50">
        <w:rPr>
          <w:rFonts w:cs="Times New Roman"/>
        </w:rPr>
        <w:t>Основные шаги выполнения. Построение модели</w:t>
      </w:r>
      <w:bookmarkEnd w:id="5"/>
      <w:bookmarkEnd w:id="56017494"/>
    </w:p>
    <w:p w:rsidR="00B80B50" w:rsidP="00553613" w:rsidRDefault="00B80B50" w14:paraId="7412788A" w14:textId="777777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Pr="00B80B50" w:rsidR="00B80B50" w:rsidP="00B80B50" w:rsidRDefault="00B80B50" w14:paraId="41A4359D" w14:textId="28F65B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библиотеки для построения базовой модели выпал на </w:t>
      </w:r>
      <w:r>
        <w:rPr>
          <w:rFonts w:ascii="Times New Roman" w:hAnsi="Times New Roman" w:cs="Times New Roman"/>
          <w:sz w:val="28"/>
          <w:szCs w:val="28"/>
          <w:lang w:val="en-US"/>
        </w:rPr>
        <w:t>TPOT</w:t>
      </w:r>
      <w:r w:rsidRPr="00B80B50">
        <w:rPr>
          <w:rFonts w:ascii="Times New Roman" w:hAnsi="Times New Roman" w:cs="Times New Roman"/>
          <w:sz w:val="28"/>
          <w:szCs w:val="28"/>
        </w:rPr>
        <w:t xml:space="preserve">. </w:t>
      </w:r>
      <w:r w:rsidRPr="00B80B50">
        <w:rPr>
          <w:rFonts w:ascii="Times New Roman" w:hAnsi="Times New Roman" w:cs="Times New Roman"/>
          <w:sz w:val="28"/>
          <w:szCs w:val="28"/>
        </w:rPr>
        <w:t>У TPOT есть то, что его разработчики называют алгоритмом генетического поиска для поиска лучших параметров и ансамблей моделей. Его также можно рассматривать как естественный отбор или эволюционный алгоритм. TPOT пробует конвейер, оценивает его производительность и случайным образом меняет части конвейера в поисках более эффективных алгоритмов.</w:t>
      </w:r>
    </w:p>
    <w:p w:rsidRPr="00BB7359" w:rsidR="00962272" w:rsidP="00962272" w:rsidRDefault="00962272" w14:paraId="253B06C3" w14:textId="777777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Generations</w:t>
      </w:r>
      <w:r w:rsidRPr="00BB7359">
        <w:rPr>
          <w:rFonts w:ascii="Times New Roman" w:hAnsi="Times New Roman" w:cs="Times New Roman"/>
          <w:sz w:val="28"/>
          <w:szCs w:val="28"/>
        </w:rPr>
        <w:t xml:space="preserve"> отвечает за количество поколений эволюционного алгоритма, где каждое поколение – новая финальная модель, а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B7359">
        <w:rPr>
          <w:rFonts w:ascii="Times New Roman" w:hAnsi="Times New Roman" w:cs="Times New Roman"/>
          <w:sz w:val="28"/>
          <w:szCs w:val="28"/>
        </w:rPr>
        <w:t xml:space="preserve"> определяет количество моделей-кандидатов в одном поколении. </w:t>
      </w:r>
    </w:p>
    <w:p w:rsidR="00B80B50" w:rsidP="00EE58B5" w:rsidRDefault="00EE58B5" w14:paraId="2BA017F9" w14:textId="1F679015">
      <w:pPr>
        <w:jc w:val="both"/>
        <w:rPr>
          <w:rFonts w:ascii="Times New Roman" w:hAnsi="Times New Roman" w:cs="Times New Roman"/>
          <w:sz w:val="28"/>
          <w:szCs w:val="28"/>
        </w:rPr>
      </w:pPr>
      <w:r w:rsidRPr="00EE58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F48DF" wp14:editId="4C836F32">
            <wp:extent cx="5940425" cy="1621790"/>
            <wp:effectExtent l="0" t="0" r="3175" b="0"/>
            <wp:docPr id="13315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9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E58B5" w:rsidR="00EE58B5" w:rsidP="00EE58B5" w:rsidRDefault="00EE58B5" w14:paraId="3C5828C6" w14:textId="24D44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:rsidR="00EE58B5" w:rsidP="00EE58B5" w:rsidRDefault="00EE58B5" w14:paraId="6F1A0D5C" w14:textId="6C365E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val="en-US"/>
        </w:rPr>
        <w:t>TPOT</w:t>
      </w:r>
      <w:r w:rsidRPr="00EE5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выбрал </w:t>
      </w:r>
      <w:proofErr w:type="spellStart"/>
      <w:r w:rsidRPr="00EE58B5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итоговым результатом: </w:t>
      </w:r>
    </w:p>
    <w:p w:rsidR="00EE58B5" w:rsidP="00EE58B5" w:rsidRDefault="00EE58B5" w14:paraId="55F1BDF0" w14:textId="07630346">
      <w:pPr>
        <w:jc w:val="center"/>
        <w:rPr>
          <w:rFonts w:ascii="Times New Roman" w:hAnsi="Times New Roman" w:cs="Times New Roman"/>
          <w:sz w:val="28"/>
          <w:szCs w:val="28"/>
        </w:rPr>
      </w:pPr>
      <w:r w:rsidR="00EE58B5">
        <w:drawing>
          <wp:inline wp14:editId="0974F344" wp14:anchorId="7C813E29">
            <wp:extent cx="4423817" cy="2934896"/>
            <wp:effectExtent l="0" t="0" r="0" b="0"/>
            <wp:docPr id="859556396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d46055d39305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3817" cy="29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B5" w:rsidP="5B1D165A" w:rsidRDefault="00EE58B5" w14:paraId="26FB65A9" w14:textId="50ECCE42">
      <w:pPr>
        <w:jc w:val="center"/>
        <w:rPr>
          <w:rFonts w:ascii="Times New Roman" w:hAnsi="Times New Roman" w:cs="Times New Roman"/>
          <w:sz w:val="28"/>
          <w:szCs w:val="28"/>
        </w:rPr>
      </w:pPr>
      <w:r w:rsidRPr="5B1D165A" w:rsidR="00EE58B5">
        <w:rPr>
          <w:rFonts w:ascii="Times New Roman" w:hAnsi="Times New Roman" w:cs="Times New Roman"/>
          <w:sz w:val="28"/>
          <w:szCs w:val="28"/>
        </w:rPr>
        <w:t>Рис. 1</w:t>
      </w:r>
      <w:r w:rsidRPr="5B1D165A" w:rsidR="0CDF5A8D">
        <w:rPr>
          <w:rFonts w:ascii="Times New Roman" w:hAnsi="Times New Roman" w:cs="Times New Roman"/>
          <w:sz w:val="28"/>
          <w:szCs w:val="28"/>
        </w:rPr>
        <w:t>1</w:t>
      </w:r>
    </w:p>
    <w:p w:rsidR="5B1D165A" w:rsidP="5B1D165A" w:rsidRDefault="5B1D165A" w14:paraId="2F0B45ED" w14:textId="7059B52E">
      <w:pPr>
        <w:pStyle w:val="a"/>
      </w:pPr>
    </w:p>
    <w:p w:rsidRPr="00BB7359" w:rsidR="00207F0B" w:rsidP="58C16170" w:rsidRDefault="00207F0B" w14:paraId="15E6C140" w14:textId="77777777" w14:noSpellErr="1">
      <w:pPr>
        <w:pStyle w:val="1"/>
        <w:jc w:val="center"/>
        <w:rPr>
          <w:rFonts w:cs="Times New Roman"/>
        </w:rPr>
      </w:pPr>
      <w:bookmarkStart w:name="_Toc155673413" w:id="6"/>
      <w:bookmarkStart w:name="_Toc876177499" w:id="1783349946"/>
      <w:r w:rsidRPr="58C16170" w:rsidR="00207F0B">
        <w:rPr>
          <w:rFonts w:cs="Times New Roman"/>
        </w:rPr>
        <w:t>Основные шаги выполнения. Лучшая модель</w:t>
      </w:r>
      <w:bookmarkEnd w:id="6"/>
      <w:bookmarkEnd w:id="1783349946"/>
    </w:p>
    <w:p w:rsidR="00207F0B" w:rsidP="00EE58B5" w:rsidRDefault="00207F0B" w14:paraId="0944225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7F0B" w:rsidP="00207F0B" w:rsidRDefault="00207F0B" w14:paraId="236F8D20" w14:textId="777777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7359" w:rsidR="00207F0B">
        <w:rPr>
          <w:rFonts w:ascii="Times New Roman" w:hAnsi="Times New Roman" w:cs="Times New Roman"/>
          <w:sz w:val="28"/>
          <w:szCs w:val="28"/>
        </w:rPr>
        <w:t>На этом этапе я построил собственные модели машинного обучения с подбор</w:t>
      </w:r>
      <w:r w:rsidR="00207F0B">
        <w:rPr>
          <w:rFonts w:ascii="Times New Roman" w:hAnsi="Times New Roman" w:cs="Times New Roman"/>
          <w:sz w:val="28"/>
          <w:szCs w:val="28"/>
        </w:rPr>
        <w:t>ом</w:t>
      </w:r>
      <w:r w:rsidRPr="00BB7359" w:rsidR="00207F0B">
        <w:rPr>
          <w:rFonts w:ascii="Times New Roman" w:hAnsi="Times New Roman" w:cs="Times New Roman"/>
          <w:sz w:val="28"/>
          <w:szCs w:val="28"/>
        </w:rPr>
        <w:t xml:space="preserve"> </w:t>
      </w:r>
      <w:r w:rsidRPr="00BB7359" w:rsidR="00207F0B">
        <w:rPr>
          <w:rFonts w:ascii="Times New Roman" w:hAnsi="Times New Roman" w:cs="Times New Roman"/>
          <w:sz w:val="28"/>
          <w:szCs w:val="28"/>
        </w:rPr>
        <w:t>гиперпараметров</w:t>
      </w:r>
      <w:r w:rsidRPr="00BB7359" w:rsidR="00207F0B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BB7359" w:rsidR="00207F0B">
        <w:rPr>
          <w:rFonts w:ascii="Times New Roman" w:hAnsi="Times New Roman" w:cs="Times New Roman"/>
          <w:sz w:val="28"/>
          <w:szCs w:val="28"/>
          <w:lang w:val="en-US"/>
        </w:rPr>
        <w:t>Optuna</w:t>
      </w:r>
      <w:r w:rsidRPr="00BB7359" w:rsidR="00207F0B">
        <w:rPr>
          <w:rFonts w:ascii="Times New Roman" w:hAnsi="Times New Roman" w:cs="Times New Roman"/>
          <w:sz w:val="28"/>
          <w:szCs w:val="28"/>
        </w:rPr>
        <w:t xml:space="preserve">. Поставлена цель превзойти результат базовой автоматизированной модели по основным метрикам, например, как </w:t>
      </w:r>
      <w:r w:rsidR="00207F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7F0B" w:rsidR="00207F0B">
        <w:rPr>
          <w:rFonts w:ascii="Times New Roman" w:hAnsi="Times New Roman" w:cs="Times New Roman"/>
          <w:sz w:val="28"/>
          <w:szCs w:val="28"/>
        </w:rPr>
        <w:t>1-</w:t>
      </w:r>
      <w:r w:rsidR="00207F0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BB7359" w:rsidR="00207F0B">
        <w:rPr>
          <w:rFonts w:ascii="Times New Roman" w:hAnsi="Times New Roman" w:cs="Times New Roman"/>
          <w:sz w:val="28"/>
          <w:szCs w:val="28"/>
        </w:rPr>
        <w:t xml:space="preserve">. </w:t>
      </w:r>
      <w:r w:rsidRPr="00207F0B" w:rsidR="00207F0B">
        <w:rPr>
          <w:rFonts w:ascii="Times New Roman" w:hAnsi="Times New Roman" w:cs="Times New Roman"/>
          <w:sz w:val="28"/>
          <w:szCs w:val="28"/>
          <w:lang w:val="en-US"/>
        </w:rPr>
        <w:t>LogisticRegression</w:t>
      </w:r>
      <w:r w:rsidRPr="00207F0B" w:rsidR="00207F0B">
        <w:rPr>
          <w:rFonts w:ascii="Times New Roman" w:hAnsi="Times New Roman" w:cs="Times New Roman"/>
          <w:sz w:val="28"/>
          <w:szCs w:val="28"/>
        </w:rPr>
        <w:t xml:space="preserve"> </w:t>
      </w:r>
      <w:r w:rsidR="00207F0B">
        <w:rPr>
          <w:rFonts w:ascii="Times New Roman" w:hAnsi="Times New Roman" w:cs="Times New Roman"/>
          <w:sz w:val="28"/>
          <w:szCs w:val="28"/>
        </w:rPr>
        <w:t xml:space="preserve">и </w:t>
      </w:r>
      <w:r w:rsidRPr="00207F0B" w:rsidR="00207F0B">
        <w:rPr>
          <w:rFonts w:ascii="Times New Roman" w:hAnsi="Times New Roman" w:cs="Times New Roman"/>
          <w:sz w:val="28"/>
          <w:szCs w:val="28"/>
          <w:lang w:val="en-US"/>
        </w:rPr>
        <w:t>GradientBoostingClassifier</w:t>
      </w:r>
      <w:r w:rsidRPr="00207F0B" w:rsidR="00207F0B">
        <w:rPr>
          <w:rFonts w:ascii="Times New Roman" w:hAnsi="Times New Roman" w:cs="Times New Roman"/>
          <w:sz w:val="28"/>
          <w:szCs w:val="28"/>
        </w:rPr>
        <w:t xml:space="preserve"> </w:t>
      </w:r>
      <w:r w:rsidR="00207F0B">
        <w:rPr>
          <w:rFonts w:ascii="Times New Roman" w:hAnsi="Times New Roman" w:cs="Times New Roman"/>
          <w:sz w:val="28"/>
          <w:szCs w:val="28"/>
        </w:rPr>
        <w:t>выдали неплохие результаты</w:t>
      </w:r>
      <w:r w:rsidRPr="00000C68" w:rsidR="00207F0B">
        <w:rPr>
          <w:rFonts w:ascii="Times New Roman" w:hAnsi="Times New Roman" w:cs="Times New Roman"/>
          <w:sz w:val="28"/>
          <w:szCs w:val="28"/>
        </w:rPr>
        <w:t xml:space="preserve">, </w:t>
      </w:r>
      <w:r w:rsidR="00207F0B">
        <w:rPr>
          <w:rFonts w:ascii="Times New Roman" w:hAnsi="Times New Roman" w:cs="Times New Roman"/>
          <w:sz w:val="28"/>
          <w:szCs w:val="28"/>
        </w:rPr>
        <w:t>однако</w:t>
      </w:r>
      <w:r w:rsidR="00207F0B">
        <w:rPr>
          <w:rFonts w:ascii="Times New Roman" w:hAnsi="Times New Roman" w:cs="Times New Roman"/>
          <w:sz w:val="28"/>
          <w:szCs w:val="28"/>
        </w:rPr>
        <w:t xml:space="preserve"> окончательный выбор пал на </w:t>
      </w:r>
      <w:r w:rsidRPr="00207F0B" w:rsidR="00207F0B"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 w:rsidRPr="00207F0B" w:rsidR="00207F0B">
        <w:rPr>
          <w:rFonts w:ascii="Times New Roman" w:hAnsi="Times New Roman" w:cs="Times New Roman"/>
          <w:sz w:val="28"/>
          <w:szCs w:val="28"/>
        </w:rPr>
        <w:t xml:space="preserve">, </w:t>
      </w:r>
      <w:r w:rsidR="00207F0B">
        <w:rPr>
          <w:rFonts w:ascii="Times New Roman" w:hAnsi="Times New Roman" w:cs="Times New Roman"/>
          <w:sz w:val="28"/>
          <w:szCs w:val="28"/>
        </w:rPr>
        <w:t xml:space="preserve">который с подбором </w:t>
      </w:r>
      <w:r w:rsidR="00207F0B">
        <w:rPr>
          <w:rFonts w:ascii="Times New Roman" w:hAnsi="Times New Roman" w:cs="Times New Roman"/>
          <w:sz w:val="28"/>
          <w:szCs w:val="28"/>
        </w:rPr>
        <w:t>гиперпараметров</w:t>
      </w:r>
      <w:r w:rsidR="00207F0B">
        <w:rPr>
          <w:rFonts w:ascii="Times New Roman" w:hAnsi="Times New Roman" w:cs="Times New Roman"/>
          <w:sz w:val="28"/>
          <w:szCs w:val="28"/>
        </w:rPr>
        <w:t xml:space="preserve"> </w:t>
      </w:r>
      <w:r w:rsidR="00207F0B">
        <w:rPr>
          <w:rFonts w:ascii="Times New Roman" w:hAnsi="Times New Roman" w:cs="Times New Roman"/>
          <w:sz w:val="28"/>
          <w:szCs w:val="28"/>
        </w:rPr>
        <w:t>оказался лучше среди всех моделей</w:t>
      </w:r>
      <w:r w:rsidRPr="00000C68" w:rsidR="00207F0B">
        <w:rPr>
          <w:rFonts w:ascii="Times New Roman" w:hAnsi="Times New Roman" w:cs="Times New Roman"/>
          <w:sz w:val="28"/>
          <w:szCs w:val="28"/>
        </w:rPr>
        <w:t>,</w:t>
      </w:r>
      <w:r w:rsidR="00207F0B">
        <w:rPr>
          <w:rFonts w:ascii="Times New Roman" w:hAnsi="Times New Roman" w:cs="Times New Roman"/>
          <w:sz w:val="28"/>
          <w:szCs w:val="28"/>
        </w:rPr>
        <w:t xml:space="preserve"> включая</w:t>
      </w:r>
      <w:r w:rsidRPr="00000C68" w:rsidR="00207F0B">
        <w:rPr>
          <w:rFonts w:ascii="Times New Roman" w:hAnsi="Times New Roman" w:cs="Times New Roman"/>
          <w:sz w:val="28"/>
          <w:szCs w:val="28"/>
        </w:rPr>
        <w:t xml:space="preserve"> </w:t>
      </w:r>
      <w:r w:rsidR="00207F0B">
        <w:rPr>
          <w:rFonts w:ascii="Times New Roman" w:hAnsi="Times New Roman" w:cs="Times New Roman"/>
          <w:sz w:val="28"/>
          <w:szCs w:val="28"/>
          <w:lang w:val="en-US"/>
        </w:rPr>
        <w:t>TPOT</w:t>
      </w:r>
      <w:r w:rsidRPr="00000C68" w:rsidR="00207F0B">
        <w:rPr>
          <w:rFonts w:ascii="Times New Roman" w:hAnsi="Times New Roman" w:cs="Times New Roman"/>
          <w:sz w:val="28"/>
          <w:szCs w:val="28"/>
        </w:rPr>
        <w:t>.</w:t>
      </w:r>
    </w:p>
    <w:p w:rsidR="00207F0B" w:rsidP="5B1D165A" w:rsidRDefault="00207F0B" w14:paraId="1018C87E" w14:textId="160C6DC1">
      <w:pPr>
        <w:pStyle w:val="a"/>
        <w:ind w:firstLine="0"/>
        <w:jc w:val="center"/>
      </w:pPr>
      <w:r w:rsidR="01A5A5C3">
        <w:drawing>
          <wp:inline wp14:editId="3E54FBC5" wp14:anchorId="488F78D7">
            <wp:extent cx="4572000" cy="2152650"/>
            <wp:effectExtent l="0" t="0" r="0" b="0"/>
            <wp:docPr id="255030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4b418c20d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0B" w:rsidP="00207F0B" w:rsidRDefault="00207F0B" w14:paraId="2401F2FF" w14:textId="7A2CADD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</w:p>
    <w:p w:rsidR="00207F0B" w:rsidP="00207F0B" w:rsidRDefault="00207F0B" w14:paraId="2927BD8A" w14:textId="78E1C43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5B1D165A" w:rsidR="00207F0B">
        <w:rPr>
          <w:rFonts w:ascii="Times New Roman" w:hAnsi="Times New Roman" w:cs="Times New Roman"/>
          <w:sz w:val="28"/>
          <w:szCs w:val="28"/>
        </w:rPr>
        <w:t xml:space="preserve">Финальная модель категориального </w:t>
      </w:r>
      <w:r w:rsidRPr="5B1D165A" w:rsidR="00207F0B">
        <w:rPr>
          <w:rFonts w:ascii="Times New Roman" w:hAnsi="Times New Roman" w:cs="Times New Roman"/>
          <w:sz w:val="28"/>
          <w:szCs w:val="28"/>
        </w:rPr>
        <w:t>бустинга</w:t>
      </w:r>
      <w:r w:rsidRPr="5B1D165A" w:rsidR="00207F0B">
        <w:rPr>
          <w:rFonts w:ascii="Times New Roman" w:hAnsi="Times New Roman" w:cs="Times New Roman"/>
          <w:sz w:val="28"/>
          <w:szCs w:val="28"/>
        </w:rPr>
        <w:t xml:space="preserve"> имеет параметры: количество итераций – </w:t>
      </w:r>
      <w:r w:rsidRPr="5B1D165A" w:rsidR="2E9C2DD0">
        <w:rPr>
          <w:rFonts w:ascii="Times New Roman" w:hAnsi="Times New Roman" w:cs="Times New Roman"/>
          <w:sz w:val="28"/>
          <w:szCs w:val="28"/>
        </w:rPr>
        <w:t>300</w:t>
      </w:r>
      <w:r w:rsidRPr="5B1D165A" w:rsidR="00207F0B">
        <w:rPr>
          <w:rFonts w:ascii="Times New Roman" w:hAnsi="Times New Roman" w:cs="Times New Roman"/>
          <w:sz w:val="28"/>
          <w:szCs w:val="28"/>
        </w:rPr>
        <w:t xml:space="preserve">, максимальная глубина дерева – </w:t>
      </w:r>
      <w:r w:rsidRPr="5B1D165A" w:rsidR="408FB176">
        <w:rPr>
          <w:rFonts w:ascii="Times New Roman" w:hAnsi="Times New Roman" w:cs="Times New Roman"/>
          <w:sz w:val="28"/>
          <w:szCs w:val="28"/>
        </w:rPr>
        <w:t>3</w:t>
      </w:r>
      <w:r w:rsidRPr="5B1D165A" w:rsidR="00207F0B">
        <w:rPr>
          <w:rFonts w:ascii="Times New Roman" w:hAnsi="Times New Roman" w:cs="Times New Roman"/>
          <w:sz w:val="28"/>
          <w:szCs w:val="28"/>
        </w:rPr>
        <w:t>, скорость обучения – 0.0</w:t>
      </w:r>
      <w:r w:rsidRPr="5B1D165A" w:rsidR="043368C7">
        <w:rPr>
          <w:rFonts w:ascii="Times New Roman" w:hAnsi="Times New Roman" w:cs="Times New Roman"/>
          <w:sz w:val="28"/>
          <w:szCs w:val="28"/>
        </w:rPr>
        <w:t>5</w:t>
      </w:r>
      <w:r w:rsidRPr="5B1D165A" w:rsidR="00207F0B">
        <w:rPr>
          <w:rFonts w:ascii="Times New Roman" w:hAnsi="Times New Roman" w:cs="Times New Roman"/>
          <w:sz w:val="28"/>
          <w:szCs w:val="28"/>
        </w:rPr>
        <w:t xml:space="preserve"> и имеет следующие результаты по метрикам:</w:t>
      </w:r>
    </w:p>
    <w:p w:rsidR="00207F0B" w:rsidP="5B1D165A" w:rsidRDefault="000A37D6" w14:paraId="4E10209B" w14:textId="60E176FD">
      <w:pPr>
        <w:pStyle w:val="a"/>
        <w:ind w:firstLine="0"/>
        <w:jc w:val="center"/>
      </w:pPr>
      <w:r w:rsidR="6BA2BCFA">
        <w:drawing>
          <wp:inline wp14:editId="1A1BF9CE" wp14:anchorId="7AD33013">
            <wp:extent cx="4572000" cy="3124200"/>
            <wp:effectExtent l="0" t="0" r="0" b="0"/>
            <wp:docPr id="35162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a0275b003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7F0B" w:rsidR="000A37D6" w:rsidP="00207F0B" w:rsidRDefault="000A37D6" w14:paraId="21DECF17" w14:textId="21997B9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5B1D165A" w:rsidR="000A37D6">
        <w:rPr>
          <w:rFonts w:ascii="Times New Roman" w:hAnsi="Times New Roman" w:cs="Times New Roman"/>
          <w:sz w:val="28"/>
          <w:szCs w:val="28"/>
        </w:rPr>
        <w:t>Рис.13</w:t>
      </w:r>
    </w:p>
    <w:p w:rsidR="5B1D165A" w:rsidP="5B1D165A" w:rsidRDefault="5B1D165A" w14:paraId="5C988C26" w14:textId="43D305E8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  <w:r>
        <w:tab/>
      </w:r>
      <w:r w:rsidRPr="5B1D165A" w:rsidR="67136DD9">
        <w:rPr>
          <w:rFonts w:ascii="Times New Roman" w:hAnsi="Times New Roman" w:eastAsia="Times New Roman" w:cs="Times New Roman"/>
          <w:sz w:val="28"/>
          <w:szCs w:val="28"/>
        </w:rPr>
        <w:t>Итоговый результат лучшей модели по метрикам лишь немного лучше базовой модели, что вызвано в первую очередь скудностью данных,</w:t>
      </w:r>
      <w:r w:rsidRPr="5B1D165A" w:rsidR="35275B65">
        <w:rPr>
          <w:rFonts w:ascii="Times New Roman" w:hAnsi="Times New Roman" w:eastAsia="Times New Roman" w:cs="Times New Roman"/>
          <w:sz w:val="28"/>
          <w:szCs w:val="28"/>
        </w:rPr>
        <w:t xml:space="preserve"> а также их качеством: огромный дисбаланс классов целевой метки, который</w:t>
      </w:r>
      <w:r w:rsidRPr="5B1D165A" w:rsidR="74A2A18C">
        <w:rPr>
          <w:rFonts w:ascii="Times New Roman" w:hAnsi="Times New Roman" w:eastAsia="Times New Roman" w:cs="Times New Roman"/>
          <w:sz w:val="28"/>
          <w:szCs w:val="28"/>
        </w:rPr>
        <w:t>,</w:t>
      </w:r>
      <w:r w:rsidRPr="5B1D165A" w:rsidR="35275B65">
        <w:rPr>
          <w:rFonts w:ascii="Times New Roman" w:hAnsi="Times New Roman" w:eastAsia="Times New Roman" w:cs="Times New Roman"/>
          <w:sz w:val="28"/>
          <w:szCs w:val="28"/>
        </w:rPr>
        <w:t xml:space="preserve"> при попытке устранения</w:t>
      </w:r>
      <w:r w:rsidRPr="5B1D165A" w:rsidR="49480AC6">
        <w:rPr>
          <w:rFonts w:ascii="Times New Roman" w:hAnsi="Times New Roman" w:eastAsia="Times New Roman" w:cs="Times New Roman"/>
          <w:sz w:val="28"/>
          <w:szCs w:val="28"/>
        </w:rPr>
        <w:t>,</w:t>
      </w:r>
      <w:r w:rsidRPr="5B1D165A" w:rsidR="35275B65">
        <w:rPr>
          <w:rFonts w:ascii="Times New Roman" w:hAnsi="Times New Roman" w:eastAsia="Times New Roman" w:cs="Times New Roman"/>
          <w:sz w:val="28"/>
          <w:szCs w:val="28"/>
        </w:rPr>
        <w:t xml:space="preserve"> лишь ухудшает результаты моделей</w:t>
      </w:r>
      <w:r w:rsidRPr="5B1D165A" w:rsidR="1F09B21D">
        <w:rPr>
          <w:rFonts w:ascii="Times New Roman" w:hAnsi="Times New Roman" w:eastAsia="Times New Roman" w:cs="Times New Roman"/>
          <w:sz w:val="28"/>
          <w:szCs w:val="28"/>
        </w:rPr>
        <w:t xml:space="preserve">. Так же сыграло роль то, что фактор </w:t>
      </w:r>
      <w:r w:rsidRPr="5B1D165A" w:rsidR="1F09B21D">
        <w:rPr>
          <w:rFonts w:ascii="Times New Roman" w:hAnsi="Times New Roman" w:eastAsia="Times New Roman" w:cs="Times New Roman"/>
          <w:sz w:val="28"/>
          <w:szCs w:val="28"/>
        </w:rPr>
        <w:t>погодные условия</w:t>
      </w:r>
      <w:r w:rsidRPr="5B1D165A" w:rsidR="465FBF81">
        <w:rPr>
          <w:rFonts w:ascii="Times New Roman" w:hAnsi="Times New Roman" w:eastAsia="Times New Roman" w:cs="Times New Roman"/>
          <w:sz w:val="28"/>
          <w:szCs w:val="28"/>
        </w:rPr>
        <w:t>, который мог бы сыграть ключевую роль,</w:t>
      </w:r>
      <w:r w:rsidRPr="5B1D165A" w:rsidR="1F09B21D">
        <w:rPr>
          <w:rFonts w:ascii="Times New Roman" w:hAnsi="Times New Roman" w:eastAsia="Times New Roman" w:cs="Times New Roman"/>
          <w:sz w:val="28"/>
          <w:szCs w:val="28"/>
        </w:rPr>
        <w:t xml:space="preserve"> было практически невозможно использовать, </w:t>
      </w:r>
      <w:r w:rsidRPr="5B1D165A" w:rsidR="50949DA6">
        <w:rPr>
          <w:rFonts w:ascii="Times New Roman" w:hAnsi="Times New Roman" w:eastAsia="Times New Roman" w:cs="Times New Roman"/>
          <w:sz w:val="28"/>
          <w:szCs w:val="28"/>
        </w:rPr>
        <w:t xml:space="preserve">так как он категориальный и не поддаётся нормальному кодированию, а использование </w:t>
      </w:r>
      <w:r w:rsidRPr="5B1D165A" w:rsidR="50949DA6">
        <w:rPr>
          <w:rFonts w:ascii="Times New Roman" w:hAnsi="Times New Roman" w:eastAsia="Times New Roman" w:cs="Times New Roman"/>
          <w:sz w:val="28"/>
          <w:szCs w:val="28"/>
        </w:rPr>
        <w:t>one-hot</w:t>
      </w:r>
      <w:r w:rsidRPr="5B1D165A" w:rsidR="50949D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B1D165A" w:rsidR="50949DA6">
        <w:rPr>
          <w:rFonts w:ascii="Times New Roman" w:hAnsi="Times New Roman" w:eastAsia="Times New Roman" w:cs="Times New Roman"/>
          <w:sz w:val="28"/>
          <w:szCs w:val="28"/>
        </w:rPr>
        <w:t>енкодинга</w:t>
      </w:r>
      <w:r w:rsidRPr="5B1D165A" w:rsidR="50949DA6">
        <w:rPr>
          <w:rFonts w:ascii="Times New Roman" w:hAnsi="Times New Roman" w:eastAsia="Times New Roman" w:cs="Times New Roman"/>
          <w:sz w:val="28"/>
          <w:szCs w:val="28"/>
        </w:rPr>
        <w:t xml:space="preserve"> было нецелесообразно, так как при таком количестве строк данных, количество фичей стало бы слишком больш</w:t>
      </w:r>
      <w:r w:rsidRPr="5B1D165A" w:rsidR="64D4190F">
        <w:rPr>
          <w:rFonts w:ascii="Times New Roman" w:hAnsi="Times New Roman" w:eastAsia="Times New Roman" w:cs="Times New Roman"/>
          <w:sz w:val="28"/>
          <w:szCs w:val="28"/>
        </w:rPr>
        <w:t>им</w:t>
      </w:r>
      <w:r w:rsidRPr="5B1D165A" w:rsidR="1DFE324B">
        <w:rPr>
          <w:rFonts w:ascii="Times New Roman" w:hAnsi="Times New Roman" w:eastAsia="Times New Roman" w:cs="Times New Roman"/>
          <w:sz w:val="28"/>
          <w:szCs w:val="28"/>
        </w:rPr>
        <w:t xml:space="preserve">, а самое главное — это наличие огромного дисбаланса классов по этой фиче. </w:t>
      </w:r>
    </w:p>
    <w:p w:rsidR="00B36F02" w:rsidP="58C16170" w:rsidRDefault="00B36F02" w14:paraId="6B7B3684" w14:textId="77777777" w14:noSpellErr="1">
      <w:pPr>
        <w:pStyle w:val="1"/>
        <w:jc w:val="center"/>
        <w:rPr>
          <w:rFonts w:cs="Times New Roman"/>
        </w:rPr>
      </w:pPr>
      <w:bookmarkStart w:name="_Toc155673414" w:id="7"/>
      <w:bookmarkStart w:name="_Toc1800230250" w:id="368856106"/>
      <w:r w:rsidRPr="58C16170" w:rsidR="00B36F02">
        <w:rPr>
          <w:rFonts w:cs="Times New Roman"/>
        </w:rPr>
        <w:t>Основные шаги выполнения</w:t>
      </w:r>
      <w:r w:rsidRPr="58C16170" w:rsidR="00B36F02">
        <w:rPr>
          <w:rFonts w:cs="Times New Roman"/>
        </w:rPr>
        <w:t xml:space="preserve">. </w:t>
      </w:r>
      <w:r w:rsidRPr="58C16170" w:rsidR="00B36F02">
        <w:rPr>
          <w:rFonts w:cs="Times New Roman"/>
        </w:rPr>
        <w:t>Интерпретация лучшей модели</w:t>
      </w:r>
      <w:bookmarkEnd w:id="7"/>
      <w:bookmarkEnd w:id="368856106"/>
    </w:p>
    <w:p w:rsidR="00207F0B" w:rsidP="00B36F02" w:rsidRDefault="00207F0B" w14:paraId="7AA71EA2" w14:textId="21D03E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EE58B5" w:rsidR="00B36F02" w:rsidP="5B1D165A" w:rsidRDefault="00B36F02" w14:paraId="22A369F3" w14:textId="0CBE3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6F02">
        <w:rPr>
          <w:rFonts w:ascii="Times New Roman" w:hAnsi="Times New Roman" w:cs="Times New Roman"/>
          <w:sz w:val="28"/>
          <w:szCs w:val="28"/>
        </w:rPr>
        <w:t>Для интерпретации модели было</w:t>
      </w:r>
      <w:r w:rsidR="72878DDC">
        <w:rPr>
          <w:rFonts w:ascii="Times New Roman" w:hAnsi="Times New Roman" w:cs="Times New Roman"/>
          <w:sz w:val="28"/>
          <w:szCs w:val="28"/>
        </w:rPr>
        <w:t xml:space="preserve"> решено использовать библиотеки </w:t>
      </w:r>
      <w:r w:rsidR="72878DDC">
        <w:rPr>
          <w:rFonts w:ascii="Times New Roman" w:hAnsi="Times New Roman" w:cs="Times New Roman"/>
          <w:sz w:val="28"/>
          <w:szCs w:val="28"/>
        </w:rPr>
        <w:t>shap</w:t>
      </w:r>
      <w:r w:rsidR="72878DDC">
        <w:rPr>
          <w:rFonts w:ascii="Times New Roman" w:hAnsi="Times New Roman" w:cs="Times New Roman"/>
          <w:sz w:val="28"/>
          <w:szCs w:val="28"/>
        </w:rPr>
        <w:t xml:space="preserve"> и lime.</w:t>
      </w:r>
    </w:p>
    <w:p w:rsidRPr="00EE58B5" w:rsidR="00B36F02" w:rsidP="5B1D165A" w:rsidRDefault="00B36F02" w14:paraId="3D760373" w14:textId="01E3DC8B">
      <w:pPr>
        <w:pStyle w:val="a"/>
        <w:jc w:val="center"/>
      </w:pPr>
      <w:r w:rsidR="0FC05D5A">
        <w:drawing>
          <wp:inline wp14:editId="6499805B" wp14:anchorId="3493A2F3">
            <wp:extent cx="4572000" cy="4048125"/>
            <wp:effectExtent l="0" t="0" r="0" b="0"/>
            <wp:docPr id="1061167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c76aec8cc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02" w:rsidP="00B36F02" w:rsidRDefault="00B36F02" w14:paraId="73F15032" w14:textId="4A6A5F7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</w:t>
      </w:r>
    </w:p>
    <w:p w:rsidRPr="00553613" w:rsidR="00B80B50" w:rsidP="00553613" w:rsidRDefault="00B80B50" w14:paraId="78A0F7AF" w14:textId="3E7536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5B1D165A" w:rsidR="7DC3CC10">
        <w:rPr>
          <w:rFonts w:ascii="Times New Roman" w:hAnsi="Times New Roman" w:cs="Times New Roman"/>
          <w:sz w:val="28"/>
          <w:szCs w:val="28"/>
        </w:rPr>
        <w:t xml:space="preserve">Важнейшими факторами для модели оказались время, год и скорость ветра. Если первое и последнее ясны, чем позже и сильнее ветер - тем </w:t>
      </w:r>
      <w:r w:rsidRPr="5B1D165A" w:rsidR="7F1E5F28">
        <w:rPr>
          <w:rFonts w:ascii="Times New Roman" w:hAnsi="Times New Roman" w:cs="Times New Roman"/>
          <w:sz w:val="28"/>
          <w:szCs w:val="28"/>
        </w:rPr>
        <w:t xml:space="preserve">меньше света и сложнее управлять машиной, особенно при выезде с закрытых участков дороги на обветриваемые. А вот </w:t>
      </w:r>
      <w:r w:rsidRPr="5B1D165A" w:rsidR="5B8EF564">
        <w:rPr>
          <w:rFonts w:ascii="Times New Roman" w:hAnsi="Times New Roman" w:cs="Times New Roman"/>
          <w:sz w:val="28"/>
          <w:szCs w:val="28"/>
        </w:rPr>
        <w:t>влияние</w:t>
      </w:r>
      <w:r w:rsidRPr="5B1D165A" w:rsidR="7F1E5F28">
        <w:rPr>
          <w:rFonts w:ascii="Times New Roman" w:hAnsi="Times New Roman" w:cs="Times New Roman"/>
          <w:sz w:val="28"/>
          <w:szCs w:val="28"/>
        </w:rPr>
        <w:t xml:space="preserve"> параметра года достаточно странно, однако мо</w:t>
      </w:r>
      <w:r w:rsidRPr="5B1D165A" w:rsidR="579B72B3">
        <w:rPr>
          <w:rFonts w:ascii="Times New Roman" w:hAnsi="Times New Roman" w:cs="Times New Roman"/>
          <w:sz w:val="28"/>
          <w:szCs w:val="28"/>
        </w:rPr>
        <w:t xml:space="preserve">жет просто указывать на улучшение условий для вождения (так как он больше способствует выбору более лёгких последствий </w:t>
      </w:r>
      <w:r w:rsidRPr="5B1D165A" w:rsidR="7508776A">
        <w:rPr>
          <w:rFonts w:ascii="Times New Roman" w:hAnsi="Times New Roman" w:cs="Times New Roman"/>
          <w:sz w:val="28"/>
          <w:szCs w:val="28"/>
        </w:rPr>
        <w:t>ДТП</w:t>
      </w:r>
      <w:r w:rsidRPr="5B1D165A" w:rsidR="579B72B3">
        <w:rPr>
          <w:rFonts w:ascii="Times New Roman" w:hAnsi="Times New Roman" w:cs="Times New Roman"/>
          <w:sz w:val="28"/>
          <w:szCs w:val="28"/>
        </w:rPr>
        <w:t>, нежели летальных исходов)</w:t>
      </w:r>
      <w:r w:rsidRPr="5B1D165A" w:rsidR="2C12FAC2">
        <w:rPr>
          <w:rFonts w:ascii="Times New Roman" w:hAnsi="Times New Roman" w:cs="Times New Roman"/>
          <w:sz w:val="28"/>
          <w:szCs w:val="28"/>
        </w:rPr>
        <w:t xml:space="preserve">. Так же можно заметить влияние облачности на тяжесть </w:t>
      </w:r>
      <w:r w:rsidRPr="5B1D165A" w:rsidR="04E7BE11">
        <w:rPr>
          <w:rFonts w:ascii="Times New Roman" w:hAnsi="Times New Roman" w:cs="Times New Roman"/>
          <w:sz w:val="28"/>
          <w:szCs w:val="28"/>
        </w:rPr>
        <w:t>ДТП</w:t>
      </w:r>
      <w:r w:rsidRPr="5B1D165A" w:rsidR="2C12FAC2">
        <w:rPr>
          <w:rFonts w:ascii="Times New Roman" w:hAnsi="Times New Roman" w:cs="Times New Roman"/>
          <w:sz w:val="28"/>
          <w:szCs w:val="28"/>
        </w:rPr>
        <w:t xml:space="preserve">, что может быть так же связано с уменьшением количества света, так </w:t>
      </w:r>
      <w:r w:rsidRPr="5B1D165A" w:rsidR="2847C4AF">
        <w:rPr>
          <w:rFonts w:ascii="Times New Roman" w:hAnsi="Times New Roman" w:cs="Times New Roman"/>
          <w:sz w:val="28"/>
          <w:szCs w:val="28"/>
        </w:rPr>
        <w:t>же</w:t>
      </w:r>
      <w:r w:rsidRPr="5B1D165A" w:rsidR="7A02D387">
        <w:rPr>
          <w:rFonts w:ascii="Times New Roman" w:hAnsi="Times New Roman" w:cs="Times New Roman"/>
          <w:sz w:val="28"/>
          <w:szCs w:val="28"/>
        </w:rPr>
        <w:t>,</w:t>
      </w:r>
      <w:r w:rsidRPr="5B1D165A" w:rsidR="2C12FAC2">
        <w:rPr>
          <w:rFonts w:ascii="Times New Roman" w:hAnsi="Times New Roman" w:cs="Times New Roman"/>
          <w:sz w:val="28"/>
          <w:szCs w:val="28"/>
        </w:rPr>
        <w:t xml:space="preserve"> как </w:t>
      </w:r>
      <w:r w:rsidRPr="5B1D165A" w:rsidR="62C45BCC">
        <w:rPr>
          <w:rFonts w:ascii="Times New Roman" w:hAnsi="Times New Roman" w:cs="Times New Roman"/>
          <w:sz w:val="28"/>
          <w:szCs w:val="28"/>
        </w:rPr>
        <w:t>и у параметра часов</w:t>
      </w:r>
      <w:r w:rsidRPr="5B1D165A" w:rsidR="2C12FAC2">
        <w:rPr>
          <w:rFonts w:ascii="Times New Roman" w:hAnsi="Times New Roman" w:cs="Times New Roman"/>
          <w:sz w:val="28"/>
          <w:szCs w:val="28"/>
        </w:rPr>
        <w:t xml:space="preserve"> - а следовательно и видимости. </w:t>
      </w:r>
      <w:r w:rsidRPr="5B1D165A" w:rsidR="3122B34B">
        <w:rPr>
          <w:rFonts w:ascii="Times New Roman" w:hAnsi="Times New Roman" w:cs="Times New Roman"/>
          <w:sz w:val="28"/>
          <w:szCs w:val="28"/>
        </w:rPr>
        <w:t xml:space="preserve"> Однако сам параметр наличия света не имеет практически никакого влияния, что может быть связанно с тем, как он считается.</w:t>
      </w:r>
      <w:r w:rsidRPr="5B1D165A" w:rsidR="1FC5CB9F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553613" w:rsidR="00122FBD" w:rsidP="5B1D165A" w:rsidRDefault="00122FBD" w14:paraId="48D8F468" w14:textId="7CFC4B76">
      <w:pPr>
        <w:pStyle w:val="a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5B1D165A" w:rsidR="1FC5CB9F">
        <w:rPr>
          <w:rFonts w:ascii="Times New Roman" w:hAnsi="Times New Roman" w:cs="Times New Roman"/>
          <w:sz w:val="28"/>
          <w:szCs w:val="28"/>
        </w:rPr>
        <w:t>Такие погодные данные как атмосферное давление, влажность и температура имеют среднее влияние, что означает, что погода может влиять на тяжесть ДТП, однако о</w:t>
      </w:r>
      <w:r w:rsidRPr="5B1D165A" w:rsidR="3012654D">
        <w:rPr>
          <w:rFonts w:ascii="Times New Roman" w:hAnsi="Times New Roman" w:cs="Times New Roman"/>
          <w:sz w:val="28"/>
          <w:szCs w:val="28"/>
        </w:rPr>
        <w:t>на</w:t>
      </w:r>
      <w:r w:rsidRPr="5B1D165A" w:rsidR="1FC5CB9F">
        <w:rPr>
          <w:rFonts w:ascii="Times New Roman" w:hAnsi="Times New Roman" w:cs="Times New Roman"/>
          <w:sz w:val="28"/>
          <w:szCs w:val="28"/>
        </w:rPr>
        <w:t xml:space="preserve"> не является ключевым фактором</w:t>
      </w:r>
      <w:r w:rsidRPr="5B1D165A" w:rsidR="2FE8969D">
        <w:rPr>
          <w:rFonts w:ascii="Times New Roman" w:hAnsi="Times New Roman" w:cs="Times New Roman"/>
          <w:sz w:val="28"/>
          <w:szCs w:val="28"/>
        </w:rPr>
        <w:t>.</w:t>
      </w:r>
    </w:p>
    <w:p w:rsidRPr="00553613" w:rsidR="00122FBD" w:rsidP="5B1D165A" w:rsidRDefault="00122FBD" w14:paraId="632AB36F" w14:textId="75E55013">
      <w:pPr>
        <w:pStyle w:val="a"/>
        <w:ind w:firstLine="0"/>
        <w:jc w:val="both"/>
      </w:pPr>
      <w:r w:rsidR="61F4D413">
        <w:drawing>
          <wp:inline wp14:editId="58273E95" wp14:anchorId="2433EB4A">
            <wp:extent cx="4572000" cy="1428750"/>
            <wp:effectExtent l="0" t="0" r="0" b="0"/>
            <wp:docPr id="1222285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f40543796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3613" w:rsidR="00122FBD" w:rsidP="5B1D165A" w:rsidRDefault="00122FBD" w14:paraId="379B0E54" w14:textId="7944D3B0">
      <w:pPr>
        <w:pStyle w:val="a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B1D165A" w:rsidR="54F185CB">
        <w:rPr>
          <w:rFonts w:ascii="Times New Roman" w:hAnsi="Times New Roman" w:eastAsia="Times New Roman" w:cs="Times New Roman"/>
          <w:sz w:val="28"/>
          <w:szCs w:val="28"/>
        </w:rPr>
        <w:t>Рис.</w:t>
      </w:r>
      <w:r w:rsidRPr="5B1D165A" w:rsidR="54F185CB">
        <w:rPr>
          <w:rFonts w:ascii="Times New Roman" w:hAnsi="Times New Roman" w:eastAsia="Times New Roman" w:cs="Times New Roman"/>
          <w:sz w:val="28"/>
          <w:szCs w:val="28"/>
        </w:rPr>
        <w:t xml:space="preserve"> 15</w:t>
      </w:r>
    </w:p>
    <w:p w:rsidRPr="00553613" w:rsidR="00122FBD" w:rsidP="5B1D165A" w:rsidRDefault="00122FBD" w14:paraId="3FFD50A0" w14:textId="7F3E89C0">
      <w:pPr>
        <w:pStyle w:val="a"/>
      </w:pPr>
      <w:r w:rsidR="27B38424">
        <w:drawing>
          <wp:inline wp14:editId="693217D2" wp14:anchorId="0623414F">
            <wp:extent cx="4572000" cy="3705225"/>
            <wp:effectExtent l="0" t="0" r="0" b="0"/>
            <wp:docPr id="850046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c4de022da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3613" w:rsidR="00122FBD" w:rsidP="5B1D165A" w:rsidRDefault="00122FBD" w14:paraId="4CFAA214" w14:textId="7D231B8B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B1D165A" w:rsidR="54F185CB">
        <w:rPr>
          <w:rFonts w:ascii="Times New Roman" w:hAnsi="Times New Roman" w:eastAsia="Times New Roman" w:cs="Times New Roman"/>
          <w:sz w:val="28"/>
          <w:szCs w:val="28"/>
        </w:rPr>
        <w:t>Рис. 16</w:t>
      </w:r>
    </w:p>
    <w:p w:rsidR="5B1D165A" w:rsidRDefault="5B1D165A" w14:paraId="13C5331D" w14:textId="0359B0BD">
      <w:r>
        <w:br w:type="page"/>
      </w:r>
    </w:p>
    <w:p w:rsidR="10E4F7A0" w:rsidP="5B1D165A" w:rsidRDefault="10E4F7A0" w14:paraId="6F8F64A8" w14:textId="1F7F5927">
      <w:pPr>
        <w:pStyle w:val="1"/>
        <w:jc w:val="center"/>
      </w:pPr>
      <w:r w:rsidR="10E4F7A0">
        <w:rPr/>
        <w:t>Заключение</w:t>
      </w:r>
    </w:p>
    <w:p w:rsidR="481C834A" w:rsidP="5B1D165A" w:rsidRDefault="481C834A" w14:paraId="5B6E293A" w14:textId="126C9CEE">
      <w:pPr>
        <w:pStyle w:val="1"/>
        <w:ind w:firstLine="708"/>
        <w:jc w:val="both"/>
        <w:rPr>
          <w:b w:val="0"/>
          <w:bCs w:val="0"/>
        </w:rPr>
      </w:pPr>
      <w:r w:rsidR="481C834A">
        <w:rPr>
          <w:b w:val="0"/>
          <w:bCs w:val="0"/>
        </w:rPr>
        <w:t>В заключении можно сказать, что поставленные цели были достигнуты условно, ввиду</w:t>
      </w:r>
      <w:r w:rsidR="38E806F8">
        <w:rPr>
          <w:b w:val="0"/>
          <w:bCs w:val="0"/>
        </w:rPr>
        <w:t xml:space="preserve"> скудности выборки и фичей, малосвязанных с целевой меткой. </w:t>
      </w:r>
      <w:r w:rsidR="6FD8EC5A">
        <w:rPr>
          <w:b w:val="0"/>
          <w:bCs w:val="0"/>
        </w:rPr>
        <w:t>Наилучший полученный</w:t>
      </w:r>
      <w:r w:rsidR="38E806F8">
        <w:rPr>
          <w:b w:val="0"/>
          <w:bCs w:val="0"/>
        </w:rPr>
        <w:t xml:space="preserve"> результат</w:t>
      </w:r>
      <w:r w:rsidR="1DF2BD3B">
        <w:rPr>
          <w:b w:val="0"/>
          <w:bCs w:val="0"/>
        </w:rPr>
        <w:t xml:space="preserve"> </w:t>
      </w:r>
      <w:r w:rsidR="38E806F8">
        <w:rPr>
          <w:b w:val="0"/>
          <w:bCs w:val="0"/>
        </w:rPr>
        <w:t>от простого гадания с ответом, что ДТП всегда имеет лёг</w:t>
      </w:r>
      <w:r w:rsidR="53446773">
        <w:rPr>
          <w:b w:val="0"/>
          <w:bCs w:val="0"/>
        </w:rPr>
        <w:t xml:space="preserve">кие последствия, </w:t>
      </w:r>
      <w:r w:rsidR="340DB80E">
        <w:rPr>
          <w:b w:val="0"/>
          <w:bCs w:val="0"/>
        </w:rPr>
        <w:t xml:space="preserve">отличается </w:t>
      </w:r>
      <w:r w:rsidR="53446773">
        <w:rPr>
          <w:b w:val="0"/>
          <w:bCs w:val="0"/>
        </w:rPr>
        <w:t>лишь на десятые процентов</w:t>
      </w:r>
      <w:r w:rsidR="71753BD8">
        <w:rPr>
          <w:b w:val="0"/>
          <w:bCs w:val="0"/>
        </w:rPr>
        <w:t xml:space="preserve"> и всё так же равно примерно 70%</w:t>
      </w:r>
      <w:r w:rsidR="591271AA">
        <w:rPr>
          <w:b w:val="0"/>
          <w:bCs w:val="0"/>
        </w:rPr>
        <w:t>, что означает, что данные изначально не были приспособлены к обучению по ним</w:t>
      </w:r>
      <w:r w:rsidR="4AB8262E">
        <w:rPr>
          <w:b w:val="0"/>
          <w:bCs w:val="0"/>
        </w:rPr>
        <w:t>.</w:t>
      </w:r>
    </w:p>
    <w:p w:rsidR="6CD50E8C" w:rsidP="5B1D165A" w:rsidRDefault="6CD50E8C" w14:paraId="513D4AD3" w14:textId="1962356B">
      <w:pPr>
        <w:pStyle w:val="a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B1D165A" w:rsidR="6CD50E8C">
        <w:rPr>
          <w:rFonts w:ascii="Times New Roman" w:hAnsi="Times New Roman" w:eastAsia="Times New Roman" w:cs="Times New Roman"/>
          <w:sz w:val="28"/>
          <w:szCs w:val="28"/>
        </w:rPr>
        <w:t>Так же хотелось бы добавить, что смысла прогнозировать тяжесть ДТП с условием, что оно уже произошло, фактически бессмысленно, так как тяжесть становится ясна в</w:t>
      </w:r>
      <w:r w:rsidRPr="5B1D165A" w:rsidR="707E3EF5">
        <w:rPr>
          <w:rFonts w:ascii="Times New Roman" w:hAnsi="Times New Roman" w:eastAsia="Times New Roman" w:cs="Times New Roman"/>
          <w:sz w:val="28"/>
          <w:szCs w:val="28"/>
        </w:rPr>
        <w:t xml:space="preserve"> тот же момент, что оно и произошло.</w:t>
      </w:r>
    </w:p>
    <w:p w:rsidR="707E3EF5" w:rsidP="5B1D165A" w:rsidRDefault="707E3EF5" w14:paraId="534DE1C9" w14:textId="7D777A01">
      <w:pPr>
        <w:pStyle w:val="a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B1D165A" w:rsidR="707E3EF5">
        <w:rPr>
          <w:rFonts w:ascii="Times New Roman" w:hAnsi="Times New Roman" w:eastAsia="Times New Roman" w:cs="Times New Roman"/>
          <w:sz w:val="28"/>
          <w:szCs w:val="28"/>
        </w:rPr>
        <w:t>Однако данное и подобные исследования могут помочь понять при каких условиях ДТП имеет наихудшие последствия</w:t>
      </w:r>
      <w:r w:rsidRPr="5B1D165A" w:rsidR="6B723BA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6B723BA9" w:rsidP="5B1D165A" w:rsidRDefault="6B723BA9" w14:paraId="03C24ACC" w14:textId="301E8700">
      <w:pPr>
        <w:pStyle w:val="a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B1D165A" w:rsidR="6B723BA9">
        <w:rPr>
          <w:rFonts w:ascii="Times New Roman" w:hAnsi="Times New Roman" w:eastAsia="Times New Roman" w:cs="Times New Roman"/>
          <w:sz w:val="28"/>
          <w:szCs w:val="28"/>
        </w:rPr>
        <w:t>Это может пригодиться для регулирования ПДД в определённые погодные условия, ради снижения как рисков самого ДТП, так и его последствий.</w:t>
      </w:r>
    </w:p>
    <w:p w:rsidR="5B1D165A" w:rsidRDefault="5B1D165A" w14:paraId="03B98A11" w14:textId="127A0FEC">
      <w:r>
        <w:br w:type="page"/>
      </w:r>
    </w:p>
    <w:p w:rsidR="267C298C" w:rsidP="5B1D165A" w:rsidRDefault="267C298C" w14:paraId="1C128C8C" w14:textId="1C9C1F19"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267C298C">
        <w:rPr/>
        <w:t xml:space="preserve">Список </w:t>
      </w:r>
      <w:r w:rsidR="267C298C">
        <w:rPr/>
        <w:t>использованны</w:t>
      </w:r>
      <w:r w:rsidR="267C298C">
        <w:rPr/>
        <w:t>х источников и программ</w:t>
      </w:r>
    </w:p>
    <w:p w:rsidR="4AB8262E" w:rsidP="5B1D165A" w:rsidRDefault="4AB8262E" w14:paraId="07FBF40A" w14:textId="459D429D">
      <w:pPr>
        <w:pStyle w:val="a"/>
      </w:pPr>
    </w:p>
    <w:p w:rsidR="55ABE572" w:rsidP="5B1D165A" w:rsidRDefault="55ABE572" w14:paraId="346B9463" w14:textId="1832B27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B1D165A" w:rsidR="55ABE572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5B1D165A" w:rsidR="4379562C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5B1D165A" w:rsidR="4379562C">
        <w:rPr>
          <w:rFonts w:ascii="Times New Roman" w:hAnsi="Times New Roman" w:eastAsia="Times New Roman" w:cs="Times New Roman"/>
          <w:sz w:val="28"/>
          <w:szCs w:val="28"/>
        </w:rPr>
        <w:t>Anaconda3)</w:t>
      </w:r>
      <w:r w:rsidRPr="5B1D165A" w:rsidR="55ABE572">
        <w:rPr>
          <w:rFonts w:ascii="Times New Roman" w:hAnsi="Times New Roman" w:eastAsia="Times New Roman" w:cs="Times New Roman"/>
          <w:sz w:val="28"/>
          <w:szCs w:val="28"/>
        </w:rPr>
        <w:t xml:space="preserve"> с его библиотеками для анализа данных и машинного обучения: </w:t>
      </w:r>
      <w:r w:rsidRPr="5B1D165A" w:rsidR="55ABE572">
        <w:rPr>
          <w:rFonts w:ascii="Times New Roman" w:hAnsi="Times New Roman" w:eastAsia="Times New Roman" w:cs="Times New Roman"/>
          <w:sz w:val="28"/>
          <w:szCs w:val="28"/>
        </w:rPr>
        <w:t>pandas</w:t>
      </w:r>
      <w:r w:rsidRPr="5B1D165A" w:rsidR="55ABE57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B1D165A" w:rsidR="55ABE572">
        <w:rPr>
          <w:rFonts w:ascii="Times New Roman" w:hAnsi="Times New Roman" w:eastAsia="Times New Roman" w:cs="Times New Roman"/>
          <w:sz w:val="28"/>
          <w:szCs w:val="28"/>
        </w:rPr>
        <w:t>ydata-profiling</w:t>
      </w:r>
      <w:r w:rsidRPr="5B1D165A" w:rsidR="55ABE57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B1D165A" w:rsidR="55ABE572">
        <w:rPr>
          <w:rFonts w:ascii="Times New Roman" w:hAnsi="Times New Roman" w:eastAsia="Times New Roman" w:cs="Times New Roman"/>
          <w:sz w:val="28"/>
          <w:szCs w:val="28"/>
        </w:rPr>
        <w:t>scikit-learn</w:t>
      </w:r>
      <w:r w:rsidRPr="5B1D165A" w:rsidR="55ABE57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B1D165A" w:rsidR="55ABE572">
        <w:rPr>
          <w:rFonts w:ascii="Times New Roman" w:hAnsi="Times New Roman" w:eastAsia="Times New Roman" w:cs="Times New Roman"/>
          <w:sz w:val="28"/>
          <w:szCs w:val="28"/>
        </w:rPr>
        <w:t>tpot</w:t>
      </w:r>
      <w:r w:rsidRPr="5B1D165A" w:rsidR="55ABE57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B1D165A" w:rsidR="55ABE572">
        <w:rPr>
          <w:rFonts w:ascii="Times New Roman" w:hAnsi="Times New Roman" w:eastAsia="Times New Roman" w:cs="Times New Roman"/>
          <w:sz w:val="28"/>
          <w:szCs w:val="28"/>
        </w:rPr>
        <w:t>optuna</w:t>
      </w:r>
      <w:r w:rsidRPr="5B1D165A" w:rsidR="2767F3F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B1D165A" w:rsidR="2767F3FA">
        <w:rPr>
          <w:rFonts w:ascii="Times New Roman" w:hAnsi="Times New Roman" w:eastAsia="Times New Roman" w:cs="Times New Roman"/>
          <w:sz w:val="28"/>
          <w:szCs w:val="28"/>
        </w:rPr>
        <w:t>shap</w:t>
      </w:r>
      <w:r w:rsidRPr="5B1D165A" w:rsidR="2767F3F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B1D165A" w:rsidR="2767F3FA">
        <w:rPr>
          <w:rFonts w:ascii="Times New Roman" w:hAnsi="Times New Roman" w:eastAsia="Times New Roman" w:cs="Times New Roman"/>
          <w:sz w:val="28"/>
          <w:szCs w:val="28"/>
        </w:rPr>
        <w:t>lime</w:t>
      </w:r>
    </w:p>
    <w:p w:rsidR="2767F3FA" w:rsidP="5B1D165A" w:rsidRDefault="2767F3FA" w14:paraId="09398ED1" w14:textId="0E98E0B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B1D165A" w:rsidR="2767F3FA">
        <w:rPr>
          <w:rFonts w:ascii="Times New Roman" w:hAnsi="Times New Roman" w:eastAsia="Times New Roman" w:cs="Times New Roman"/>
          <w:sz w:val="28"/>
          <w:szCs w:val="28"/>
        </w:rPr>
        <w:t>Редактор кода Visual Studio Code</w:t>
      </w:r>
    </w:p>
    <w:p w:rsidR="0901D386" w:rsidP="5B1D165A" w:rsidRDefault="0901D386" w14:paraId="14D54C5D" w14:textId="2F433F7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B1D165A" w:rsidR="0901D386">
        <w:rPr>
          <w:rFonts w:ascii="Times New Roman" w:hAnsi="Times New Roman" w:eastAsia="Times New Roman" w:cs="Times New Roman"/>
          <w:sz w:val="28"/>
          <w:szCs w:val="28"/>
        </w:rPr>
        <w:t>Платформа итеративного программирования</w:t>
      </w:r>
      <w:r w:rsidRPr="5B1D165A" w:rsidR="0A37C4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B1D165A" w:rsidR="0A37C411">
        <w:rPr>
          <w:rFonts w:ascii="Times New Roman" w:hAnsi="Times New Roman" w:eastAsia="Times New Roman" w:cs="Times New Roman"/>
          <w:sz w:val="28"/>
          <w:szCs w:val="28"/>
        </w:rPr>
        <w:t>Jupiter</w:t>
      </w:r>
      <w:r w:rsidRPr="5B1D165A" w:rsidR="56A6D8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B1D165A" w:rsidR="56A6D89B">
        <w:rPr>
          <w:rFonts w:ascii="Times New Roman" w:hAnsi="Times New Roman" w:eastAsia="Times New Roman" w:cs="Times New Roman"/>
          <w:sz w:val="28"/>
          <w:szCs w:val="28"/>
        </w:rPr>
        <w:t>Notebook</w:t>
      </w:r>
    </w:p>
    <w:p w:rsidR="5B1D165A" w:rsidRDefault="5B1D165A" w14:paraId="11A09E98" w14:textId="752148CF">
      <w:r>
        <w:br w:type="page"/>
      </w:r>
    </w:p>
    <w:p w:rsidR="38318F6C" w:rsidP="5B1D165A" w:rsidRDefault="38318F6C" w14:paraId="042D3D19" w14:textId="7FE30797">
      <w:pPr>
        <w:pStyle w:val="1"/>
        <w:jc w:val="center"/>
      </w:pPr>
      <w:r w:rsidR="38318F6C">
        <w:rPr/>
        <w:t>Приложение</w:t>
      </w:r>
    </w:p>
    <w:p w:rsidR="021A8F5E" w:rsidP="5B1D165A" w:rsidRDefault="021A8F5E" w14:paraId="2BE4E577" w14:textId="637D13C2">
      <w:pPr>
        <w:pStyle w:val="ListParagraph"/>
        <w:numPr>
          <w:ilvl w:val="0"/>
          <w:numId w:val="3"/>
        </w:numPr>
        <w:rPr>
          <w:noProof w:val="0"/>
          <w:lang w:val="ru-RU"/>
        </w:rPr>
      </w:pPr>
      <w:r w:rsidRPr="5B1D165A" w:rsidR="021A8F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Ссылка на отчёт ydata-profiling:  </w:t>
      </w:r>
      <w:hyperlink r:id="Rc613ffa95ee34521">
        <w:r w:rsidRPr="5B1D165A" w:rsidR="021A8F5E">
          <w:rPr>
            <w:rStyle w:val="a4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Pandas Profiling Report (althgamer.ru)</w:t>
        </w:r>
      </w:hyperlink>
      <w:r w:rsidRPr="5B1D165A" w:rsidR="021A8F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3C8EC82" w:rsidP="5B1D165A" w:rsidRDefault="13C8EC82" w14:paraId="06B7BD33" w14:textId="3E5CB46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B1D165A" w:rsidR="13C8EC82">
        <w:rPr>
          <w:rFonts w:ascii="Times New Roman" w:hAnsi="Times New Roman" w:eastAsia="Times New Roman" w:cs="Times New Roman"/>
          <w:sz w:val="28"/>
          <w:szCs w:val="28"/>
        </w:rPr>
        <w:t xml:space="preserve">Репозиторий </w:t>
      </w:r>
      <w:r w:rsidRPr="5B1D165A" w:rsidR="13C8EC82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5B1D165A" w:rsidR="13C8EC82">
        <w:rPr>
          <w:rFonts w:ascii="Times New Roman" w:hAnsi="Times New Roman" w:eastAsia="Times New Roman" w:cs="Times New Roman"/>
          <w:sz w:val="28"/>
          <w:szCs w:val="28"/>
        </w:rPr>
        <w:t xml:space="preserve"> с кодом и копией этого документа: </w:t>
      </w:r>
      <w:hyperlink r:id="Ra01274265b934e1b">
        <w:r w:rsidRPr="5B1D165A" w:rsidR="13C8EC82">
          <w:rPr>
            <w:rStyle w:val="a4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GaganovAlexander/ML_course_paper (github.com)</w:t>
        </w:r>
      </w:hyperlink>
    </w:p>
    <w:p w:rsidR="65997678" w:rsidP="5B1D165A" w:rsidRDefault="65997678" w14:paraId="1E71263C" w14:textId="2D44528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B1D165A" w:rsidR="659976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Альтернатива для скачки файла с кодом: </w:t>
      </w:r>
      <w:hyperlink r:id="Rb0f18046539a46f7">
        <w:r w:rsidRPr="5B1D165A" w:rsidR="6856DC73">
          <w:rPr>
            <w:rStyle w:val="a4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ml_course_paper.ipynb (althgamer.ru)</w:t>
        </w:r>
      </w:hyperlink>
    </w:p>
    <w:sectPr w:rsidR="00122FB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58ce0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d898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2f5f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94"/>
    <w:rsid w:val="0006611A"/>
    <w:rsid w:val="000A37D6"/>
    <w:rsid w:val="00122FBD"/>
    <w:rsid w:val="00170343"/>
    <w:rsid w:val="001A0D9B"/>
    <w:rsid w:val="001D0B20"/>
    <w:rsid w:val="00207F0B"/>
    <w:rsid w:val="00214C97"/>
    <w:rsid w:val="00237EA4"/>
    <w:rsid w:val="00422550"/>
    <w:rsid w:val="00446108"/>
    <w:rsid w:val="00553613"/>
    <w:rsid w:val="00584BE6"/>
    <w:rsid w:val="00605E63"/>
    <w:rsid w:val="0068150B"/>
    <w:rsid w:val="0072290E"/>
    <w:rsid w:val="007E1F96"/>
    <w:rsid w:val="007E3B9B"/>
    <w:rsid w:val="00864AEB"/>
    <w:rsid w:val="00870185"/>
    <w:rsid w:val="009313B9"/>
    <w:rsid w:val="00962272"/>
    <w:rsid w:val="00B36F02"/>
    <w:rsid w:val="00B80B50"/>
    <w:rsid w:val="00E04B94"/>
    <w:rsid w:val="00E629D0"/>
    <w:rsid w:val="00EE58B5"/>
    <w:rsid w:val="00F03092"/>
    <w:rsid w:val="00F56A50"/>
    <w:rsid w:val="00F60B09"/>
    <w:rsid w:val="0168A10B"/>
    <w:rsid w:val="01A5A5C3"/>
    <w:rsid w:val="021A8F5E"/>
    <w:rsid w:val="043368C7"/>
    <w:rsid w:val="049DD955"/>
    <w:rsid w:val="04E7BE11"/>
    <w:rsid w:val="0597532C"/>
    <w:rsid w:val="067193B3"/>
    <w:rsid w:val="07341FAC"/>
    <w:rsid w:val="0901D386"/>
    <w:rsid w:val="0A37C411"/>
    <w:rsid w:val="0B3D9DB4"/>
    <w:rsid w:val="0CDF5A8D"/>
    <w:rsid w:val="0F82F990"/>
    <w:rsid w:val="0FC05D5A"/>
    <w:rsid w:val="105E6907"/>
    <w:rsid w:val="10E4F7A0"/>
    <w:rsid w:val="1300516C"/>
    <w:rsid w:val="13C8EC82"/>
    <w:rsid w:val="16AC3E19"/>
    <w:rsid w:val="18D382D2"/>
    <w:rsid w:val="1B2FF186"/>
    <w:rsid w:val="1BE1BC7F"/>
    <w:rsid w:val="1C140C3E"/>
    <w:rsid w:val="1C6A336C"/>
    <w:rsid w:val="1D73C4BD"/>
    <w:rsid w:val="1DF2BD3B"/>
    <w:rsid w:val="1DFE324B"/>
    <w:rsid w:val="1E538A52"/>
    <w:rsid w:val="1E9AB6E8"/>
    <w:rsid w:val="1EB2A4C2"/>
    <w:rsid w:val="1F09B21D"/>
    <w:rsid w:val="1F269D04"/>
    <w:rsid w:val="1FC5CB9F"/>
    <w:rsid w:val="1FC89D7A"/>
    <w:rsid w:val="228E60CE"/>
    <w:rsid w:val="2301F516"/>
    <w:rsid w:val="23AF8792"/>
    <w:rsid w:val="24B90D50"/>
    <w:rsid w:val="267C298C"/>
    <w:rsid w:val="26D7A1BE"/>
    <w:rsid w:val="2767F3FA"/>
    <w:rsid w:val="27B38424"/>
    <w:rsid w:val="2834E64B"/>
    <w:rsid w:val="2847C4AF"/>
    <w:rsid w:val="28A0A906"/>
    <w:rsid w:val="2A68EA09"/>
    <w:rsid w:val="2C12FAC2"/>
    <w:rsid w:val="2DB48829"/>
    <w:rsid w:val="2E9C2DD0"/>
    <w:rsid w:val="2F0080B3"/>
    <w:rsid w:val="2FABF2B8"/>
    <w:rsid w:val="2FE8969D"/>
    <w:rsid w:val="3012654D"/>
    <w:rsid w:val="30991E53"/>
    <w:rsid w:val="30FEC583"/>
    <w:rsid w:val="3122B34B"/>
    <w:rsid w:val="31C2959C"/>
    <w:rsid w:val="329A95E4"/>
    <w:rsid w:val="329A95E4"/>
    <w:rsid w:val="32FDB7F6"/>
    <w:rsid w:val="33BAC979"/>
    <w:rsid w:val="340DB80E"/>
    <w:rsid w:val="35275B65"/>
    <w:rsid w:val="355699DA"/>
    <w:rsid w:val="35CD8679"/>
    <w:rsid w:val="361CC7D3"/>
    <w:rsid w:val="3699DB90"/>
    <w:rsid w:val="38318F6C"/>
    <w:rsid w:val="38E806F8"/>
    <w:rsid w:val="3A03F34F"/>
    <w:rsid w:val="3A1A13F1"/>
    <w:rsid w:val="3D353B1D"/>
    <w:rsid w:val="3F1B5F42"/>
    <w:rsid w:val="3F96B72F"/>
    <w:rsid w:val="400FEB83"/>
    <w:rsid w:val="408FB176"/>
    <w:rsid w:val="41DD25AF"/>
    <w:rsid w:val="42D5D53D"/>
    <w:rsid w:val="4379562C"/>
    <w:rsid w:val="447E25B0"/>
    <w:rsid w:val="459CAED6"/>
    <w:rsid w:val="465FBF81"/>
    <w:rsid w:val="470266E7"/>
    <w:rsid w:val="481C834A"/>
    <w:rsid w:val="48A06DEA"/>
    <w:rsid w:val="49480AC6"/>
    <w:rsid w:val="49F8764C"/>
    <w:rsid w:val="4A93395F"/>
    <w:rsid w:val="4AB8262E"/>
    <w:rsid w:val="504D9354"/>
    <w:rsid w:val="50949DA6"/>
    <w:rsid w:val="522E27D3"/>
    <w:rsid w:val="53446773"/>
    <w:rsid w:val="548C842D"/>
    <w:rsid w:val="54F185CB"/>
    <w:rsid w:val="55ABE572"/>
    <w:rsid w:val="560584D1"/>
    <w:rsid w:val="56707D43"/>
    <w:rsid w:val="56A6D89B"/>
    <w:rsid w:val="56F6B713"/>
    <w:rsid w:val="579B72B3"/>
    <w:rsid w:val="57B58466"/>
    <w:rsid w:val="58C16170"/>
    <w:rsid w:val="591271AA"/>
    <w:rsid w:val="595E07AA"/>
    <w:rsid w:val="5B1D165A"/>
    <w:rsid w:val="5B83F7BF"/>
    <w:rsid w:val="5B8EF564"/>
    <w:rsid w:val="5DE8EB71"/>
    <w:rsid w:val="5F71EC69"/>
    <w:rsid w:val="60A08271"/>
    <w:rsid w:val="61F4D413"/>
    <w:rsid w:val="62C45BCC"/>
    <w:rsid w:val="643F0498"/>
    <w:rsid w:val="64D4190F"/>
    <w:rsid w:val="65997678"/>
    <w:rsid w:val="662BE753"/>
    <w:rsid w:val="67136DD9"/>
    <w:rsid w:val="67F25756"/>
    <w:rsid w:val="6856DC73"/>
    <w:rsid w:val="69033322"/>
    <w:rsid w:val="6A50B3B0"/>
    <w:rsid w:val="6B723BA9"/>
    <w:rsid w:val="6BA2BCFA"/>
    <w:rsid w:val="6C611E63"/>
    <w:rsid w:val="6CD50E8C"/>
    <w:rsid w:val="6DDA08DC"/>
    <w:rsid w:val="6FD8EC5A"/>
    <w:rsid w:val="707E3EF5"/>
    <w:rsid w:val="71753BD8"/>
    <w:rsid w:val="72878DDC"/>
    <w:rsid w:val="72A624EC"/>
    <w:rsid w:val="7366906E"/>
    <w:rsid w:val="73A06811"/>
    <w:rsid w:val="74A2A18C"/>
    <w:rsid w:val="7508776A"/>
    <w:rsid w:val="764140D4"/>
    <w:rsid w:val="79156670"/>
    <w:rsid w:val="7A02D387"/>
    <w:rsid w:val="7A544675"/>
    <w:rsid w:val="7DC3CC10"/>
    <w:rsid w:val="7F1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A0AE"/>
  <w15:chartTrackingRefBased/>
  <w15:docId w15:val="{E500777A-AA67-4E52-BC8A-DF0873D58A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14C9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611A"/>
    <w:pPr>
      <w:keepNext/>
      <w:keepLines/>
      <w:spacing w:before="240" w:after="0" w:line="256" w:lineRule="auto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06611A"/>
    <w:rPr>
      <w:rFonts w:ascii="Times New Roman" w:hAnsi="Times New Roman" w:eastAsiaTheme="majorEastAsia" w:cstheme="majorBidi"/>
      <w:b/>
      <w:color w:val="000000" w:themeColor="text1"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06611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611A"/>
    <w:pPr>
      <w:spacing w:after="100"/>
    </w:pPr>
  </w:style>
  <w:style w:type="character" w:styleId="a4">
    <w:name w:val="Hyperlink"/>
    <w:basedOn w:val="a0"/>
    <w:uiPriority w:val="99"/>
    <w:unhideWhenUsed/>
    <w:rsid w:val="0006611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1F96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lthgamer.ru/report.html" TargetMode="External" Id="rId8" /><Relationship Type="http://schemas.openxmlformats.org/officeDocument/2006/relationships/image" Target="media/image9.png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8.png" Id="rId12" /><Relationship Type="http://schemas.openxmlformats.org/officeDocument/2006/relationships/settings" Target="settings.xml" Id="rId2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7.png" Id="rId11" /><Relationship Type="http://schemas.openxmlformats.org/officeDocument/2006/relationships/image" Target="media/image2.png" Id="rId5" /><Relationship Type="http://schemas.openxmlformats.org/officeDocument/2006/relationships/image" Target="media/image6.png" Id="rId10" /><Relationship Type="http://schemas.openxmlformats.org/officeDocument/2006/relationships/fontTable" Target="fontTable.xml" Id="rId19" /><Relationship Type="http://schemas.openxmlformats.org/officeDocument/2006/relationships/image" Target="media/image1.png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glossaryDocument" Target="glossary/document.xml" Id="R3685570b224d4cac" /><Relationship Type="http://schemas.openxmlformats.org/officeDocument/2006/relationships/image" Target="/media/imagef.png" Id="Rd46055d393054d4b" /><Relationship Type="http://schemas.openxmlformats.org/officeDocument/2006/relationships/image" Target="/media/image10.png" Id="R7104b418c20d4e51" /><Relationship Type="http://schemas.openxmlformats.org/officeDocument/2006/relationships/image" Target="/media/image11.png" Id="Rf3ca0275b0034bae" /><Relationship Type="http://schemas.openxmlformats.org/officeDocument/2006/relationships/image" Target="/media/image12.png" Id="R8a1c76aec8cc43d4" /><Relationship Type="http://schemas.openxmlformats.org/officeDocument/2006/relationships/image" Target="/media/image13.png" Id="Rcd7f405437964aba" /><Relationship Type="http://schemas.openxmlformats.org/officeDocument/2006/relationships/image" Target="/media/image14.png" Id="Rb1ac4de022da4360" /><Relationship Type="http://schemas.openxmlformats.org/officeDocument/2006/relationships/hyperlink" Target="https://althgamer.ru/report.html" TargetMode="External" Id="Rc613ffa95ee34521" /><Relationship Type="http://schemas.openxmlformats.org/officeDocument/2006/relationships/hyperlink" Target="https://github.com/GaganovAlexander/ML_course_paper" TargetMode="External" Id="Ra01274265b934e1b" /><Relationship Type="http://schemas.openxmlformats.org/officeDocument/2006/relationships/hyperlink" Target="https://althgamer.ru/storage/ml_course_paper.ipynb" TargetMode="External" Id="Rb0f18046539a46f7" /><Relationship Type="http://schemas.openxmlformats.org/officeDocument/2006/relationships/numbering" Target="numbering.xml" Id="R13c780b78a49453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7fa65-dd8f-47b2-bb3e-d38e7190fcd5}"/>
      </w:docPartPr>
      <w:docPartBody>
        <w:p w14:paraId="04DE6509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Гаганов</dc:creator>
  <keywords/>
  <dc:description/>
  <lastModifiedBy>Александр Гаганов</lastModifiedBy>
  <revision>24</revision>
  <dcterms:created xsi:type="dcterms:W3CDTF">2023-12-19T11:14:00.0000000Z</dcterms:created>
  <dcterms:modified xsi:type="dcterms:W3CDTF">2024-01-10T15:31:48.5802175Z</dcterms:modified>
</coreProperties>
</file>