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E561" w14:textId="77777777" w:rsidR="005C622B" w:rsidRDefault="0001283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Analysis of Matriarchy to Patriarchy in </w:t>
      </w:r>
      <w:r>
        <w:rPr>
          <w:rFonts w:ascii="Times New Roman" w:eastAsia="Times New Roman" w:hAnsi="Times New Roman" w:cs="Times New Roman"/>
          <w:i/>
          <w:sz w:val="24"/>
          <w:szCs w:val="24"/>
        </w:rPr>
        <w:t>The Oresteia</w:t>
      </w:r>
    </w:p>
    <w:p w14:paraId="58488EE8" w14:textId="77777777" w:rsidR="005C622B" w:rsidRDefault="005C622B">
      <w:pPr>
        <w:spacing w:line="480" w:lineRule="auto"/>
        <w:jc w:val="center"/>
        <w:rPr>
          <w:rFonts w:ascii="Times New Roman" w:eastAsia="Times New Roman" w:hAnsi="Times New Roman" w:cs="Times New Roman"/>
          <w:sz w:val="24"/>
          <w:szCs w:val="24"/>
        </w:rPr>
      </w:pPr>
    </w:p>
    <w:p w14:paraId="729F3DDC" w14:textId="77777777"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shift from matriarchy to patriarchy in Aeschylus’s ancient Greek tragedy </w:t>
      </w:r>
      <w:r>
        <w:rPr>
          <w:rFonts w:ascii="Times New Roman" w:eastAsia="Times New Roman" w:hAnsi="Times New Roman" w:cs="Times New Roman"/>
          <w:i/>
          <w:sz w:val="24"/>
          <w:szCs w:val="24"/>
        </w:rPr>
        <w:t xml:space="preserve">The Oresteia </w:t>
      </w:r>
      <w:r>
        <w:rPr>
          <w:rFonts w:ascii="Times New Roman" w:eastAsia="Times New Roman" w:hAnsi="Times New Roman" w:cs="Times New Roman"/>
          <w:sz w:val="24"/>
          <w:szCs w:val="24"/>
        </w:rPr>
        <w:t>happens gradually. The trilogy’s first play ends with a strong sense of matriarchy, portrayed by Clytemnestra after she murders her husband Agamemnon. The trilogy then shifts into a short state of relative limbo after Clytemnestra is murdered by her son Orestes and Orestes exiles himself from his home, leaving no one to assume power. Finally, patriarchy is re-established through the trial of Orestes by Athena. Throughout the play, this power shift can be seen not only on the mortal level but the divine level as well, with the play ultimately culminating in a new societal structure centered around democracy</w:t>
      </w:r>
      <w:r w:rsidR="00EF2E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enforced by the restructuring of the Furies into the Eumenides. </w:t>
      </w:r>
    </w:p>
    <w:p w14:paraId="62150A1F" w14:textId="0DE2FFDD"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Agamemnon</w:t>
      </w:r>
      <w:r>
        <w:rPr>
          <w:rFonts w:ascii="Times New Roman" w:eastAsia="Times New Roman" w:hAnsi="Times New Roman" w:cs="Times New Roman"/>
          <w:sz w:val="24"/>
          <w:szCs w:val="24"/>
        </w:rPr>
        <w:t>, the trilogy’s first play, begins with Clytemnestra forcefully taking power from her husband Agamemnon</w:t>
      </w:r>
      <w:r w:rsidR="005817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who has just returned from overthrowing Troy. She does not do this without good reason, however. Before heading off to war, Agamemnon ritualistically sacrificed their virgin daughter Iphigenia, viewing it as a necessity for his army’s success in the battles to come. The sacrifice of their daughter solidifies Clytemnestra’s hatred for her husband, and she begins plotting his destruction over the ten years that he is gone. She murders Agamemnon within his palace, shortly after his arrival in Argos. After this act of bloodshed, she announces to the chorus surrounding the palace that her lover Aegisthus will rule over them now. This announcement is quickly proven to be empty, as Clytemnestra immediately begins directing Aegisthus’ actions, showing who is truly in charge in their relationship. Her behavior challenges the ideals of what the quintessential ancient Greek woman was supposed to represent. Not only that, but her desire to rule over Argos goes against fundamental ideas about rule in ancient </w:t>
      </w:r>
      <w:r>
        <w:rPr>
          <w:rFonts w:ascii="Times New Roman" w:eastAsia="Times New Roman" w:hAnsi="Times New Roman" w:cs="Times New Roman"/>
          <w:sz w:val="24"/>
          <w:szCs w:val="24"/>
        </w:rPr>
        <w:lastRenderedPageBreak/>
        <w:t xml:space="preserve">Greece. Clytemnestra epitomizes the flaws feared by ancient Greek men. </w:t>
      </w:r>
      <w:r w:rsidR="000049D4">
        <w:rPr>
          <w:rFonts w:ascii="Times New Roman" w:eastAsia="Times New Roman" w:hAnsi="Times New Roman" w:cs="Times New Roman"/>
          <w:sz w:val="24"/>
          <w:szCs w:val="24"/>
        </w:rPr>
        <w:t>Rather than remaining submissive to her husband and accepting her role as a wife, she acts to remove her husband from power and take up his mantle. Additionally, s</w:t>
      </w:r>
      <w:r>
        <w:rPr>
          <w:rFonts w:ascii="Times New Roman" w:eastAsia="Times New Roman" w:hAnsi="Times New Roman" w:cs="Times New Roman"/>
          <w:sz w:val="24"/>
          <w:szCs w:val="24"/>
        </w:rPr>
        <w:t>he allows her emotions to cloud her judgement</w:t>
      </w:r>
      <w:r w:rsidR="000049D4">
        <w:rPr>
          <w:rFonts w:ascii="Times New Roman" w:eastAsia="Times New Roman" w:hAnsi="Times New Roman" w:cs="Times New Roman"/>
          <w:sz w:val="24"/>
          <w:szCs w:val="24"/>
        </w:rPr>
        <w:t xml:space="preserve"> to the extreme</w:t>
      </w:r>
      <w:r>
        <w:rPr>
          <w:rFonts w:ascii="Times New Roman" w:eastAsia="Times New Roman" w:hAnsi="Times New Roman" w:cs="Times New Roman"/>
          <w:sz w:val="24"/>
          <w:szCs w:val="24"/>
        </w:rPr>
        <w:t xml:space="preserve">, </w:t>
      </w:r>
      <w:r w:rsidR="000049D4">
        <w:rPr>
          <w:rFonts w:ascii="Times New Roman" w:eastAsia="Times New Roman" w:hAnsi="Times New Roman" w:cs="Times New Roman"/>
          <w:sz w:val="24"/>
          <w:szCs w:val="24"/>
        </w:rPr>
        <w:t>something considered as one of the great fears of her gender.</w:t>
      </w:r>
      <w:r>
        <w:rPr>
          <w:rFonts w:ascii="Times New Roman" w:eastAsia="Times New Roman" w:hAnsi="Times New Roman" w:cs="Times New Roman"/>
          <w:sz w:val="24"/>
          <w:szCs w:val="24"/>
        </w:rPr>
        <w:t xml:space="preserve"> ancient Greek societal expectations of her gender</w:t>
      </w:r>
      <w:r w:rsidR="000049D4">
        <w:rPr>
          <w:rFonts w:ascii="Times New Roman" w:eastAsia="Times New Roman" w:hAnsi="Times New Roman" w:cs="Times New Roman"/>
          <w:sz w:val="24"/>
          <w:szCs w:val="24"/>
        </w:rPr>
        <w:t xml:space="preserve">. </w:t>
      </w:r>
    </w:p>
    <w:p w14:paraId="5C322200" w14:textId="1663FCBB"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Matriarchy was a foreign and unaccepted concept in ancient Greece. The idea of women holding a seat of power is something that counteracts the political structures in place at the time</w:t>
      </w:r>
      <w:r w:rsidR="00BD7A13">
        <w:rPr>
          <w:rFonts w:ascii="Times New Roman" w:eastAsia="Times New Roman" w:hAnsi="Times New Roman" w:cs="Times New Roman"/>
          <w:sz w:val="24"/>
          <w:szCs w:val="24"/>
        </w:rPr>
        <w:t xml:space="preserve"> that this play takes place</w:t>
      </w:r>
      <w:r>
        <w:rPr>
          <w:rFonts w:ascii="Times New Roman" w:eastAsia="Times New Roman" w:hAnsi="Times New Roman" w:cs="Times New Roman"/>
          <w:sz w:val="24"/>
          <w:szCs w:val="24"/>
        </w:rPr>
        <w:t xml:space="preserve">, </w:t>
      </w:r>
      <w:r w:rsidR="00BD7A13">
        <w:rPr>
          <w:rFonts w:ascii="Times New Roman" w:eastAsia="Times New Roman" w:hAnsi="Times New Roman" w:cs="Times New Roman"/>
          <w:sz w:val="24"/>
          <w:szCs w:val="24"/>
        </w:rPr>
        <w:t xml:space="preserve">a time </w:t>
      </w:r>
      <w:r>
        <w:rPr>
          <w:rFonts w:ascii="Times New Roman" w:eastAsia="Times New Roman" w:hAnsi="Times New Roman" w:cs="Times New Roman"/>
          <w:sz w:val="24"/>
          <w:szCs w:val="24"/>
        </w:rPr>
        <w:t xml:space="preserve">in which men held political and societal authority while women remained </w:t>
      </w:r>
      <w:r w:rsidR="00BD7A13">
        <w:rPr>
          <w:rFonts w:ascii="Times New Roman" w:eastAsia="Times New Roman" w:hAnsi="Times New Roman" w:cs="Times New Roman"/>
          <w:sz w:val="24"/>
          <w:szCs w:val="24"/>
        </w:rPr>
        <w:t>unquestioning of the status quo</w:t>
      </w:r>
      <w:r>
        <w:rPr>
          <w:rFonts w:ascii="Times New Roman" w:eastAsia="Times New Roman" w:hAnsi="Times New Roman" w:cs="Times New Roman"/>
          <w:sz w:val="24"/>
          <w:szCs w:val="24"/>
        </w:rPr>
        <w:t xml:space="preserve">. The reason for the political structures being the way that they were revolved </w:t>
      </w:r>
      <w:r w:rsidR="00BD7A13">
        <w:rPr>
          <w:rFonts w:ascii="Times New Roman" w:eastAsia="Times New Roman" w:hAnsi="Times New Roman" w:cs="Times New Roman"/>
          <w:sz w:val="24"/>
          <w:szCs w:val="24"/>
        </w:rPr>
        <w:t>not only around</w:t>
      </w:r>
      <w:r>
        <w:rPr>
          <w:rFonts w:ascii="Times New Roman" w:eastAsia="Times New Roman" w:hAnsi="Times New Roman" w:cs="Times New Roman"/>
          <w:sz w:val="24"/>
          <w:szCs w:val="24"/>
        </w:rPr>
        <w:t xml:space="preserve"> the gender roles in place, but</w:t>
      </w:r>
      <w:r w:rsidR="00BD7A13">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the beliefs of how the minds of men and women worked in ancient Greece. Men were regarded as logical and rational in their decision making, something that was vital for someone in a position of leadership. Women, on the other hand, were regarded as illogical, irrational, and prone to letting their emotions rule over their judgement. Because of these “flaws”, women were deemed unfit to rule or hold any leadership positions in their society. Instead, they were expected to have children, remain at home, and take care of the household. Clytemnestra </w:t>
      </w:r>
      <w:r w:rsidR="00034D00">
        <w:rPr>
          <w:rFonts w:ascii="Times New Roman" w:eastAsia="Times New Roman" w:hAnsi="Times New Roman" w:cs="Times New Roman"/>
          <w:sz w:val="24"/>
          <w:szCs w:val="24"/>
        </w:rPr>
        <w:t xml:space="preserve">embodies </w:t>
      </w:r>
      <w:proofErr w:type="gramStart"/>
      <w:r w:rsidR="00034D00">
        <w:rPr>
          <w:rFonts w:ascii="Times New Roman" w:eastAsia="Times New Roman" w:hAnsi="Times New Roman" w:cs="Times New Roman"/>
          <w:sz w:val="24"/>
          <w:szCs w:val="24"/>
        </w:rPr>
        <w:t>al</w:t>
      </w:r>
      <w:bookmarkStart w:id="0" w:name="_GoBack"/>
      <w:bookmarkEnd w:id="0"/>
      <w:r w:rsidR="00034D00">
        <w:rPr>
          <w:rFonts w:ascii="Times New Roman" w:eastAsia="Times New Roman" w:hAnsi="Times New Roman" w:cs="Times New Roman"/>
          <w:sz w:val="24"/>
          <w:szCs w:val="24"/>
        </w:rPr>
        <w:t>l of</w:t>
      </w:r>
      <w:proofErr w:type="gramEnd"/>
      <w:r w:rsidR="00034D00">
        <w:rPr>
          <w:rFonts w:ascii="Times New Roman" w:eastAsia="Times New Roman" w:hAnsi="Times New Roman" w:cs="Times New Roman"/>
          <w:sz w:val="24"/>
          <w:szCs w:val="24"/>
        </w:rPr>
        <w:t xml:space="preserve"> the above flaws</w:t>
      </w:r>
      <w:r>
        <w:rPr>
          <w:rFonts w:ascii="Times New Roman" w:eastAsia="Times New Roman" w:hAnsi="Times New Roman" w:cs="Times New Roman"/>
          <w:sz w:val="24"/>
          <w:szCs w:val="24"/>
        </w:rPr>
        <w:t xml:space="preserve">, and thus her matriarchal rule is doomed from the </w:t>
      </w:r>
      <w:r w:rsidR="00A506FB">
        <w:rPr>
          <w:rFonts w:ascii="Times New Roman" w:eastAsia="Times New Roman" w:hAnsi="Times New Roman" w:cs="Times New Roman"/>
          <w:sz w:val="24"/>
          <w:szCs w:val="24"/>
        </w:rPr>
        <w:t>beginning. The</w:t>
      </w:r>
      <w:r>
        <w:rPr>
          <w:rFonts w:ascii="Times New Roman" w:eastAsia="Times New Roman" w:hAnsi="Times New Roman" w:cs="Times New Roman"/>
          <w:sz w:val="24"/>
          <w:szCs w:val="24"/>
        </w:rPr>
        <w:t xml:space="preserve"> </w:t>
      </w:r>
      <w:r w:rsidR="00A506FB">
        <w:rPr>
          <w:rFonts w:ascii="Times New Roman" w:eastAsia="Times New Roman" w:hAnsi="Times New Roman" w:cs="Times New Roman"/>
          <w:sz w:val="24"/>
          <w:szCs w:val="24"/>
        </w:rPr>
        <w:t xml:space="preserve">basic </w:t>
      </w:r>
      <w:r w:rsidR="005817C0">
        <w:rPr>
          <w:rFonts w:ascii="Times New Roman" w:eastAsia="Times New Roman" w:hAnsi="Times New Roman" w:cs="Times New Roman"/>
          <w:sz w:val="24"/>
          <w:szCs w:val="24"/>
        </w:rPr>
        <w:t>beliefs about</w:t>
      </w:r>
      <w:r>
        <w:rPr>
          <w:rFonts w:ascii="Times New Roman" w:eastAsia="Times New Roman" w:hAnsi="Times New Roman" w:cs="Times New Roman"/>
          <w:sz w:val="24"/>
          <w:szCs w:val="24"/>
        </w:rPr>
        <w:t xml:space="preserve"> how Greek society should be ruled are challenged in the last play of the trilogy. However, before that takes place the political climate in Argos is thrown into turmoil during the aftermath of Orestes’ vengeful murder of Clytemnestra.</w:t>
      </w:r>
    </w:p>
    <w:p w14:paraId="0A4F3292" w14:textId="46456084"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Orestes’ actions in </w:t>
      </w:r>
      <w:r>
        <w:rPr>
          <w:rFonts w:ascii="Times New Roman" w:eastAsia="Times New Roman" w:hAnsi="Times New Roman" w:cs="Times New Roman"/>
          <w:i/>
          <w:sz w:val="24"/>
          <w:szCs w:val="24"/>
        </w:rPr>
        <w:t>The Libation Bearers</w:t>
      </w:r>
      <w:r>
        <w:rPr>
          <w:rFonts w:ascii="Times New Roman" w:eastAsia="Times New Roman" w:hAnsi="Times New Roman" w:cs="Times New Roman"/>
          <w:sz w:val="24"/>
          <w:szCs w:val="24"/>
        </w:rPr>
        <w:t xml:space="preserve"> bring Clytemnestra’s </w:t>
      </w:r>
      <w:r w:rsidR="005817C0">
        <w:rPr>
          <w:rFonts w:ascii="Times New Roman" w:eastAsia="Times New Roman" w:hAnsi="Times New Roman" w:cs="Times New Roman"/>
          <w:sz w:val="24"/>
          <w:szCs w:val="24"/>
        </w:rPr>
        <w:t xml:space="preserve">rule </w:t>
      </w:r>
      <w:r>
        <w:rPr>
          <w:rFonts w:ascii="Times New Roman" w:eastAsia="Times New Roman" w:hAnsi="Times New Roman" w:cs="Times New Roman"/>
          <w:sz w:val="24"/>
          <w:szCs w:val="24"/>
        </w:rPr>
        <w:t>to an end. After hearing of his father’s death at the hands of his mother, Orestes returns home</w:t>
      </w:r>
      <w:r w:rsidR="00904E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seeking justice and vengeance for his father’s death. He travels to Argos under the guise of a traveler, and spreads </w:t>
      </w:r>
      <w:r>
        <w:rPr>
          <w:rFonts w:ascii="Times New Roman" w:eastAsia="Times New Roman" w:hAnsi="Times New Roman" w:cs="Times New Roman"/>
          <w:sz w:val="24"/>
          <w:szCs w:val="24"/>
        </w:rPr>
        <w:lastRenderedPageBreak/>
        <w:t xml:space="preserve">the lie to his mother that </w:t>
      </w:r>
      <w:r w:rsidR="005817C0">
        <w:rPr>
          <w:rFonts w:ascii="Times New Roman" w:eastAsia="Times New Roman" w:hAnsi="Times New Roman" w:cs="Times New Roman"/>
          <w:sz w:val="24"/>
          <w:szCs w:val="24"/>
        </w:rPr>
        <w:t>Orestes has</w:t>
      </w:r>
      <w:r>
        <w:rPr>
          <w:rFonts w:ascii="Times New Roman" w:eastAsia="Times New Roman" w:hAnsi="Times New Roman" w:cs="Times New Roman"/>
          <w:sz w:val="24"/>
          <w:szCs w:val="24"/>
        </w:rPr>
        <w:t xml:space="preserve"> died. This </w:t>
      </w:r>
      <w:r w:rsidR="005817C0">
        <w:rPr>
          <w:rFonts w:ascii="Times New Roman" w:eastAsia="Times New Roman" w:hAnsi="Times New Roman" w:cs="Times New Roman"/>
          <w:sz w:val="24"/>
          <w:szCs w:val="24"/>
        </w:rPr>
        <w:t>gains him</w:t>
      </w:r>
      <w:r>
        <w:rPr>
          <w:rFonts w:ascii="Times New Roman" w:eastAsia="Times New Roman" w:hAnsi="Times New Roman" w:cs="Times New Roman"/>
          <w:sz w:val="24"/>
          <w:szCs w:val="24"/>
        </w:rPr>
        <w:t xml:space="preserve"> entrance to the palace where his mother resided, and he murders her and her lover Aegisthus after revealing his </w:t>
      </w:r>
      <w:r w:rsidR="00996A43">
        <w:rPr>
          <w:rFonts w:ascii="Times New Roman" w:eastAsia="Times New Roman" w:hAnsi="Times New Roman" w:cs="Times New Roman"/>
          <w:sz w:val="24"/>
          <w:szCs w:val="24"/>
        </w:rPr>
        <w:t>identity</w:t>
      </w:r>
      <w:r>
        <w:rPr>
          <w:rFonts w:ascii="Times New Roman" w:eastAsia="Times New Roman" w:hAnsi="Times New Roman" w:cs="Times New Roman"/>
          <w:sz w:val="24"/>
          <w:szCs w:val="24"/>
        </w:rPr>
        <w:t xml:space="preserve">. However, after murdering his </w:t>
      </w:r>
      <w:r w:rsidR="00A506FB">
        <w:rPr>
          <w:rFonts w:ascii="Times New Roman" w:eastAsia="Times New Roman" w:hAnsi="Times New Roman" w:cs="Times New Roman"/>
          <w:sz w:val="24"/>
          <w:szCs w:val="24"/>
        </w:rPr>
        <w:t>mother,</w:t>
      </w:r>
      <w:r>
        <w:rPr>
          <w:rFonts w:ascii="Times New Roman" w:eastAsia="Times New Roman" w:hAnsi="Times New Roman" w:cs="Times New Roman"/>
          <w:sz w:val="24"/>
          <w:szCs w:val="24"/>
        </w:rPr>
        <w:t xml:space="preserve"> Orestes becomes racked with guilt for the act he has committed. This intense, primal emotion of guilt and remorse brings forth the Furies, who immediately begin to hound him, appearing to him wherever he looks. He chooses to exile himself from his homeland because of his remorse, leaving Argos without a leader. At this point in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the shift from matriarchy to patriarchy is in a metaphorical limbo. The matriarchy </w:t>
      </w:r>
      <w:r w:rsidR="00F60AFE">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by Clytemnestra has been toppled, but Orestes refuses to take up the mantle of ruler that is rightfully his. And in his absence, no man (or woman for that matter) chooses to take control and lead the people of Argos. During his exile, the Furies continue to haunt Orestes, preventing him from re-establishing the patriarchy that his father had in place before his demise. </w:t>
      </w:r>
      <w:r>
        <w:rPr>
          <w:rFonts w:ascii="Times New Roman" w:eastAsia="Times New Roman" w:hAnsi="Times New Roman" w:cs="Times New Roman"/>
          <w:i/>
          <w:sz w:val="24"/>
          <w:szCs w:val="24"/>
        </w:rPr>
        <w:t>The Eumenides</w:t>
      </w:r>
      <w:r>
        <w:rPr>
          <w:rFonts w:ascii="Times New Roman" w:eastAsia="Times New Roman" w:hAnsi="Times New Roman" w:cs="Times New Roman"/>
          <w:sz w:val="24"/>
          <w:szCs w:val="24"/>
        </w:rPr>
        <w:t xml:space="preserve"> brings an end to this period of limbo between matriarchy and patriarchy.</w:t>
      </w:r>
    </w:p>
    <w:p w14:paraId="1B53B2FA" w14:textId="26059FAF"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absence of any governmental leader left in Orestes’ wake </w:t>
      </w:r>
      <w:r w:rsidR="00034D00">
        <w:rPr>
          <w:rFonts w:ascii="Times New Roman" w:eastAsia="Times New Roman" w:hAnsi="Times New Roman" w:cs="Times New Roman"/>
          <w:sz w:val="24"/>
          <w:szCs w:val="24"/>
        </w:rPr>
        <w:t xml:space="preserve">leaves a society ruled by fear and emotions, something that </w:t>
      </w:r>
      <w:r>
        <w:rPr>
          <w:rFonts w:ascii="Times New Roman" w:eastAsia="Times New Roman" w:hAnsi="Times New Roman" w:cs="Times New Roman"/>
          <w:sz w:val="24"/>
          <w:szCs w:val="24"/>
        </w:rPr>
        <w:t xml:space="preserve">is representative of the old ways of rule before the new </w:t>
      </w:r>
      <w:r w:rsidR="00FD589A">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ods came to be. Chaos and primal fear were the chief motivators </w:t>
      </w:r>
      <w:r w:rsidR="00FD589A">
        <w:rPr>
          <w:rFonts w:ascii="Times New Roman" w:eastAsia="Times New Roman" w:hAnsi="Times New Roman" w:cs="Times New Roman"/>
          <w:sz w:val="24"/>
          <w:szCs w:val="24"/>
        </w:rPr>
        <w:t xml:space="preserve">of those that lived </w:t>
      </w:r>
      <w:r>
        <w:rPr>
          <w:rFonts w:ascii="Times New Roman" w:eastAsia="Times New Roman" w:hAnsi="Times New Roman" w:cs="Times New Roman"/>
          <w:sz w:val="24"/>
          <w:szCs w:val="24"/>
        </w:rPr>
        <w:t xml:space="preserve">before the establishment of democratic order, and the main contributors to these emotions were the old </w:t>
      </w:r>
      <w:r w:rsidR="00FD589A">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ods. The old </w:t>
      </w:r>
      <w:r w:rsidR="00D76BD7">
        <w:rPr>
          <w:rFonts w:ascii="Times New Roman" w:eastAsia="Times New Roman" w:hAnsi="Times New Roman" w:cs="Times New Roman"/>
          <w:sz w:val="24"/>
          <w:szCs w:val="24"/>
        </w:rPr>
        <w:t>g</w:t>
      </w:r>
      <w:r>
        <w:rPr>
          <w:rFonts w:ascii="Times New Roman" w:eastAsia="Times New Roman" w:hAnsi="Times New Roman" w:cs="Times New Roman"/>
          <w:sz w:val="24"/>
          <w:szCs w:val="24"/>
        </w:rPr>
        <w:t>ods</w:t>
      </w:r>
      <w:r w:rsidR="00D76BD7">
        <w:rPr>
          <w:rFonts w:ascii="Times New Roman" w:eastAsia="Times New Roman" w:hAnsi="Times New Roman" w:cs="Times New Roman"/>
          <w:sz w:val="24"/>
          <w:szCs w:val="24"/>
        </w:rPr>
        <w:t>, including the titans born from Gaia and Uranus as well as others that preceded the Olympian order,</w:t>
      </w:r>
      <w:r>
        <w:rPr>
          <w:rFonts w:ascii="Times New Roman" w:eastAsia="Times New Roman" w:hAnsi="Times New Roman" w:cs="Times New Roman"/>
          <w:sz w:val="24"/>
          <w:szCs w:val="24"/>
        </w:rPr>
        <w:t xml:space="preserve"> embody that which both Agamemnon and Clytemnestra represent: </w:t>
      </w:r>
      <w:r w:rsidR="00D76BD7">
        <w:rPr>
          <w:rFonts w:ascii="Times New Roman" w:eastAsia="Times New Roman" w:hAnsi="Times New Roman" w:cs="Times New Roman"/>
          <w:sz w:val="24"/>
          <w:szCs w:val="24"/>
        </w:rPr>
        <w:t xml:space="preserve">primal emotions of </w:t>
      </w:r>
      <w:r>
        <w:rPr>
          <w:rFonts w:ascii="Times New Roman" w:eastAsia="Times New Roman" w:hAnsi="Times New Roman" w:cs="Times New Roman"/>
          <w:sz w:val="24"/>
          <w:szCs w:val="24"/>
        </w:rPr>
        <w:t>fear, blood vendettas, and a lack of remorse.</w:t>
      </w:r>
      <w:r w:rsidR="00034D00">
        <w:rPr>
          <w:rFonts w:ascii="Times New Roman" w:eastAsia="Times New Roman" w:hAnsi="Times New Roman" w:cs="Times New Roman"/>
          <w:sz w:val="24"/>
          <w:szCs w:val="24"/>
        </w:rPr>
        <w:t xml:space="preserve"> This pool of primal emotions spurs the Furies into action, causing them to hunt down and haunt Orestes.</w:t>
      </w:r>
    </w:p>
    <w:p w14:paraId="7505F38A" w14:textId="390AB688"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play of the trilogy, </w:t>
      </w:r>
      <w:r>
        <w:rPr>
          <w:rFonts w:ascii="Times New Roman" w:eastAsia="Times New Roman" w:hAnsi="Times New Roman" w:cs="Times New Roman"/>
          <w:i/>
          <w:sz w:val="24"/>
          <w:szCs w:val="24"/>
        </w:rPr>
        <w:t>The Eumenides</w:t>
      </w:r>
      <w:r>
        <w:rPr>
          <w:rFonts w:ascii="Times New Roman" w:eastAsia="Times New Roman" w:hAnsi="Times New Roman" w:cs="Times New Roman"/>
          <w:sz w:val="24"/>
          <w:szCs w:val="24"/>
        </w:rPr>
        <w:t xml:space="preserve">, centers around the trial of Orestes by a </w:t>
      </w:r>
      <w:proofErr w:type="spellStart"/>
      <w:r w:rsidR="00D76BD7">
        <w:rPr>
          <w:rFonts w:ascii="Times New Roman" w:eastAsia="Times New Roman" w:hAnsi="Times New Roman" w:cs="Times New Roman"/>
          <w:sz w:val="24"/>
          <w:szCs w:val="24"/>
        </w:rPr>
        <w:t>a</w:t>
      </w:r>
      <w:proofErr w:type="spellEnd"/>
      <w:r w:rsidR="00D76BD7">
        <w:rPr>
          <w:rFonts w:ascii="Times New Roman" w:eastAsia="Times New Roman" w:hAnsi="Times New Roman" w:cs="Times New Roman"/>
          <w:sz w:val="24"/>
          <w:szCs w:val="24"/>
        </w:rPr>
        <w:t xml:space="preserve"> jury of his pears and members of the community</w:t>
      </w:r>
      <w:r>
        <w:rPr>
          <w:rFonts w:ascii="Times New Roman" w:eastAsia="Times New Roman" w:hAnsi="Times New Roman" w:cs="Times New Roman"/>
          <w:sz w:val="24"/>
          <w:szCs w:val="24"/>
        </w:rPr>
        <w:t xml:space="preserve">. The court is </w:t>
      </w:r>
      <w:r w:rsidR="00D76BD7">
        <w:rPr>
          <w:rFonts w:ascii="Times New Roman" w:eastAsia="Times New Roman" w:hAnsi="Times New Roman" w:cs="Times New Roman"/>
          <w:sz w:val="24"/>
          <w:szCs w:val="24"/>
        </w:rPr>
        <w:t xml:space="preserve">presided </w:t>
      </w:r>
      <w:r>
        <w:rPr>
          <w:rFonts w:ascii="Times New Roman" w:eastAsia="Times New Roman" w:hAnsi="Times New Roman" w:cs="Times New Roman"/>
          <w:sz w:val="24"/>
          <w:szCs w:val="24"/>
        </w:rPr>
        <w:t xml:space="preserve">over by the Goddess Athena, with Apollo </w:t>
      </w:r>
      <w:r w:rsidR="00D76BD7">
        <w:rPr>
          <w:rFonts w:ascii="Times New Roman" w:eastAsia="Times New Roman" w:hAnsi="Times New Roman" w:cs="Times New Roman"/>
          <w:sz w:val="24"/>
          <w:szCs w:val="24"/>
        </w:rPr>
        <w:t>serving as Orestes’ “lawyer”, and</w:t>
      </w:r>
      <w:r>
        <w:rPr>
          <w:rFonts w:ascii="Times New Roman" w:eastAsia="Times New Roman" w:hAnsi="Times New Roman" w:cs="Times New Roman"/>
          <w:sz w:val="24"/>
          <w:szCs w:val="24"/>
        </w:rPr>
        <w:t xml:space="preserve"> the Furies</w:t>
      </w:r>
      <w:r w:rsidR="00D76BD7">
        <w:rPr>
          <w:rFonts w:ascii="Times New Roman" w:eastAsia="Times New Roman" w:hAnsi="Times New Roman" w:cs="Times New Roman"/>
          <w:sz w:val="24"/>
          <w:szCs w:val="24"/>
        </w:rPr>
        <w:t xml:space="preserve"> serving as the plaintiff</w:t>
      </w:r>
      <w:r w:rsidR="00F066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who </w:t>
      </w:r>
      <w:r>
        <w:rPr>
          <w:rFonts w:ascii="Times New Roman" w:eastAsia="Times New Roman" w:hAnsi="Times New Roman" w:cs="Times New Roman"/>
          <w:sz w:val="24"/>
          <w:szCs w:val="24"/>
        </w:rPr>
        <w:lastRenderedPageBreak/>
        <w:t xml:space="preserve">condemn </w:t>
      </w:r>
      <w:r w:rsidR="00D76BD7">
        <w:rPr>
          <w:rFonts w:ascii="Times New Roman" w:eastAsia="Times New Roman" w:hAnsi="Times New Roman" w:cs="Times New Roman"/>
          <w:sz w:val="24"/>
          <w:szCs w:val="24"/>
        </w:rPr>
        <w:t xml:space="preserve">Orestes </w:t>
      </w:r>
      <w:r>
        <w:rPr>
          <w:rFonts w:ascii="Times New Roman" w:eastAsia="Times New Roman" w:hAnsi="Times New Roman" w:cs="Times New Roman"/>
          <w:sz w:val="24"/>
          <w:szCs w:val="24"/>
        </w:rPr>
        <w:t>for the murder of Clytemnestra. In this play, Orestes is forced to face his previous decision to kill his mother, and face judgement at the hands of the</w:t>
      </w:r>
      <w:r w:rsidR="00D76BD7">
        <w:rPr>
          <w:rFonts w:ascii="Times New Roman" w:eastAsia="Times New Roman" w:hAnsi="Times New Roman" w:cs="Times New Roman"/>
          <w:sz w:val="24"/>
          <w:szCs w:val="24"/>
        </w:rPr>
        <w:t xml:space="preserve"> citizenry</w:t>
      </w:r>
      <w:r>
        <w:rPr>
          <w:rFonts w:ascii="Times New Roman" w:eastAsia="Times New Roman" w:hAnsi="Times New Roman" w:cs="Times New Roman"/>
          <w:sz w:val="24"/>
          <w:szCs w:val="24"/>
        </w:rPr>
        <w:t xml:space="preserve">. It is during this play that the Gods intervene in the shift from matriarchy to patriarchy. As Athena judges Orestes, she eventually decides to pardon him of his crimes, deeming his actions to be less severe than those committed by Clytemnestra, namely her killing her own husband. In acquitting Orestes, Athena introduces a new patriarchal society that, rather than revolving around primal emotions and blood vendettas, is kept in check by fear of breaking the laws that are put in place to prevent unnecessary violence and bloodshed. Rationality and reason are both things that are associated with men in ancient Greece, and are the pinnacle of this new democratic society. </w:t>
      </w:r>
    </w:p>
    <w:p w14:paraId="005CE35B" w14:textId="10EB5FB4"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is there a shift in government from matriarchy to patriarchy for the mortal citizens of Greece, but also a change in structure on a divine level as well. The Furies, which </w:t>
      </w:r>
      <w:r w:rsidR="005817C0">
        <w:rPr>
          <w:rFonts w:ascii="Times New Roman" w:eastAsia="Times New Roman" w:hAnsi="Times New Roman" w:cs="Times New Roman"/>
          <w:sz w:val="24"/>
          <w:szCs w:val="24"/>
        </w:rPr>
        <w:t xml:space="preserve">began their hunt for </w:t>
      </w:r>
      <w:r w:rsidR="00BD7A13">
        <w:rPr>
          <w:rFonts w:ascii="Times New Roman" w:eastAsia="Times New Roman" w:hAnsi="Times New Roman" w:cs="Times New Roman"/>
          <w:sz w:val="24"/>
          <w:szCs w:val="24"/>
        </w:rPr>
        <w:t xml:space="preserve">Orestes </w:t>
      </w:r>
      <w:r>
        <w:rPr>
          <w:rFonts w:ascii="Times New Roman" w:eastAsia="Times New Roman" w:hAnsi="Times New Roman" w:cs="Times New Roman"/>
          <w:sz w:val="24"/>
          <w:szCs w:val="24"/>
        </w:rPr>
        <w:t xml:space="preserve">as a direct result of </w:t>
      </w:r>
      <w:r w:rsidR="00BD7A13">
        <w:rPr>
          <w:rFonts w:ascii="Times New Roman" w:eastAsia="Times New Roman" w:hAnsi="Times New Roman" w:cs="Times New Roman"/>
          <w:sz w:val="24"/>
          <w:szCs w:val="24"/>
        </w:rPr>
        <w:t>murder of his mother</w:t>
      </w:r>
      <w:r>
        <w:rPr>
          <w:rFonts w:ascii="Times New Roman" w:eastAsia="Times New Roman" w:hAnsi="Times New Roman" w:cs="Times New Roman"/>
          <w:sz w:val="24"/>
          <w:szCs w:val="24"/>
        </w:rPr>
        <w:t xml:space="preserve">, are a representation of </w:t>
      </w:r>
      <w:r w:rsidR="005817C0">
        <w:rPr>
          <w:rFonts w:ascii="Times New Roman" w:eastAsia="Times New Roman" w:hAnsi="Times New Roman" w:cs="Times New Roman"/>
          <w:sz w:val="24"/>
          <w:szCs w:val="24"/>
        </w:rPr>
        <w:t>the primal emotions that motivate</w:t>
      </w:r>
      <w:r w:rsidR="00BD7A13">
        <w:rPr>
          <w:rFonts w:ascii="Times New Roman" w:eastAsia="Times New Roman" w:hAnsi="Times New Roman" w:cs="Times New Roman"/>
          <w:sz w:val="24"/>
          <w:szCs w:val="24"/>
        </w:rPr>
        <w:t>d</w:t>
      </w:r>
      <w:r w:rsidR="005817C0">
        <w:rPr>
          <w:rFonts w:ascii="Times New Roman" w:eastAsia="Times New Roman" w:hAnsi="Times New Roman" w:cs="Times New Roman"/>
          <w:sz w:val="24"/>
          <w:szCs w:val="24"/>
        </w:rPr>
        <w:t xml:space="preserve"> Clytemnestra</w:t>
      </w:r>
      <w:r w:rsidR="00BD7A13">
        <w:rPr>
          <w:rFonts w:ascii="Times New Roman" w:eastAsia="Times New Roman" w:hAnsi="Times New Roman" w:cs="Times New Roman"/>
          <w:sz w:val="24"/>
          <w:szCs w:val="24"/>
        </w:rPr>
        <w:t xml:space="preserve"> and Orestes’</w:t>
      </w:r>
      <w:r w:rsidR="005817C0">
        <w:rPr>
          <w:rFonts w:ascii="Times New Roman" w:eastAsia="Times New Roman" w:hAnsi="Times New Roman" w:cs="Times New Roman"/>
          <w:sz w:val="24"/>
          <w:szCs w:val="24"/>
        </w:rPr>
        <w:t xml:space="preserve"> actions, mainly the blood vendetta </w:t>
      </w:r>
      <w:r w:rsidR="00BD7A13">
        <w:rPr>
          <w:rFonts w:ascii="Times New Roman" w:eastAsia="Times New Roman" w:hAnsi="Times New Roman" w:cs="Times New Roman"/>
          <w:sz w:val="24"/>
          <w:szCs w:val="24"/>
        </w:rPr>
        <w:t xml:space="preserve">they </w:t>
      </w:r>
      <w:r w:rsidR="005817C0">
        <w:rPr>
          <w:rFonts w:ascii="Times New Roman" w:eastAsia="Times New Roman" w:hAnsi="Times New Roman" w:cs="Times New Roman"/>
          <w:sz w:val="24"/>
          <w:szCs w:val="24"/>
        </w:rPr>
        <w:t xml:space="preserve">carried out against </w:t>
      </w:r>
      <w:r w:rsidR="00BD7A13">
        <w:rPr>
          <w:rFonts w:ascii="Times New Roman" w:eastAsia="Times New Roman" w:hAnsi="Times New Roman" w:cs="Times New Roman"/>
          <w:sz w:val="24"/>
          <w:szCs w:val="24"/>
        </w:rPr>
        <w:t>their own family</w:t>
      </w:r>
      <w:r w:rsidR="005817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are the embodiment of the worst fears that Greek men have </w:t>
      </w:r>
      <w:r w:rsidR="00A506FB">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women, and represent on a metaphorical level the worst possible version of a matriarchal society. Athena’s suggest</w:t>
      </w:r>
      <w:r w:rsidR="00EB773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B7733">
        <w:rPr>
          <w:rFonts w:ascii="Times New Roman" w:eastAsia="Times New Roman" w:hAnsi="Times New Roman" w:cs="Times New Roman"/>
          <w:sz w:val="24"/>
          <w:szCs w:val="24"/>
        </w:rPr>
        <w:t>incorporating</w:t>
      </w:r>
      <w:r>
        <w:rPr>
          <w:rFonts w:ascii="Times New Roman" w:eastAsia="Times New Roman" w:hAnsi="Times New Roman" w:cs="Times New Roman"/>
          <w:sz w:val="24"/>
          <w:szCs w:val="24"/>
        </w:rPr>
        <w:t xml:space="preserve"> them into the new democratic society that she establishes at the end of </w:t>
      </w:r>
      <w:r>
        <w:rPr>
          <w:rFonts w:ascii="Times New Roman" w:eastAsia="Times New Roman" w:hAnsi="Times New Roman" w:cs="Times New Roman"/>
          <w:i/>
          <w:sz w:val="24"/>
          <w:szCs w:val="24"/>
        </w:rPr>
        <w:t>The Oresteia</w:t>
      </w:r>
      <w:r w:rsidR="00EB7733">
        <w:rPr>
          <w:rFonts w:ascii="Times New Roman" w:eastAsia="Times New Roman" w:hAnsi="Times New Roman" w:cs="Times New Roman"/>
          <w:sz w:val="24"/>
          <w:szCs w:val="24"/>
        </w:rPr>
        <w:t>. However, she wants to do so in a way that changes how they function. Rather than being associated with primal emotions of fear and blood vendettas, they would instead become tame and be put into a subordinate role, functioning as a system of justice for society</w:t>
      </w:r>
      <w:r w:rsidR="00EB7733">
        <w:rPr>
          <w:rStyle w:val="CommentReference"/>
        </w:rPr>
        <w:t xml:space="preserve">. </w:t>
      </w:r>
      <w:r w:rsidR="00EB7733">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xml:space="preserve">, the fact that Athena is the Goddess who sets up the new society is another indicator of the shift from matriarchy to patriarchy </w:t>
      </w:r>
      <w:r w:rsidR="00A506FB">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she </w:t>
      </w:r>
      <w:r w:rsidR="00EB7733">
        <w:rPr>
          <w:rFonts w:ascii="Times New Roman" w:eastAsia="Times New Roman" w:hAnsi="Times New Roman" w:cs="Times New Roman"/>
          <w:sz w:val="24"/>
          <w:szCs w:val="24"/>
        </w:rPr>
        <w:t>is male identified due to her association with her father Zeus, having been born from his mind.</w:t>
      </w:r>
      <w:r>
        <w:rPr>
          <w:rFonts w:ascii="Times New Roman" w:eastAsia="Times New Roman" w:hAnsi="Times New Roman" w:cs="Times New Roman"/>
          <w:sz w:val="24"/>
          <w:szCs w:val="24"/>
        </w:rPr>
        <w:t xml:space="preserve"> </w:t>
      </w:r>
    </w:p>
    <w:p w14:paraId="5E854013" w14:textId="2C14FA19" w:rsidR="005F1620" w:rsidRDefault="00012830" w:rsidP="00A506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shift from matriarchy to patriarchy in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is gradual, but </w:t>
      </w:r>
      <w:r w:rsidR="00A506FB">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is a society that is drastically different than where it started. Primal emotions of fear and blood vengeance that have long since been the accepted way of life in ancient Greece give way to a society that revolves around reason and logic. This new society does not wholly get rid of the primal feelings that previously ruled, but rather adapts them</w:t>
      </w:r>
      <w:r w:rsidR="004D5A0A">
        <w:rPr>
          <w:rFonts w:ascii="Times New Roman" w:eastAsia="Times New Roman" w:hAnsi="Times New Roman" w:cs="Times New Roman"/>
          <w:sz w:val="24"/>
          <w:szCs w:val="24"/>
        </w:rPr>
        <w:t xml:space="preserve"> by transforming the Furies into the Eumenides, giving new meaning and purpose to the once despised creatures. </w:t>
      </w:r>
      <w:r>
        <w:rPr>
          <w:rFonts w:ascii="Times New Roman" w:eastAsia="Times New Roman" w:hAnsi="Times New Roman" w:cs="Times New Roman"/>
          <w:sz w:val="24"/>
          <w:szCs w:val="24"/>
        </w:rPr>
        <w:t xml:space="preserve">Thus, although by the end of </w:t>
      </w:r>
      <w:r w:rsidR="00FE6C7A">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the political structure has transitioned back to patriarchy, it is a new form of patriarchy created </w:t>
      </w:r>
      <w:r w:rsidR="00D76BD7">
        <w:rPr>
          <w:rFonts w:ascii="Times New Roman" w:eastAsia="Times New Roman" w:hAnsi="Times New Roman" w:cs="Times New Roman"/>
          <w:sz w:val="24"/>
          <w:szCs w:val="24"/>
        </w:rPr>
        <w:t>through the collaboration of mortals and the gods, representing a new era of collaboration and democracy for Greece</w:t>
      </w:r>
      <w:r>
        <w:rPr>
          <w:rFonts w:ascii="Times New Roman" w:eastAsia="Times New Roman" w:hAnsi="Times New Roman" w:cs="Times New Roman"/>
          <w:sz w:val="24"/>
          <w:szCs w:val="24"/>
        </w:rPr>
        <w:t xml:space="preserve">. </w:t>
      </w:r>
    </w:p>
    <w:sectPr w:rsidR="005F162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E4687" w14:textId="77777777" w:rsidR="003756F1" w:rsidRDefault="003756F1">
      <w:pPr>
        <w:spacing w:line="240" w:lineRule="auto"/>
      </w:pPr>
      <w:r>
        <w:separator/>
      </w:r>
    </w:p>
  </w:endnote>
  <w:endnote w:type="continuationSeparator" w:id="0">
    <w:p w14:paraId="63C6AEBE" w14:textId="77777777" w:rsidR="003756F1" w:rsidRDefault="00375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282733"/>
      <w:docPartObj>
        <w:docPartGallery w:val="Page Numbers (Bottom of Page)"/>
        <w:docPartUnique/>
      </w:docPartObj>
    </w:sdtPr>
    <w:sdtEndPr>
      <w:rPr>
        <w:noProof/>
      </w:rPr>
    </w:sdtEndPr>
    <w:sdtContent>
      <w:p w14:paraId="7F3FE38D" w14:textId="61B2941E" w:rsidR="00D76BD7" w:rsidRDefault="00D76BD7">
        <w:pPr>
          <w:pStyle w:val="Footer"/>
          <w:jc w:val="right"/>
        </w:pPr>
        <w:r>
          <w:fldChar w:fldCharType="begin"/>
        </w:r>
        <w:r>
          <w:instrText xml:space="preserve"> PAGE   \* MERGEFORMAT </w:instrText>
        </w:r>
        <w:r>
          <w:fldChar w:fldCharType="separate"/>
        </w:r>
        <w:r w:rsidR="00074498">
          <w:rPr>
            <w:noProof/>
          </w:rPr>
          <w:t>1</w:t>
        </w:r>
        <w:r>
          <w:rPr>
            <w:noProof/>
          </w:rPr>
          <w:fldChar w:fldCharType="end"/>
        </w:r>
      </w:p>
    </w:sdtContent>
  </w:sdt>
  <w:p w14:paraId="1469EB46" w14:textId="77777777" w:rsidR="00D76BD7" w:rsidRDefault="00D7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6110F" w14:textId="77777777" w:rsidR="003756F1" w:rsidRDefault="003756F1">
      <w:pPr>
        <w:spacing w:line="240" w:lineRule="auto"/>
      </w:pPr>
      <w:r>
        <w:separator/>
      </w:r>
    </w:p>
  </w:footnote>
  <w:footnote w:type="continuationSeparator" w:id="0">
    <w:p w14:paraId="3B51D80D" w14:textId="77777777" w:rsidR="003756F1" w:rsidRDefault="003756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4CA40" w14:textId="77777777" w:rsidR="00D76BD7" w:rsidRDefault="00D76BD7">
    <w:pPr>
      <w:jc w:val="right"/>
    </w:pPr>
    <w:r>
      <w:t>Hunter Black</w:t>
    </w:r>
  </w:p>
  <w:p w14:paraId="318FE60C" w14:textId="77777777" w:rsidR="00D76BD7" w:rsidRDefault="00D76BD7">
    <w:pPr>
      <w:jc w:val="right"/>
      <w:rPr>
        <w:rFonts w:ascii="Times New Roman" w:eastAsia="Times New Roman" w:hAnsi="Times New Roman" w:cs="Times New Roman"/>
        <w:sz w:val="24"/>
        <w:szCs w:val="24"/>
      </w:rPr>
    </w:pPr>
    <w:r>
      <w:t>CL C 3123</w:t>
    </w:r>
  </w:p>
  <w:p w14:paraId="78792A4E" w14:textId="217045A8" w:rsidR="00D76BD7" w:rsidRDefault="00D76BD7">
    <w:pPr>
      <w:jc w:val="right"/>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2B"/>
    <w:rsid w:val="000049D4"/>
    <w:rsid w:val="00012830"/>
    <w:rsid w:val="00034D00"/>
    <w:rsid w:val="00074498"/>
    <w:rsid w:val="001C4529"/>
    <w:rsid w:val="003756F1"/>
    <w:rsid w:val="003F4046"/>
    <w:rsid w:val="004B6DC3"/>
    <w:rsid w:val="004C649D"/>
    <w:rsid w:val="004D5A0A"/>
    <w:rsid w:val="004E6886"/>
    <w:rsid w:val="005817C0"/>
    <w:rsid w:val="005C622B"/>
    <w:rsid w:val="005F1620"/>
    <w:rsid w:val="005F4684"/>
    <w:rsid w:val="006D790B"/>
    <w:rsid w:val="00904ED4"/>
    <w:rsid w:val="00996A43"/>
    <w:rsid w:val="00A31AA4"/>
    <w:rsid w:val="00A506FB"/>
    <w:rsid w:val="00AC3788"/>
    <w:rsid w:val="00AC6068"/>
    <w:rsid w:val="00B86119"/>
    <w:rsid w:val="00BD7A13"/>
    <w:rsid w:val="00CE552D"/>
    <w:rsid w:val="00D16C18"/>
    <w:rsid w:val="00D76BD7"/>
    <w:rsid w:val="00EB7733"/>
    <w:rsid w:val="00EF2E58"/>
    <w:rsid w:val="00F0665F"/>
    <w:rsid w:val="00F322F9"/>
    <w:rsid w:val="00F60AFE"/>
    <w:rsid w:val="00FD589A"/>
    <w:rsid w:val="00FE5F3F"/>
    <w:rsid w:val="00FE6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523C"/>
  <w15:docId w15:val="{3ACB265B-1695-41BE-821F-2630BFB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F2E58"/>
    <w:rPr>
      <w:sz w:val="16"/>
      <w:szCs w:val="16"/>
    </w:rPr>
  </w:style>
  <w:style w:type="paragraph" w:styleId="CommentText">
    <w:name w:val="annotation text"/>
    <w:basedOn w:val="Normal"/>
    <w:link w:val="CommentTextChar"/>
    <w:uiPriority w:val="99"/>
    <w:semiHidden/>
    <w:unhideWhenUsed/>
    <w:rsid w:val="00EF2E58"/>
    <w:pPr>
      <w:spacing w:line="240" w:lineRule="auto"/>
    </w:pPr>
    <w:rPr>
      <w:sz w:val="20"/>
      <w:szCs w:val="20"/>
    </w:rPr>
  </w:style>
  <w:style w:type="character" w:customStyle="1" w:styleId="CommentTextChar">
    <w:name w:val="Comment Text Char"/>
    <w:basedOn w:val="DefaultParagraphFont"/>
    <w:link w:val="CommentText"/>
    <w:uiPriority w:val="99"/>
    <w:semiHidden/>
    <w:rsid w:val="00EF2E58"/>
    <w:rPr>
      <w:sz w:val="20"/>
      <w:szCs w:val="20"/>
    </w:rPr>
  </w:style>
  <w:style w:type="paragraph" w:styleId="CommentSubject">
    <w:name w:val="annotation subject"/>
    <w:basedOn w:val="CommentText"/>
    <w:next w:val="CommentText"/>
    <w:link w:val="CommentSubjectChar"/>
    <w:uiPriority w:val="99"/>
    <w:semiHidden/>
    <w:unhideWhenUsed/>
    <w:rsid w:val="00EF2E58"/>
    <w:rPr>
      <w:b/>
      <w:bCs/>
    </w:rPr>
  </w:style>
  <w:style w:type="character" w:customStyle="1" w:styleId="CommentSubjectChar">
    <w:name w:val="Comment Subject Char"/>
    <w:basedOn w:val="CommentTextChar"/>
    <w:link w:val="CommentSubject"/>
    <w:uiPriority w:val="99"/>
    <w:semiHidden/>
    <w:rsid w:val="00EF2E58"/>
    <w:rPr>
      <w:b/>
      <w:bCs/>
      <w:sz w:val="20"/>
      <w:szCs w:val="20"/>
    </w:rPr>
  </w:style>
  <w:style w:type="paragraph" w:styleId="BalloonText">
    <w:name w:val="Balloon Text"/>
    <w:basedOn w:val="Normal"/>
    <w:link w:val="BalloonTextChar"/>
    <w:uiPriority w:val="99"/>
    <w:semiHidden/>
    <w:unhideWhenUsed/>
    <w:rsid w:val="00EF2E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58"/>
    <w:rPr>
      <w:rFonts w:ascii="Segoe UI" w:hAnsi="Segoe UI" w:cs="Segoe UI"/>
      <w:sz w:val="18"/>
      <w:szCs w:val="18"/>
    </w:rPr>
  </w:style>
  <w:style w:type="paragraph" w:styleId="Header">
    <w:name w:val="header"/>
    <w:basedOn w:val="Normal"/>
    <w:link w:val="HeaderChar"/>
    <w:uiPriority w:val="99"/>
    <w:unhideWhenUsed/>
    <w:rsid w:val="00FD589A"/>
    <w:pPr>
      <w:tabs>
        <w:tab w:val="center" w:pos="4680"/>
        <w:tab w:val="right" w:pos="9360"/>
      </w:tabs>
      <w:spacing w:line="240" w:lineRule="auto"/>
    </w:pPr>
  </w:style>
  <w:style w:type="character" w:customStyle="1" w:styleId="HeaderChar">
    <w:name w:val="Header Char"/>
    <w:basedOn w:val="DefaultParagraphFont"/>
    <w:link w:val="Header"/>
    <w:uiPriority w:val="99"/>
    <w:rsid w:val="00FD589A"/>
  </w:style>
  <w:style w:type="paragraph" w:styleId="Footer">
    <w:name w:val="footer"/>
    <w:basedOn w:val="Normal"/>
    <w:link w:val="FooterChar"/>
    <w:uiPriority w:val="99"/>
    <w:unhideWhenUsed/>
    <w:rsid w:val="00FD589A"/>
    <w:pPr>
      <w:tabs>
        <w:tab w:val="center" w:pos="4680"/>
        <w:tab w:val="right" w:pos="9360"/>
      </w:tabs>
      <w:spacing w:line="240" w:lineRule="auto"/>
    </w:pPr>
  </w:style>
  <w:style w:type="character" w:customStyle="1" w:styleId="FooterChar">
    <w:name w:val="Footer Char"/>
    <w:basedOn w:val="DefaultParagraphFont"/>
    <w:link w:val="Footer"/>
    <w:uiPriority w:val="99"/>
    <w:rsid w:val="00FD5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B2580-08C6-4606-9939-420F4E2D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HunterPC</dc:creator>
  <cp:lastModifiedBy>Hunter Black</cp:lastModifiedBy>
  <cp:revision>16</cp:revision>
  <dcterms:created xsi:type="dcterms:W3CDTF">2017-09-30T22:33:00Z</dcterms:created>
  <dcterms:modified xsi:type="dcterms:W3CDTF">2017-12-04T19:19:00Z</dcterms:modified>
</cp:coreProperties>
</file>