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4CB1" w:rsidP="00245D93" w:rsidRDefault="00AF4CB1" w14:paraId="3D2FF009" w14:textId="103E3D12"/>
    <w:p w:rsidR="00AF4CB1" w:rsidP="00245D93" w:rsidRDefault="00AF4CB1" w14:paraId="33041A30" w14:textId="58A969E2"/>
    <w:p w:rsidRPr="00DD47BF" w:rsidR="00EE0E5F" w:rsidP="00245D93" w:rsidRDefault="00EE0E5F" w14:paraId="63B921A7" w14:textId="59C34474">
      <w:pPr>
        <w:rPr>
          <w:b/>
          <w:bCs/>
        </w:rPr>
      </w:pPr>
    </w:p>
    <w:p w:rsidRPr="001C3FFD" w:rsidR="00B344F0" w:rsidP="4B9D0D28" w:rsidRDefault="00E266E7" w14:paraId="11DEDCA2" w14:textId="10D0533B">
      <w:pPr>
        <w:pStyle w:val="TitleBlack"/>
        <w:rPr>
          <w:rStyle w:val="TitlePageBlackChar"/>
          <w:b w:val="1"/>
          <w:bCs w:val="1"/>
        </w:rPr>
      </w:pPr>
      <w:r w:rsidRPr="4B9D0D28" w:rsidR="00E266E7">
        <w:rPr>
          <w:rStyle w:val="TitlePageBlackChar"/>
          <w:b w:val="1"/>
          <w:bCs w:val="1"/>
        </w:rPr>
        <w:t>Information Security</w:t>
      </w:r>
      <w:r>
        <w:br/>
      </w:r>
      <w:r w:rsidRPr="4B9D0D28" w:rsidR="00E266E7">
        <w:rPr>
          <w:rStyle w:val="TitlePageBlackChar"/>
          <w:b w:val="1"/>
          <w:bCs w:val="1"/>
        </w:rPr>
        <w:t>Object</w:t>
      </w:r>
      <w:r w:rsidRPr="4B9D0D28" w:rsidR="39A03871">
        <w:rPr>
          <w:rStyle w:val="TitlePageBlackChar"/>
          <w:b w:val="1"/>
          <w:bCs w:val="1"/>
        </w:rPr>
        <w:t>Objectives and Implementation</w:t>
      </w:r>
      <w:r w:rsidRPr="4B9D0D28" w:rsidR="00E266E7">
        <w:rPr>
          <w:rStyle w:val="TitlePageBlackChar"/>
          <w:b w:val="1"/>
          <w:bCs w:val="1"/>
        </w:rPr>
        <w:t xml:space="preserve"> Plan</w:t>
      </w:r>
    </w:p>
    <w:p w:rsidR="00AF4CB1" w:rsidP="00245D93" w:rsidRDefault="3592E15F" w14:paraId="3985FDD6" w14:textId="72F640C1">
      <w:r>
        <w:t xml:space="preserve">                                                                                                                                                                                                                                                                                                                                                                                   </w:t>
      </w:r>
    </w:p>
    <w:p w:rsidR="00AF4CB1" w:rsidP="00245D93" w:rsidRDefault="00AF4CB1" w14:paraId="3919CAEC" w14:textId="7F8F4F48"/>
    <w:tbl>
      <w:tblPr>
        <w:tblStyle w:val="TableGrid"/>
        <w:tblpPr w:leftFromText="180" w:rightFromText="180" w:vertAnchor="text" w:horzAnchor="margin" w:tblpXSpec="right" w:tblpY="2035"/>
        <w:tblW w:w="6919" w:type="dxa"/>
        <w:shd w:val="clear" w:color="auto" w:fill="009BA4"/>
        <w:tblCellMar>
          <w:top w:w="28" w:type="dxa"/>
          <w:bottom w:w="28" w:type="dxa"/>
        </w:tblCellMar>
        <w:tblLook w:val="04A0" w:firstRow="1" w:lastRow="0" w:firstColumn="1" w:lastColumn="0" w:noHBand="0" w:noVBand="1"/>
      </w:tblPr>
      <w:tblGrid>
        <w:gridCol w:w="2689"/>
        <w:gridCol w:w="4230"/>
      </w:tblGrid>
      <w:tr w:rsidRPr="00141BE6" w:rsidR="00E231A8" w:rsidTr="4B9D0D28" w14:paraId="27009BAF" w14:textId="77777777">
        <w:trPr>
          <w:trHeight w:val="50"/>
        </w:trPr>
        <w:tc>
          <w:tcPr>
            <w:tcW w:w="2689" w:type="dxa"/>
            <w:shd w:val="clear" w:color="auto" w:fill="009BA4" w:themeFill="accent1"/>
            <w:tcMar/>
            <w:vAlign w:val="center"/>
          </w:tcPr>
          <w:p w:rsidRPr="00035347" w:rsidR="00E231A8" w:rsidP="00E231A8" w:rsidRDefault="00E231A8" w14:paraId="5100A7FB" w14:textId="77777777">
            <w:pPr>
              <w:pStyle w:val="TitlePageTableHeader"/>
              <w:framePr w:hSpace="0" w:wrap="auto" w:hAnchor="text" w:vAnchor="margin" w:xAlign="left" w:yAlign="inline"/>
            </w:pPr>
            <w:bookmarkStart w:name="_Hlk11063652" w:id="0"/>
            <w:r w:rsidRPr="00035347">
              <w:t>DOCUMENT CLASSIFICATION</w:t>
            </w:r>
          </w:p>
        </w:tc>
        <w:tc>
          <w:tcPr>
            <w:tcW w:w="4230" w:type="dxa"/>
            <w:shd w:val="clear" w:color="auto" w:fill="FFFFFF" w:themeFill="background2"/>
            <w:tcMar/>
            <w:vAlign w:val="center"/>
          </w:tcPr>
          <w:p w:rsidRPr="00485CCF" w:rsidR="00E231A8" w:rsidP="341872BF" w:rsidRDefault="000B3DFE" w14:paraId="21391C55" w14:textId="581C3479">
            <w:pPr>
              <w:pStyle w:val="TableBody"/>
              <w:rPr>
                <w:rStyle w:val="Classification"/>
              </w:rPr>
            </w:pPr>
            <w:sdt>
              <w:sdtPr>
                <w:rPr>
                  <w:rStyle w:val="Classification"/>
                </w:rPr>
                <w:alias w:val="Insert classification"/>
                <w:tag w:val="Insert classification"/>
                <w:id w:val="697902785"/>
                <w:placeholder>
                  <w:docPart w:val="6C43B012FF114508BD94B3FE2F89CA3B"/>
                </w:placeholder>
              </w:sdtPr>
              <w:sdtEndPr>
                <w:rPr>
                  <w:rStyle w:val="DefaultParagraphFont"/>
                </w:rPr>
              </w:sdtEndPr>
              <w:sdtContent>
                <w:r w:rsidRPr="341872BF" w:rsidR="17E5BFE3">
                  <w:rPr>
                    <w:rStyle w:val="Classification"/>
                  </w:rPr>
                  <w:t>Internal Use</w:t>
                </w:r>
              </w:sdtContent>
            </w:sdt>
          </w:p>
        </w:tc>
      </w:tr>
      <w:tr w:rsidRPr="00141BE6" w:rsidR="00E231A8" w:rsidTr="4B9D0D28" w14:paraId="18A98F8E" w14:textId="77777777">
        <w:tc>
          <w:tcPr>
            <w:tcW w:w="2689" w:type="dxa"/>
            <w:shd w:val="clear" w:color="auto" w:fill="009BA4" w:themeFill="accent1"/>
            <w:tcMar/>
            <w:vAlign w:val="center"/>
          </w:tcPr>
          <w:p w:rsidRPr="00035347" w:rsidR="00E231A8" w:rsidP="00E231A8" w:rsidRDefault="00E231A8" w14:paraId="5D6141E5" w14:textId="77777777">
            <w:pPr>
              <w:pStyle w:val="TitlePageTableHeader"/>
              <w:framePr w:hSpace="0" w:wrap="auto" w:hAnchor="text" w:vAnchor="margin" w:xAlign="left" w:yAlign="inline"/>
            </w:pPr>
            <w:r w:rsidRPr="00035347">
              <w:t>DOCUMENT REF</w:t>
            </w:r>
          </w:p>
        </w:tc>
        <w:tc>
          <w:tcPr>
            <w:tcW w:w="4230" w:type="dxa"/>
            <w:shd w:val="clear" w:color="auto" w:fill="FFFFFF" w:themeFill="background2"/>
            <w:tcMar/>
            <w:vAlign w:val="center"/>
          </w:tcPr>
          <w:p w:rsidRPr="00485CCF" w:rsidR="00E231A8" w:rsidP="00E231A8" w:rsidRDefault="00E231A8" w14:paraId="7729C64E" w14:textId="77777777">
            <w:pPr>
              <w:pStyle w:val="TableBody"/>
            </w:pPr>
            <w:r w:rsidRPr="00E266E7">
              <w:t>ISMS-DOC-06-1</w:t>
            </w:r>
          </w:p>
        </w:tc>
      </w:tr>
      <w:tr w:rsidRPr="00141BE6" w:rsidR="00E231A8" w:rsidTr="4B9D0D28" w14:paraId="53BEE5A2" w14:textId="77777777">
        <w:tc>
          <w:tcPr>
            <w:tcW w:w="2689" w:type="dxa"/>
            <w:shd w:val="clear" w:color="auto" w:fill="009BA4" w:themeFill="accent1"/>
            <w:tcMar/>
            <w:vAlign w:val="center"/>
          </w:tcPr>
          <w:p w:rsidRPr="00035347" w:rsidR="00E231A8" w:rsidP="00E231A8" w:rsidRDefault="00E231A8" w14:paraId="3BF4FFBF" w14:textId="77777777">
            <w:pPr>
              <w:pStyle w:val="TitlePageTableHeader"/>
              <w:framePr w:hSpace="0" w:wrap="auto" w:hAnchor="text" w:vAnchor="margin" w:xAlign="left" w:yAlign="inline"/>
            </w:pPr>
            <w:r w:rsidRPr="00035347">
              <w:t>VERSION</w:t>
            </w:r>
          </w:p>
        </w:tc>
        <w:sdt>
          <w:sdtPr>
            <w:rPr>
              <w:rStyle w:val="Versionnumber"/>
            </w:rPr>
            <w:alias w:val="Version number"/>
            <w:tag w:val="Version number"/>
            <w:id w:val="1374806584"/>
            <w:placeholder>
              <w:docPart w:val="6C43B012FF114508BD94B3FE2F89CA3B"/>
            </w:placeholder>
          </w:sdtPr>
          <w:sdtEndPr>
            <w:rPr>
              <w:rStyle w:val="DefaultParagraphFont"/>
            </w:rPr>
          </w:sdtEndPr>
          <w:sdtContent>
            <w:tc>
              <w:tcPr>
                <w:tcW w:w="4230" w:type="dxa"/>
                <w:shd w:val="clear" w:color="auto" w:fill="FFFFFF" w:themeFill="background2"/>
                <w:tcMar/>
                <w:vAlign w:val="center"/>
              </w:tcPr>
              <w:p w:rsidRPr="00485CCF" w:rsidR="00E231A8" w:rsidP="00E231A8" w:rsidRDefault="00E231A8" w14:paraId="41040EF7" w14:textId="77777777">
                <w:pPr>
                  <w:pStyle w:val="TableBody"/>
                </w:pPr>
                <w:r w:rsidRPr="00485CCF">
                  <w:rPr>
                    <w:rStyle w:val="Versionnumber"/>
                  </w:rPr>
                  <w:t>1</w:t>
                </w:r>
              </w:p>
            </w:tc>
          </w:sdtContent>
        </w:sdt>
      </w:tr>
      <w:tr w:rsidRPr="00141BE6" w:rsidR="00E231A8" w:rsidTr="4B9D0D28" w14:paraId="5B15C7BC" w14:textId="77777777">
        <w:tc>
          <w:tcPr>
            <w:tcW w:w="2689" w:type="dxa"/>
            <w:shd w:val="clear" w:color="auto" w:fill="009BA4" w:themeFill="accent1"/>
            <w:tcMar/>
            <w:vAlign w:val="center"/>
          </w:tcPr>
          <w:p w:rsidRPr="00035347" w:rsidR="00E231A8" w:rsidP="00E231A8" w:rsidRDefault="00E231A8" w14:paraId="5D7C51C4" w14:textId="77777777">
            <w:pPr>
              <w:pStyle w:val="TitlePageTableHeader"/>
              <w:framePr w:hSpace="0" w:wrap="auto" w:hAnchor="text" w:vAnchor="margin" w:xAlign="left" w:yAlign="inline"/>
            </w:pPr>
            <w:r w:rsidRPr="00035347">
              <w:t>DATED</w:t>
            </w:r>
          </w:p>
        </w:tc>
        <w:sdt>
          <w:sdtPr>
            <w:rPr>
              <w:rStyle w:val="ToolkitDate"/>
            </w:rPr>
            <w:id w:val="506250714"/>
            <w:placeholder>
              <w:docPart w:val="60F2F6DAF9404BD48F661BB8E0D3941A"/>
            </w:placeholder>
            <w:date>
              <w:dateFormat w:val="dd MMMM yyyy"/>
              <w:lid w:val="en-GB"/>
              <w:storeMappedDataAs w:val="dateTime"/>
              <w:calendar w:val="gregorian"/>
            </w:date>
          </w:sdtPr>
          <w:sdtEndPr>
            <w:rPr>
              <w:rStyle w:val="ToolkitDate"/>
            </w:rPr>
          </w:sdtEndPr>
          <w:sdtContent>
            <w:tc>
              <w:tcPr>
                <w:tcW w:w="4230" w:type="dxa"/>
                <w:shd w:val="clear" w:color="auto" w:fill="FFFFFF" w:themeFill="background2"/>
                <w:tcMar/>
                <w:vAlign w:val="center"/>
              </w:tcPr>
              <w:p w:rsidRPr="00485CCF" w:rsidR="00E231A8" w:rsidP="00E231A8" w:rsidRDefault="00E231A8" w14:paraId="0559A4D9" w14:textId="77777777">
                <w:pPr>
                  <w:pStyle w:val="TableBody"/>
                </w:pPr>
                <w:r w:rsidRPr="00485CCF">
                  <w:rPr>
                    <w:rStyle w:val="ToolkitDate"/>
                  </w:rPr>
                  <w:t>[Insert date]</w:t>
                </w:r>
              </w:p>
            </w:tc>
          </w:sdtContent>
        </w:sdt>
      </w:tr>
      <w:tr w:rsidRPr="00141BE6" w:rsidR="00E231A8" w:rsidTr="4B9D0D28" w14:paraId="7525D4C5" w14:textId="77777777">
        <w:tc>
          <w:tcPr>
            <w:tcW w:w="2689" w:type="dxa"/>
            <w:shd w:val="clear" w:color="auto" w:fill="009BA4" w:themeFill="accent1"/>
            <w:tcMar/>
            <w:vAlign w:val="center"/>
          </w:tcPr>
          <w:p w:rsidRPr="00035347" w:rsidR="00E231A8" w:rsidP="00E231A8" w:rsidRDefault="00E231A8" w14:paraId="6D9C6C42" w14:textId="77777777">
            <w:pPr>
              <w:pStyle w:val="TitlePageTableHeader"/>
              <w:framePr w:hSpace="0" w:wrap="auto" w:hAnchor="text" w:vAnchor="margin" w:xAlign="left" w:yAlign="inline"/>
            </w:pPr>
            <w:r w:rsidRPr="00035347">
              <w:t>DOCUMENT AUTHOR</w:t>
            </w:r>
          </w:p>
        </w:tc>
        <w:tc>
          <w:tcPr>
            <w:tcW w:w="4230" w:type="dxa"/>
            <w:shd w:val="clear" w:color="auto" w:fill="FFFFFF" w:themeFill="background2"/>
            <w:tcMar/>
            <w:vAlign w:val="center"/>
          </w:tcPr>
          <w:p w:rsidRPr="00485CCF" w:rsidR="00E231A8" w:rsidP="00E231A8" w:rsidRDefault="1D75AC7A" w14:paraId="24F20E93" w14:textId="778B32E2">
            <w:pPr>
              <w:pStyle w:val="TableBody"/>
            </w:pPr>
            <w:r w:rsidR="54E224F1">
              <w:rPr/>
              <w:t>Julian VanDeventer</w:t>
            </w:r>
          </w:p>
        </w:tc>
      </w:tr>
      <w:tr w:rsidRPr="00141BE6" w:rsidR="00E231A8" w:rsidTr="4B9D0D28" w14:paraId="0C132249" w14:textId="77777777">
        <w:tc>
          <w:tcPr>
            <w:tcW w:w="2689" w:type="dxa"/>
            <w:shd w:val="clear" w:color="auto" w:fill="009BA4" w:themeFill="accent1"/>
            <w:tcMar/>
            <w:vAlign w:val="center"/>
          </w:tcPr>
          <w:p w:rsidRPr="00035347" w:rsidR="00E231A8" w:rsidP="00E231A8" w:rsidRDefault="00E231A8" w14:paraId="476092AF" w14:textId="77777777">
            <w:pPr>
              <w:pStyle w:val="TitlePageTableHeader"/>
              <w:framePr w:hSpace="0" w:wrap="auto" w:hAnchor="text" w:vAnchor="margin" w:xAlign="left" w:yAlign="inline"/>
            </w:pPr>
            <w:r w:rsidRPr="00035347">
              <w:t>DOCUMENT OWNER</w:t>
            </w:r>
          </w:p>
        </w:tc>
        <w:tc>
          <w:tcPr>
            <w:tcW w:w="4230" w:type="dxa"/>
            <w:shd w:val="clear" w:color="auto" w:fill="FFFFFF" w:themeFill="background2"/>
            <w:tcMar/>
            <w:vAlign w:val="center"/>
          </w:tcPr>
          <w:p w:rsidRPr="00485CCF" w:rsidR="00E231A8" w:rsidP="341872BF" w:rsidRDefault="30E3D983" w14:paraId="5EE82CFF" w14:textId="197BAEFB">
            <w:pPr>
              <w:pStyle w:val="TableBody"/>
            </w:pPr>
            <w:r w:rsidR="407B013B">
              <w:rPr/>
              <w:t xml:space="preserve">Group </w:t>
            </w:r>
            <w:r w:rsidR="1DBB7F7E">
              <w:rPr/>
              <w:t>3</w:t>
            </w:r>
          </w:p>
        </w:tc>
      </w:tr>
    </w:tbl>
    <w:bookmarkEnd w:id="0"/>
    <w:p w:rsidR="00AF4CB1" w:rsidP="00245D93" w:rsidRDefault="004767B7" w14:paraId="31D72E1B" w14:textId="631C6671">
      <w:r>
        <w:br/>
      </w:r>
    </w:p>
    <w:p w:rsidR="007C692A" w:rsidP="00245D93" w:rsidRDefault="007C692A" w14:paraId="6045FABD" w14:textId="77777777"/>
    <w:p w:rsidR="00CF2344" w:rsidP="00245D93" w:rsidRDefault="00CF2344" w14:paraId="13DFA05B" w14:textId="5D92A088"/>
    <w:p w:rsidR="00E231A8" w:rsidP="00245D93" w:rsidRDefault="00E231A8" w14:paraId="5D256117" w14:textId="1A2C93CA"/>
    <w:p w:rsidR="00E231A8" w:rsidP="00245D93" w:rsidRDefault="00E231A8" w14:paraId="3B2E62C8" w14:textId="12AB7B54"/>
    <w:p w:rsidR="00E231A8" w:rsidP="00245D93" w:rsidRDefault="00E231A8" w14:paraId="57A6EEA6" w14:textId="3619BE22"/>
    <w:p w:rsidR="00E231A8" w:rsidP="00245D93" w:rsidRDefault="00E231A8" w14:paraId="149FE131" w14:textId="014E208A"/>
    <w:p w:rsidR="00E231A8" w:rsidP="00245D93" w:rsidRDefault="00E231A8" w14:paraId="2D42F40C" w14:textId="77777777"/>
    <w:p w:rsidRPr="000F55C5" w:rsidR="005E5372" w:rsidP="000F55C5" w:rsidRDefault="00245D93" w14:paraId="1F20E9CB" w14:textId="749CF3B8">
      <w:pPr>
        <w:pStyle w:val="HeadingX"/>
      </w:pPr>
      <w:r w:rsidRPr="000F55C5">
        <w:t xml:space="preserve">Revision </w:t>
      </w:r>
      <w:r w:rsidRPr="000F55C5" w:rsidR="002F0DE1">
        <w:t>h</w:t>
      </w:r>
      <w:r w:rsidRPr="000F55C5">
        <w:t>istor</w:t>
      </w:r>
      <w:r w:rsidRPr="000F55C5" w:rsidR="005E5372">
        <w:t>y</w:t>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988"/>
        <w:gridCol w:w="992"/>
        <w:gridCol w:w="2126"/>
        <w:gridCol w:w="4820"/>
      </w:tblGrid>
      <w:tr w:rsidR="005E5372" w:rsidTr="00521B5A" w14:paraId="4B2B4A5C" w14:textId="77777777">
        <w:tc>
          <w:tcPr>
            <w:tcW w:w="988" w:type="dxa"/>
            <w:shd w:val="clear" w:color="auto" w:fill="009BA4" w:themeFill="text2"/>
          </w:tcPr>
          <w:p w:rsidRPr="00A67681" w:rsidR="005E5372" w:rsidP="00A67681" w:rsidRDefault="0070268B" w14:paraId="4025ECBF" w14:textId="05BB0EC1">
            <w:pPr>
              <w:pStyle w:val="TableHeading"/>
            </w:pPr>
            <w:r w:rsidRPr="00A67681">
              <w:t>VERSION</w:t>
            </w:r>
          </w:p>
        </w:tc>
        <w:tc>
          <w:tcPr>
            <w:tcW w:w="992" w:type="dxa"/>
            <w:shd w:val="clear" w:color="auto" w:fill="009BA4" w:themeFill="text2"/>
          </w:tcPr>
          <w:p w:rsidRPr="00A67681" w:rsidR="005E5372" w:rsidP="00A67681" w:rsidRDefault="0070268B" w14:paraId="09F82B1D" w14:textId="6BF79635">
            <w:pPr>
              <w:pStyle w:val="TableHeading"/>
            </w:pPr>
            <w:r w:rsidRPr="00A67681">
              <w:t>DATE</w:t>
            </w:r>
          </w:p>
        </w:tc>
        <w:tc>
          <w:tcPr>
            <w:tcW w:w="2126" w:type="dxa"/>
            <w:shd w:val="clear" w:color="auto" w:fill="009BA4" w:themeFill="text2"/>
          </w:tcPr>
          <w:p w:rsidRPr="00A67681" w:rsidR="005E5372" w:rsidP="00A67681" w:rsidRDefault="0070268B" w14:paraId="109AB534" w14:textId="766613E7">
            <w:pPr>
              <w:pStyle w:val="TableHeading"/>
            </w:pPr>
            <w:r w:rsidRPr="00A67681">
              <w:t>REVISION AUTHOR</w:t>
            </w:r>
          </w:p>
        </w:tc>
        <w:tc>
          <w:tcPr>
            <w:tcW w:w="4820" w:type="dxa"/>
            <w:shd w:val="clear" w:color="auto" w:fill="009BA4" w:themeFill="text2"/>
          </w:tcPr>
          <w:p w:rsidRPr="00A67681" w:rsidR="005E5372" w:rsidP="00A67681" w:rsidRDefault="0070268B" w14:paraId="1A26522D" w14:textId="30DC9CC2">
            <w:pPr>
              <w:pStyle w:val="TableHeading"/>
            </w:pPr>
            <w:r w:rsidRPr="00A67681">
              <w:t>SUMMARY OF CHANGES</w:t>
            </w:r>
          </w:p>
        </w:tc>
      </w:tr>
      <w:tr w:rsidR="005E5372" w:rsidTr="00612402" w14:paraId="4E39FF32" w14:textId="77777777">
        <w:tc>
          <w:tcPr>
            <w:tcW w:w="988" w:type="dxa"/>
          </w:tcPr>
          <w:p w:rsidR="00BE2CFC" w:rsidP="00BA0E63" w:rsidRDefault="00BE2CFC" w14:paraId="56D0863C" w14:textId="289FF40A">
            <w:pPr>
              <w:pStyle w:val="TableBody"/>
            </w:pPr>
          </w:p>
        </w:tc>
        <w:tc>
          <w:tcPr>
            <w:tcW w:w="992" w:type="dxa"/>
          </w:tcPr>
          <w:p w:rsidR="005E5372" w:rsidP="00BA0E63" w:rsidRDefault="005E5372" w14:paraId="18BA8B55" w14:textId="77777777">
            <w:pPr>
              <w:pStyle w:val="TableBody"/>
            </w:pPr>
          </w:p>
        </w:tc>
        <w:tc>
          <w:tcPr>
            <w:tcW w:w="2126" w:type="dxa"/>
          </w:tcPr>
          <w:p w:rsidR="005E5372" w:rsidP="00BA0E63" w:rsidRDefault="005E5372" w14:paraId="4780060F" w14:textId="77777777">
            <w:pPr>
              <w:pStyle w:val="TableBody"/>
            </w:pPr>
          </w:p>
        </w:tc>
        <w:tc>
          <w:tcPr>
            <w:tcW w:w="4820" w:type="dxa"/>
          </w:tcPr>
          <w:p w:rsidR="005E5372" w:rsidP="00BA0E63" w:rsidRDefault="005E5372" w14:paraId="1575408C" w14:textId="77777777">
            <w:pPr>
              <w:pStyle w:val="TableBody"/>
            </w:pPr>
          </w:p>
        </w:tc>
      </w:tr>
      <w:tr w:rsidR="005E5372" w:rsidTr="00612402" w14:paraId="4A5C7084" w14:textId="77777777">
        <w:tc>
          <w:tcPr>
            <w:tcW w:w="988" w:type="dxa"/>
          </w:tcPr>
          <w:p w:rsidR="005E5372" w:rsidP="00BA0E63" w:rsidRDefault="005E5372" w14:paraId="21FFEDD1" w14:textId="77777777">
            <w:pPr>
              <w:pStyle w:val="TableBody"/>
            </w:pPr>
          </w:p>
        </w:tc>
        <w:tc>
          <w:tcPr>
            <w:tcW w:w="992" w:type="dxa"/>
          </w:tcPr>
          <w:p w:rsidR="005E5372" w:rsidP="00BA0E63" w:rsidRDefault="005E5372" w14:paraId="72533DCB" w14:textId="77777777">
            <w:pPr>
              <w:pStyle w:val="TableBody"/>
            </w:pPr>
          </w:p>
        </w:tc>
        <w:tc>
          <w:tcPr>
            <w:tcW w:w="2126" w:type="dxa"/>
          </w:tcPr>
          <w:p w:rsidR="005E5372" w:rsidP="00BA0E63" w:rsidRDefault="005E5372" w14:paraId="7E7690E6" w14:textId="77777777">
            <w:pPr>
              <w:pStyle w:val="TableBody"/>
            </w:pPr>
          </w:p>
        </w:tc>
        <w:tc>
          <w:tcPr>
            <w:tcW w:w="4820" w:type="dxa"/>
          </w:tcPr>
          <w:p w:rsidR="005E5372" w:rsidP="00BA0E63" w:rsidRDefault="005E5372" w14:paraId="25A1C702" w14:textId="77777777">
            <w:pPr>
              <w:pStyle w:val="TableBody"/>
            </w:pPr>
          </w:p>
        </w:tc>
      </w:tr>
      <w:tr w:rsidR="005E5372" w:rsidTr="00612402" w14:paraId="244DF705" w14:textId="77777777">
        <w:tc>
          <w:tcPr>
            <w:tcW w:w="988" w:type="dxa"/>
          </w:tcPr>
          <w:p w:rsidR="005E5372" w:rsidP="00BA0E63" w:rsidRDefault="005E5372" w14:paraId="57555B28" w14:textId="77777777">
            <w:pPr>
              <w:pStyle w:val="TableBody"/>
            </w:pPr>
          </w:p>
        </w:tc>
        <w:tc>
          <w:tcPr>
            <w:tcW w:w="992" w:type="dxa"/>
          </w:tcPr>
          <w:p w:rsidR="005E5372" w:rsidP="00BA0E63" w:rsidRDefault="005E5372" w14:paraId="0096FA42" w14:textId="77777777">
            <w:pPr>
              <w:pStyle w:val="TableBody"/>
            </w:pPr>
          </w:p>
        </w:tc>
        <w:tc>
          <w:tcPr>
            <w:tcW w:w="2126" w:type="dxa"/>
          </w:tcPr>
          <w:p w:rsidR="005E5372" w:rsidP="00BA0E63" w:rsidRDefault="005E5372" w14:paraId="3B0B5898" w14:textId="77777777">
            <w:pPr>
              <w:pStyle w:val="TableBody"/>
            </w:pPr>
          </w:p>
        </w:tc>
        <w:tc>
          <w:tcPr>
            <w:tcW w:w="4820" w:type="dxa"/>
          </w:tcPr>
          <w:p w:rsidR="005E5372" w:rsidP="00BA0E63" w:rsidRDefault="005E5372" w14:paraId="3D5295EA" w14:textId="77777777">
            <w:pPr>
              <w:pStyle w:val="TableBody"/>
            </w:pPr>
          </w:p>
        </w:tc>
      </w:tr>
    </w:tbl>
    <w:p w:rsidR="005F5487" w:rsidP="005F5487" w:rsidRDefault="005F5487" w14:paraId="65226682" w14:textId="77777777"/>
    <w:p w:rsidRPr="00DB4CCF" w:rsidR="0070268B" w:rsidP="000F55C5" w:rsidRDefault="0070268B" w14:paraId="30F07099" w14:textId="3B6DC03C">
      <w:pPr>
        <w:pStyle w:val="HeadingX"/>
      </w:pPr>
      <w:r w:rsidRPr="00DB4CCF">
        <w:t>Distribution</w:t>
      </w:r>
    </w:p>
    <w:tbl>
      <w:tblPr>
        <w:tblStyle w:val="TableGrid"/>
        <w:tblW w:w="8926" w:type="dxa"/>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4390"/>
        <w:gridCol w:w="4536"/>
      </w:tblGrid>
      <w:tr w:rsidR="0070268B" w:rsidTr="00521B5A" w14:paraId="6FEA61F4" w14:textId="77777777">
        <w:tc>
          <w:tcPr>
            <w:tcW w:w="4390"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A67681" w:rsidR="0070268B" w:rsidP="00A67681" w:rsidRDefault="0070268B" w14:paraId="7675524D" w14:textId="2ADF013B">
            <w:pPr>
              <w:pStyle w:val="TableHeading"/>
            </w:pPr>
            <w:bookmarkStart w:name="_Hlk17369938" w:id="1"/>
            <w:r w:rsidRPr="00A67681">
              <w:t>NAME</w:t>
            </w:r>
          </w:p>
        </w:tc>
        <w:tc>
          <w:tcPr>
            <w:tcW w:w="4536"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A67681" w:rsidR="0070268B" w:rsidP="00A67681" w:rsidRDefault="0070268B" w14:paraId="0DE35C32" w14:textId="2F46ADD3">
            <w:pPr>
              <w:pStyle w:val="TableHeading"/>
            </w:pPr>
            <w:r w:rsidRPr="00A67681">
              <w:t>TITLE</w:t>
            </w:r>
          </w:p>
        </w:tc>
      </w:tr>
      <w:tr w:rsidR="0070268B" w:rsidTr="008A7E34" w14:paraId="74A112F0" w14:textId="77777777">
        <w:tc>
          <w:tcPr>
            <w:tcW w:w="4390" w:type="dxa"/>
            <w:tcBorders>
              <w:top w:val="single" w:color="444444" w:sz="4" w:space="0"/>
              <w:left w:val="single" w:color="444444" w:sz="4" w:space="0"/>
              <w:bottom w:val="single" w:color="444444" w:sz="4" w:space="0"/>
              <w:right w:val="single" w:color="444444" w:sz="4" w:space="0"/>
            </w:tcBorders>
          </w:tcPr>
          <w:p w:rsidR="0070268B" w:rsidP="00BA0E63" w:rsidRDefault="0070268B" w14:paraId="0DBCC754" w14:textId="570A3BC0">
            <w:pPr>
              <w:pStyle w:val="TableBody"/>
            </w:pPr>
          </w:p>
        </w:tc>
        <w:tc>
          <w:tcPr>
            <w:tcW w:w="4536" w:type="dxa"/>
            <w:tcBorders>
              <w:top w:val="single" w:color="444444" w:sz="4" w:space="0"/>
              <w:left w:val="single" w:color="444444" w:sz="4" w:space="0"/>
              <w:bottom w:val="single" w:color="444444" w:sz="4" w:space="0"/>
              <w:right w:val="single" w:color="444444" w:sz="4" w:space="0"/>
            </w:tcBorders>
          </w:tcPr>
          <w:p w:rsidR="0070268B" w:rsidP="00BA0E63" w:rsidRDefault="0070268B" w14:paraId="1E379465" w14:textId="77777777">
            <w:pPr>
              <w:pStyle w:val="TableBody"/>
            </w:pPr>
          </w:p>
        </w:tc>
      </w:tr>
      <w:tr w:rsidR="0070268B" w:rsidTr="008A7E34" w14:paraId="2368E9FD" w14:textId="77777777">
        <w:tc>
          <w:tcPr>
            <w:tcW w:w="4390" w:type="dxa"/>
            <w:tcBorders>
              <w:top w:val="single" w:color="444444" w:sz="4" w:space="0"/>
              <w:left w:val="single" w:color="444444" w:sz="4" w:space="0"/>
              <w:bottom w:val="single" w:color="444444" w:sz="4" w:space="0"/>
              <w:right w:val="single" w:color="444444" w:sz="4" w:space="0"/>
            </w:tcBorders>
          </w:tcPr>
          <w:p w:rsidR="0070268B" w:rsidP="00BA0E63" w:rsidRDefault="0070268B" w14:paraId="6260691C" w14:textId="77777777">
            <w:pPr>
              <w:pStyle w:val="TableBody"/>
            </w:pPr>
          </w:p>
        </w:tc>
        <w:tc>
          <w:tcPr>
            <w:tcW w:w="4536" w:type="dxa"/>
            <w:tcBorders>
              <w:top w:val="single" w:color="444444" w:sz="4" w:space="0"/>
              <w:left w:val="single" w:color="444444" w:sz="4" w:space="0"/>
              <w:bottom w:val="single" w:color="444444" w:sz="4" w:space="0"/>
              <w:right w:val="single" w:color="444444" w:sz="4" w:space="0"/>
            </w:tcBorders>
          </w:tcPr>
          <w:p w:rsidR="0070268B" w:rsidP="00BA0E63" w:rsidRDefault="0070268B" w14:paraId="27AD54FA" w14:textId="77777777">
            <w:pPr>
              <w:pStyle w:val="TableBody"/>
            </w:pPr>
          </w:p>
        </w:tc>
      </w:tr>
      <w:tr w:rsidR="0070268B" w:rsidTr="008A7E34" w14:paraId="188AFE46" w14:textId="77777777">
        <w:tc>
          <w:tcPr>
            <w:tcW w:w="4390" w:type="dxa"/>
            <w:tcBorders>
              <w:top w:val="single" w:color="444444" w:sz="4" w:space="0"/>
              <w:left w:val="single" w:color="444444" w:sz="4" w:space="0"/>
              <w:bottom w:val="single" w:color="444444" w:sz="4" w:space="0"/>
              <w:right w:val="single" w:color="444444" w:sz="4" w:space="0"/>
            </w:tcBorders>
          </w:tcPr>
          <w:p w:rsidR="0070268B" w:rsidP="00BA0E63" w:rsidRDefault="0070268B" w14:paraId="0AE55845" w14:textId="77777777">
            <w:pPr>
              <w:pStyle w:val="TableBody"/>
            </w:pPr>
          </w:p>
        </w:tc>
        <w:tc>
          <w:tcPr>
            <w:tcW w:w="4536" w:type="dxa"/>
            <w:tcBorders>
              <w:top w:val="single" w:color="444444" w:sz="4" w:space="0"/>
              <w:left w:val="single" w:color="444444" w:sz="4" w:space="0"/>
              <w:bottom w:val="single" w:color="444444" w:sz="4" w:space="0"/>
              <w:right w:val="single" w:color="444444" w:sz="4" w:space="0"/>
            </w:tcBorders>
          </w:tcPr>
          <w:p w:rsidR="0070268B" w:rsidP="00BA0E63" w:rsidRDefault="0070268B" w14:paraId="1B77FBE0" w14:textId="77777777">
            <w:pPr>
              <w:pStyle w:val="TableBody"/>
            </w:pPr>
          </w:p>
        </w:tc>
      </w:tr>
      <w:bookmarkEnd w:id="1"/>
    </w:tbl>
    <w:p w:rsidR="005F5487" w:rsidP="005F5487" w:rsidRDefault="005F5487" w14:paraId="681A79A3" w14:textId="77777777"/>
    <w:p w:rsidRPr="00DB4CCF" w:rsidR="0070268B" w:rsidP="000F55C5" w:rsidRDefault="0070268B" w14:paraId="745AB57A" w14:textId="7AA82583">
      <w:pPr>
        <w:pStyle w:val="HeadingX"/>
      </w:pPr>
      <w:r w:rsidRPr="00DB4CCF">
        <w:t>Approval</w:t>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2263"/>
        <w:gridCol w:w="2127"/>
        <w:gridCol w:w="2693"/>
        <w:gridCol w:w="1843"/>
      </w:tblGrid>
      <w:tr w:rsidR="0070268B" w:rsidTr="00521B5A" w14:paraId="4CC9743B" w14:textId="77777777">
        <w:tc>
          <w:tcPr>
            <w:tcW w:w="2263"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A67681" w:rsidR="0070268B" w:rsidP="00A67681" w:rsidRDefault="0070268B" w14:paraId="1D2B42DB" w14:textId="2DFE877A">
            <w:pPr>
              <w:pStyle w:val="TableHeading"/>
            </w:pPr>
            <w:r w:rsidRPr="00A67681">
              <w:t>NAME</w:t>
            </w:r>
          </w:p>
        </w:tc>
        <w:tc>
          <w:tcPr>
            <w:tcW w:w="2127"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A67681" w:rsidR="0070268B" w:rsidP="00A67681" w:rsidRDefault="0070268B" w14:paraId="1FB07B24" w14:textId="444A7332">
            <w:pPr>
              <w:pStyle w:val="TableHeading"/>
            </w:pPr>
            <w:r w:rsidRPr="00A67681">
              <w:t>POSITION</w:t>
            </w:r>
          </w:p>
        </w:tc>
        <w:tc>
          <w:tcPr>
            <w:tcW w:w="2693"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A67681" w:rsidR="0070268B" w:rsidP="00A67681" w:rsidRDefault="0070268B" w14:paraId="5070D4AA" w14:textId="29042CE1">
            <w:pPr>
              <w:pStyle w:val="TableHeading"/>
            </w:pPr>
            <w:r w:rsidRPr="00A67681">
              <w:t>SIGNATURE</w:t>
            </w:r>
          </w:p>
        </w:tc>
        <w:tc>
          <w:tcPr>
            <w:tcW w:w="1843" w:type="dxa"/>
            <w:tcBorders>
              <w:top w:val="single" w:color="444444" w:sz="4" w:space="0"/>
              <w:left w:val="single" w:color="444444" w:sz="4" w:space="0"/>
              <w:bottom w:val="single" w:color="444444" w:sz="4" w:space="0"/>
              <w:right w:val="single" w:color="444444" w:sz="4" w:space="0"/>
            </w:tcBorders>
            <w:shd w:val="clear" w:color="auto" w:fill="009BA4" w:themeFill="text2"/>
            <w:hideMark/>
          </w:tcPr>
          <w:p w:rsidRPr="00A67681" w:rsidR="0070268B" w:rsidP="00A67681" w:rsidRDefault="0070268B" w14:paraId="139B6DA1" w14:textId="1068D49B">
            <w:pPr>
              <w:pStyle w:val="TableHeading"/>
            </w:pPr>
            <w:r w:rsidRPr="00A67681">
              <w:t>DATE</w:t>
            </w:r>
          </w:p>
        </w:tc>
      </w:tr>
      <w:tr w:rsidR="0070268B" w:rsidTr="00612402" w14:paraId="157C939A" w14:textId="77777777">
        <w:tc>
          <w:tcPr>
            <w:tcW w:w="2263" w:type="dxa"/>
            <w:tcBorders>
              <w:top w:val="single" w:color="444444" w:sz="4" w:space="0"/>
              <w:left w:val="single" w:color="444444" w:sz="4" w:space="0"/>
              <w:bottom w:val="single" w:color="444444" w:sz="4" w:space="0"/>
              <w:right w:val="single" w:color="444444" w:sz="4" w:space="0"/>
            </w:tcBorders>
          </w:tcPr>
          <w:p w:rsidR="0070268B" w:rsidP="00BA0E63" w:rsidRDefault="0070268B" w14:paraId="677CE4DB" w14:textId="7111283C">
            <w:pPr>
              <w:pStyle w:val="TableBody"/>
            </w:pPr>
          </w:p>
        </w:tc>
        <w:tc>
          <w:tcPr>
            <w:tcW w:w="2127" w:type="dxa"/>
            <w:tcBorders>
              <w:top w:val="single" w:color="444444" w:sz="4" w:space="0"/>
              <w:left w:val="single" w:color="444444" w:sz="4" w:space="0"/>
              <w:bottom w:val="single" w:color="444444" w:sz="4" w:space="0"/>
              <w:right w:val="single" w:color="444444" w:sz="4" w:space="0"/>
            </w:tcBorders>
          </w:tcPr>
          <w:p w:rsidR="0070268B" w:rsidP="00BA0E63" w:rsidRDefault="0070268B" w14:paraId="3D649534" w14:textId="77777777">
            <w:pPr>
              <w:pStyle w:val="TableBody"/>
            </w:pPr>
          </w:p>
        </w:tc>
        <w:tc>
          <w:tcPr>
            <w:tcW w:w="2693" w:type="dxa"/>
            <w:tcBorders>
              <w:top w:val="single" w:color="444444" w:sz="4" w:space="0"/>
              <w:left w:val="single" w:color="444444" w:sz="4" w:space="0"/>
              <w:bottom w:val="single" w:color="444444" w:sz="4" w:space="0"/>
              <w:right w:val="single" w:color="444444" w:sz="4" w:space="0"/>
            </w:tcBorders>
          </w:tcPr>
          <w:p w:rsidR="0070268B" w:rsidP="00BA0E63" w:rsidRDefault="0070268B" w14:paraId="56BCB817" w14:textId="77777777">
            <w:pPr>
              <w:pStyle w:val="TableBody"/>
            </w:pPr>
          </w:p>
        </w:tc>
        <w:tc>
          <w:tcPr>
            <w:tcW w:w="1843" w:type="dxa"/>
            <w:tcBorders>
              <w:top w:val="single" w:color="444444" w:sz="4" w:space="0"/>
              <w:left w:val="single" w:color="444444" w:sz="4" w:space="0"/>
              <w:bottom w:val="single" w:color="444444" w:sz="4" w:space="0"/>
              <w:right w:val="single" w:color="444444" w:sz="4" w:space="0"/>
            </w:tcBorders>
          </w:tcPr>
          <w:p w:rsidR="0070268B" w:rsidP="00BA0E63" w:rsidRDefault="0070268B" w14:paraId="20EF4025" w14:textId="77777777">
            <w:pPr>
              <w:pStyle w:val="TableBody"/>
            </w:pPr>
          </w:p>
        </w:tc>
      </w:tr>
      <w:tr w:rsidR="0070268B" w:rsidTr="00612402" w14:paraId="2BCC2ABE" w14:textId="77777777">
        <w:tc>
          <w:tcPr>
            <w:tcW w:w="2263" w:type="dxa"/>
            <w:tcBorders>
              <w:top w:val="single" w:color="444444" w:sz="4" w:space="0"/>
              <w:left w:val="single" w:color="444444" w:sz="4" w:space="0"/>
              <w:bottom w:val="single" w:color="444444" w:sz="4" w:space="0"/>
              <w:right w:val="single" w:color="444444" w:sz="4" w:space="0"/>
            </w:tcBorders>
          </w:tcPr>
          <w:p w:rsidR="0070268B" w:rsidP="00BA0E63" w:rsidRDefault="0070268B" w14:paraId="67372B59" w14:textId="77777777">
            <w:pPr>
              <w:pStyle w:val="TableBody"/>
            </w:pPr>
          </w:p>
        </w:tc>
        <w:tc>
          <w:tcPr>
            <w:tcW w:w="2127" w:type="dxa"/>
            <w:tcBorders>
              <w:top w:val="single" w:color="444444" w:sz="4" w:space="0"/>
              <w:left w:val="single" w:color="444444" w:sz="4" w:space="0"/>
              <w:bottom w:val="single" w:color="444444" w:sz="4" w:space="0"/>
              <w:right w:val="single" w:color="444444" w:sz="4" w:space="0"/>
            </w:tcBorders>
          </w:tcPr>
          <w:p w:rsidR="0070268B" w:rsidP="00BA0E63" w:rsidRDefault="0070268B" w14:paraId="4A86DC35" w14:textId="77777777">
            <w:pPr>
              <w:pStyle w:val="TableBody"/>
            </w:pPr>
          </w:p>
        </w:tc>
        <w:tc>
          <w:tcPr>
            <w:tcW w:w="2693" w:type="dxa"/>
            <w:tcBorders>
              <w:top w:val="single" w:color="444444" w:sz="4" w:space="0"/>
              <w:left w:val="single" w:color="444444" w:sz="4" w:space="0"/>
              <w:bottom w:val="single" w:color="444444" w:sz="4" w:space="0"/>
              <w:right w:val="single" w:color="444444" w:sz="4" w:space="0"/>
            </w:tcBorders>
          </w:tcPr>
          <w:p w:rsidR="0070268B" w:rsidP="00BA0E63" w:rsidRDefault="0070268B" w14:paraId="32BAC628" w14:textId="77777777">
            <w:pPr>
              <w:pStyle w:val="TableBody"/>
            </w:pPr>
          </w:p>
        </w:tc>
        <w:tc>
          <w:tcPr>
            <w:tcW w:w="1843" w:type="dxa"/>
            <w:tcBorders>
              <w:top w:val="single" w:color="444444" w:sz="4" w:space="0"/>
              <w:left w:val="single" w:color="444444" w:sz="4" w:space="0"/>
              <w:bottom w:val="single" w:color="444444" w:sz="4" w:space="0"/>
              <w:right w:val="single" w:color="444444" w:sz="4" w:space="0"/>
            </w:tcBorders>
          </w:tcPr>
          <w:p w:rsidR="0070268B" w:rsidP="00BA0E63" w:rsidRDefault="0070268B" w14:paraId="4250AB65" w14:textId="77777777">
            <w:pPr>
              <w:pStyle w:val="TableBody"/>
            </w:pPr>
          </w:p>
        </w:tc>
      </w:tr>
      <w:tr w:rsidR="0070268B" w:rsidTr="00612402" w14:paraId="75105FEA" w14:textId="77777777">
        <w:tc>
          <w:tcPr>
            <w:tcW w:w="2263" w:type="dxa"/>
            <w:tcBorders>
              <w:top w:val="single" w:color="444444" w:sz="4" w:space="0"/>
              <w:left w:val="single" w:color="444444" w:sz="4" w:space="0"/>
              <w:bottom w:val="single" w:color="444444" w:sz="4" w:space="0"/>
              <w:right w:val="single" w:color="444444" w:sz="4" w:space="0"/>
            </w:tcBorders>
          </w:tcPr>
          <w:p w:rsidR="0070268B" w:rsidP="00BA0E63" w:rsidRDefault="0070268B" w14:paraId="529087D3" w14:textId="77777777">
            <w:pPr>
              <w:pStyle w:val="TableBody"/>
            </w:pPr>
          </w:p>
        </w:tc>
        <w:tc>
          <w:tcPr>
            <w:tcW w:w="2127" w:type="dxa"/>
            <w:tcBorders>
              <w:top w:val="single" w:color="444444" w:sz="4" w:space="0"/>
              <w:left w:val="single" w:color="444444" w:sz="4" w:space="0"/>
              <w:bottom w:val="single" w:color="444444" w:sz="4" w:space="0"/>
              <w:right w:val="single" w:color="444444" w:sz="4" w:space="0"/>
            </w:tcBorders>
          </w:tcPr>
          <w:p w:rsidR="0070268B" w:rsidP="00BA0E63" w:rsidRDefault="0070268B" w14:paraId="0DB78A77" w14:textId="77777777">
            <w:pPr>
              <w:pStyle w:val="TableBody"/>
            </w:pPr>
          </w:p>
        </w:tc>
        <w:tc>
          <w:tcPr>
            <w:tcW w:w="2693" w:type="dxa"/>
            <w:tcBorders>
              <w:top w:val="single" w:color="444444" w:sz="4" w:space="0"/>
              <w:left w:val="single" w:color="444444" w:sz="4" w:space="0"/>
              <w:bottom w:val="single" w:color="444444" w:sz="4" w:space="0"/>
              <w:right w:val="single" w:color="444444" w:sz="4" w:space="0"/>
            </w:tcBorders>
          </w:tcPr>
          <w:p w:rsidR="0070268B" w:rsidP="00BA0E63" w:rsidRDefault="0070268B" w14:paraId="55479E6B" w14:textId="77777777">
            <w:pPr>
              <w:pStyle w:val="TableBody"/>
            </w:pPr>
          </w:p>
        </w:tc>
        <w:tc>
          <w:tcPr>
            <w:tcW w:w="1843" w:type="dxa"/>
            <w:tcBorders>
              <w:top w:val="single" w:color="444444" w:sz="4" w:space="0"/>
              <w:left w:val="single" w:color="444444" w:sz="4" w:space="0"/>
              <w:bottom w:val="single" w:color="444444" w:sz="4" w:space="0"/>
              <w:right w:val="single" w:color="444444" w:sz="4" w:space="0"/>
            </w:tcBorders>
          </w:tcPr>
          <w:p w:rsidR="0070268B" w:rsidP="00BA0E63" w:rsidRDefault="0070268B" w14:paraId="379548A3" w14:textId="77777777">
            <w:pPr>
              <w:pStyle w:val="TableBody"/>
            </w:pPr>
          </w:p>
        </w:tc>
      </w:tr>
    </w:tbl>
    <w:p w:rsidR="0070268B" w:rsidP="00E63735" w:rsidRDefault="0070268B" w14:paraId="4A3AD20D" w14:textId="77777777">
      <w:r>
        <w:br w:type="page"/>
      </w:r>
    </w:p>
    <w:p w:rsidRPr="009C27A0" w:rsidR="00245D93" w:rsidP="000F55C5" w:rsidRDefault="009C27A0" w14:paraId="0A9CE270" w14:textId="0745BFCE">
      <w:pPr>
        <w:pStyle w:val="HeadingX"/>
      </w:pPr>
      <w:r w:rsidRPr="009C27A0">
        <w:t>Contents</w:t>
      </w:r>
    </w:p>
    <w:p w:rsidR="00E47D9B" w:rsidRDefault="00D24752" w14:paraId="71B8E5A2" w14:textId="174F3F07">
      <w:pPr>
        <w:pStyle w:val="TOC1"/>
        <w:tabs>
          <w:tab w:val="left" w:pos="480"/>
          <w:tab w:val="right" w:leader="dot" w:pos="9016"/>
        </w:tabs>
        <w:rPr>
          <w:rFonts w:eastAsiaTheme="minorEastAsia" w:cstheme="minorBidi"/>
          <w:b w:val="0"/>
          <w:bCs w:val="0"/>
          <w:iCs w:val="0"/>
          <w:noProof/>
          <w:color w:val="auto"/>
          <w:sz w:val="22"/>
          <w:szCs w:val="22"/>
          <w:lang w:eastAsia="en-GB"/>
        </w:rPr>
      </w:pPr>
      <w:r>
        <w:rPr>
          <w:b w:val="0"/>
          <w:bCs w:val="0"/>
          <w:i/>
          <w:iCs w:val="0"/>
        </w:rPr>
        <w:fldChar w:fldCharType="begin"/>
      </w:r>
      <w:r>
        <w:rPr>
          <w:b w:val="0"/>
          <w:bCs w:val="0"/>
          <w:i/>
          <w:iCs w:val="0"/>
        </w:rPr>
        <w:instrText xml:space="preserve"> TOC \o "1-4" \h \z \u </w:instrText>
      </w:r>
      <w:r>
        <w:rPr>
          <w:b w:val="0"/>
          <w:bCs w:val="0"/>
          <w:i/>
          <w:iCs w:val="0"/>
        </w:rPr>
        <w:fldChar w:fldCharType="separate"/>
      </w:r>
      <w:hyperlink w:history="1" w:anchor="_Toc42602235">
        <w:r w:rsidRPr="005E7267" w:rsidR="00E47D9B">
          <w:rPr>
            <w:rStyle w:val="Hyperlink"/>
            <w:noProof/>
          </w:rPr>
          <w:t>1</w:t>
        </w:r>
        <w:r w:rsidR="00E47D9B">
          <w:rPr>
            <w:rFonts w:eastAsiaTheme="minorEastAsia" w:cstheme="minorBidi"/>
            <w:b w:val="0"/>
            <w:bCs w:val="0"/>
            <w:iCs w:val="0"/>
            <w:noProof/>
            <w:color w:val="auto"/>
            <w:sz w:val="22"/>
            <w:szCs w:val="22"/>
            <w:lang w:eastAsia="en-GB"/>
          </w:rPr>
          <w:tab/>
        </w:r>
        <w:r w:rsidRPr="005E7267" w:rsidR="00E47D9B">
          <w:rPr>
            <w:rStyle w:val="Hyperlink"/>
            <w:noProof/>
          </w:rPr>
          <w:t>Introduction</w:t>
        </w:r>
        <w:r w:rsidR="00E47D9B">
          <w:rPr>
            <w:noProof/>
            <w:webHidden/>
          </w:rPr>
          <w:tab/>
        </w:r>
        <w:r w:rsidR="00E47D9B">
          <w:rPr>
            <w:noProof/>
            <w:webHidden/>
          </w:rPr>
          <w:fldChar w:fldCharType="begin"/>
        </w:r>
        <w:r w:rsidR="00E47D9B">
          <w:rPr>
            <w:noProof/>
            <w:webHidden/>
          </w:rPr>
          <w:instrText xml:space="preserve"> PAGEREF _Toc42602235 \h </w:instrText>
        </w:r>
        <w:r w:rsidR="00E47D9B">
          <w:rPr>
            <w:noProof/>
            <w:webHidden/>
          </w:rPr>
        </w:r>
        <w:r w:rsidR="00E47D9B">
          <w:rPr>
            <w:noProof/>
            <w:webHidden/>
          </w:rPr>
          <w:fldChar w:fldCharType="separate"/>
        </w:r>
        <w:r w:rsidR="00E47D9B">
          <w:rPr>
            <w:noProof/>
            <w:webHidden/>
          </w:rPr>
          <w:t>8</w:t>
        </w:r>
        <w:r w:rsidR="00E47D9B">
          <w:rPr>
            <w:noProof/>
            <w:webHidden/>
          </w:rPr>
          <w:fldChar w:fldCharType="end"/>
        </w:r>
      </w:hyperlink>
    </w:p>
    <w:p w:rsidR="00E47D9B" w:rsidRDefault="00E47D9B" w14:paraId="5D4E659F" w14:textId="5512382B">
      <w:pPr>
        <w:pStyle w:val="TOC1"/>
        <w:tabs>
          <w:tab w:val="left" w:pos="480"/>
          <w:tab w:val="right" w:leader="dot" w:pos="9016"/>
        </w:tabs>
        <w:rPr>
          <w:rFonts w:eastAsiaTheme="minorEastAsia" w:cstheme="minorBidi"/>
          <w:b w:val="0"/>
          <w:bCs w:val="0"/>
          <w:iCs w:val="0"/>
          <w:noProof/>
          <w:color w:val="auto"/>
          <w:sz w:val="22"/>
          <w:szCs w:val="22"/>
          <w:lang w:eastAsia="en-GB"/>
        </w:rPr>
      </w:pPr>
      <w:hyperlink w:history="1" w:anchor="_Toc42602236">
        <w:r w:rsidRPr="005E7267">
          <w:rPr>
            <w:rStyle w:val="Hyperlink"/>
            <w:noProof/>
          </w:rPr>
          <w:t>2</w:t>
        </w:r>
        <w:r>
          <w:rPr>
            <w:rFonts w:eastAsiaTheme="minorEastAsia" w:cstheme="minorBidi"/>
            <w:b w:val="0"/>
            <w:bCs w:val="0"/>
            <w:iCs w:val="0"/>
            <w:noProof/>
            <w:color w:val="auto"/>
            <w:sz w:val="22"/>
            <w:szCs w:val="22"/>
            <w:lang w:eastAsia="en-GB"/>
          </w:rPr>
          <w:tab/>
        </w:r>
        <w:r w:rsidRPr="005E7267">
          <w:rPr>
            <w:rStyle w:val="Hyperlink"/>
            <w:noProof/>
          </w:rPr>
          <w:t>Information security objectives</w:t>
        </w:r>
        <w:r>
          <w:rPr>
            <w:noProof/>
            <w:webHidden/>
          </w:rPr>
          <w:tab/>
        </w:r>
        <w:r>
          <w:rPr>
            <w:noProof/>
            <w:webHidden/>
          </w:rPr>
          <w:fldChar w:fldCharType="begin"/>
        </w:r>
        <w:r>
          <w:rPr>
            <w:noProof/>
            <w:webHidden/>
          </w:rPr>
          <w:instrText xml:space="preserve"> PAGEREF _Toc42602236 \h </w:instrText>
        </w:r>
        <w:r>
          <w:rPr>
            <w:noProof/>
            <w:webHidden/>
          </w:rPr>
        </w:r>
        <w:r>
          <w:rPr>
            <w:noProof/>
            <w:webHidden/>
          </w:rPr>
          <w:fldChar w:fldCharType="separate"/>
        </w:r>
        <w:r>
          <w:rPr>
            <w:noProof/>
            <w:webHidden/>
          </w:rPr>
          <w:t>9</w:t>
        </w:r>
        <w:r>
          <w:rPr>
            <w:noProof/>
            <w:webHidden/>
          </w:rPr>
          <w:fldChar w:fldCharType="end"/>
        </w:r>
      </w:hyperlink>
    </w:p>
    <w:p w:rsidR="00E47D9B" w:rsidRDefault="00E47D9B" w14:paraId="239D62A6" w14:textId="15990CD0">
      <w:pPr>
        <w:pStyle w:val="TOC1"/>
        <w:tabs>
          <w:tab w:val="left" w:pos="480"/>
          <w:tab w:val="right" w:leader="dot" w:pos="9016"/>
        </w:tabs>
        <w:rPr>
          <w:rFonts w:eastAsiaTheme="minorEastAsia" w:cstheme="minorBidi"/>
          <w:b w:val="0"/>
          <w:bCs w:val="0"/>
          <w:iCs w:val="0"/>
          <w:noProof/>
          <w:color w:val="auto"/>
          <w:sz w:val="22"/>
          <w:szCs w:val="22"/>
          <w:lang w:eastAsia="en-GB"/>
        </w:rPr>
      </w:pPr>
      <w:hyperlink w:history="1" w:anchor="_Toc42602237">
        <w:r w:rsidRPr="005E7267">
          <w:rPr>
            <w:rStyle w:val="Hyperlink"/>
            <w:noProof/>
          </w:rPr>
          <w:t>3</w:t>
        </w:r>
        <w:r>
          <w:rPr>
            <w:rFonts w:eastAsiaTheme="minorEastAsia" w:cstheme="minorBidi"/>
            <w:b w:val="0"/>
            <w:bCs w:val="0"/>
            <w:iCs w:val="0"/>
            <w:noProof/>
            <w:color w:val="auto"/>
            <w:sz w:val="22"/>
            <w:szCs w:val="22"/>
            <w:lang w:eastAsia="en-GB"/>
          </w:rPr>
          <w:tab/>
        </w:r>
        <w:r w:rsidRPr="005E7267">
          <w:rPr>
            <w:rStyle w:val="Hyperlink"/>
            <w:noProof/>
          </w:rPr>
          <w:t>Plan to achieve objectives</w:t>
        </w:r>
        <w:r>
          <w:rPr>
            <w:noProof/>
            <w:webHidden/>
          </w:rPr>
          <w:tab/>
        </w:r>
        <w:r>
          <w:rPr>
            <w:noProof/>
            <w:webHidden/>
          </w:rPr>
          <w:fldChar w:fldCharType="begin"/>
        </w:r>
        <w:r>
          <w:rPr>
            <w:noProof/>
            <w:webHidden/>
          </w:rPr>
          <w:instrText xml:space="preserve"> PAGEREF _Toc42602237 \h </w:instrText>
        </w:r>
        <w:r>
          <w:rPr>
            <w:noProof/>
            <w:webHidden/>
          </w:rPr>
        </w:r>
        <w:r>
          <w:rPr>
            <w:noProof/>
            <w:webHidden/>
          </w:rPr>
          <w:fldChar w:fldCharType="separate"/>
        </w:r>
        <w:r>
          <w:rPr>
            <w:noProof/>
            <w:webHidden/>
          </w:rPr>
          <w:t>11</w:t>
        </w:r>
        <w:r>
          <w:rPr>
            <w:noProof/>
            <w:webHidden/>
          </w:rPr>
          <w:fldChar w:fldCharType="end"/>
        </w:r>
      </w:hyperlink>
    </w:p>
    <w:p w:rsidR="00E47D9B" w:rsidRDefault="00E47D9B" w14:paraId="67DE44A2" w14:textId="02CCA9A8">
      <w:pPr>
        <w:pStyle w:val="TOC1"/>
        <w:tabs>
          <w:tab w:val="left" w:pos="480"/>
          <w:tab w:val="right" w:leader="dot" w:pos="9016"/>
        </w:tabs>
        <w:rPr>
          <w:rFonts w:eastAsiaTheme="minorEastAsia" w:cstheme="minorBidi"/>
          <w:b w:val="0"/>
          <w:bCs w:val="0"/>
          <w:iCs w:val="0"/>
          <w:noProof/>
          <w:color w:val="auto"/>
          <w:sz w:val="22"/>
          <w:szCs w:val="22"/>
          <w:lang w:eastAsia="en-GB"/>
        </w:rPr>
      </w:pPr>
      <w:hyperlink w:history="1" w:anchor="_Toc42602238">
        <w:r w:rsidRPr="005E7267">
          <w:rPr>
            <w:rStyle w:val="Hyperlink"/>
            <w:noProof/>
          </w:rPr>
          <w:t>4</w:t>
        </w:r>
        <w:r>
          <w:rPr>
            <w:rFonts w:eastAsiaTheme="minorEastAsia" w:cstheme="minorBidi"/>
            <w:b w:val="0"/>
            <w:bCs w:val="0"/>
            <w:iCs w:val="0"/>
            <w:noProof/>
            <w:color w:val="auto"/>
            <w:sz w:val="22"/>
            <w:szCs w:val="22"/>
            <w:lang w:eastAsia="en-GB"/>
          </w:rPr>
          <w:tab/>
        </w:r>
        <w:r w:rsidRPr="005E7267">
          <w:rPr>
            <w:rStyle w:val="Hyperlink"/>
            <w:noProof/>
          </w:rPr>
          <w:t>Resources to manage and improve the ISMS</w:t>
        </w:r>
        <w:r>
          <w:rPr>
            <w:noProof/>
            <w:webHidden/>
          </w:rPr>
          <w:tab/>
        </w:r>
        <w:r>
          <w:rPr>
            <w:noProof/>
            <w:webHidden/>
          </w:rPr>
          <w:fldChar w:fldCharType="begin"/>
        </w:r>
        <w:r>
          <w:rPr>
            <w:noProof/>
            <w:webHidden/>
          </w:rPr>
          <w:instrText xml:space="preserve"> PAGEREF _Toc42602238 \h </w:instrText>
        </w:r>
        <w:r>
          <w:rPr>
            <w:noProof/>
            <w:webHidden/>
          </w:rPr>
        </w:r>
        <w:r>
          <w:rPr>
            <w:noProof/>
            <w:webHidden/>
          </w:rPr>
          <w:fldChar w:fldCharType="separate"/>
        </w:r>
        <w:r>
          <w:rPr>
            <w:noProof/>
            <w:webHidden/>
          </w:rPr>
          <w:t>13</w:t>
        </w:r>
        <w:r>
          <w:rPr>
            <w:noProof/>
            <w:webHidden/>
          </w:rPr>
          <w:fldChar w:fldCharType="end"/>
        </w:r>
      </w:hyperlink>
    </w:p>
    <w:p w:rsidR="00E47D9B" w:rsidRDefault="00E47D9B" w14:paraId="54FBDBE2" w14:textId="73426311">
      <w:pPr>
        <w:pStyle w:val="TOC2"/>
        <w:tabs>
          <w:tab w:val="left" w:pos="960"/>
          <w:tab w:val="right" w:leader="dot" w:pos="9016"/>
        </w:tabs>
        <w:rPr>
          <w:rFonts w:eastAsiaTheme="minorEastAsia" w:cstheme="minorBidi"/>
          <w:b w:val="0"/>
          <w:bCs w:val="0"/>
          <w:noProof/>
          <w:color w:val="auto"/>
          <w:lang w:eastAsia="en-GB"/>
        </w:rPr>
      </w:pPr>
      <w:hyperlink w:history="1" w:anchor="_Toc42602239">
        <w:r w:rsidRPr="005E7267">
          <w:rPr>
            <w:rStyle w:val="Hyperlink"/>
            <w:noProof/>
          </w:rPr>
          <w:t>4.1</w:t>
        </w:r>
        <w:r>
          <w:rPr>
            <w:rFonts w:eastAsiaTheme="minorEastAsia" w:cstheme="minorBidi"/>
            <w:b w:val="0"/>
            <w:bCs w:val="0"/>
            <w:noProof/>
            <w:color w:val="auto"/>
            <w:lang w:eastAsia="en-GB"/>
          </w:rPr>
          <w:tab/>
        </w:r>
        <w:r w:rsidRPr="005E7267">
          <w:rPr>
            <w:rStyle w:val="Hyperlink"/>
            <w:noProof/>
          </w:rPr>
          <w:t>Human resources</w:t>
        </w:r>
        <w:r>
          <w:rPr>
            <w:noProof/>
            <w:webHidden/>
          </w:rPr>
          <w:tab/>
        </w:r>
        <w:r>
          <w:rPr>
            <w:noProof/>
            <w:webHidden/>
          </w:rPr>
          <w:fldChar w:fldCharType="begin"/>
        </w:r>
        <w:r>
          <w:rPr>
            <w:noProof/>
            <w:webHidden/>
          </w:rPr>
          <w:instrText xml:space="preserve"> PAGEREF _Toc42602239 \h </w:instrText>
        </w:r>
        <w:r>
          <w:rPr>
            <w:noProof/>
            <w:webHidden/>
          </w:rPr>
        </w:r>
        <w:r>
          <w:rPr>
            <w:noProof/>
            <w:webHidden/>
          </w:rPr>
          <w:fldChar w:fldCharType="separate"/>
        </w:r>
        <w:r>
          <w:rPr>
            <w:noProof/>
            <w:webHidden/>
          </w:rPr>
          <w:t>13</w:t>
        </w:r>
        <w:r>
          <w:rPr>
            <w:noProof/>
            <w:webHidden/>
          </w:rPr>
          <w:fldChar w:fldCharType="end"/>
        </w:r>
      </w:hyperlink>
    </w:p>
    <w:p w:rsidR="00E47D9B" w:rsidRDefault="00E47D9B" w14:paraId="5D2F4F8E" w14:textId="63495BC7">
      <w:pPr>
        <w:pStyle w:val="TOC2"/>
        <w:tabs>
          <w:tab w:val="left" w:pos="960"/>
          <w:tab w:val="right" w:leader="dot" w:pos="9016"/>
        </w:tabs>
        <w:rPr>
          <w:rFonts w:eastAsiaTheme="minorEastAsia" w:cstheme="minorBidi"/>
          <w:b w:val="0"/>
          <w:bCs w:val="0"/>
          <w:noProof/>
          <w:color w:val="auto"/>
          <w:lang w:eastAsia="en-GB"/>
        </w:rPr>
      </w:pPr>
      <w:hyperlink w:history="1" w:anchor="_Toc42602240">
        <w:r w:rsidRPr="005E7267">
          <w:rPr>
            <w:rStyle w:val="Hyperlink"/>
            <w:noProof/>
          </w:rPr>
          <w:t>4.2</w:t>
        </w:r>
        <w:r>
          <w:rPr>
            <w:rFonts w:eastAsiaTheme="minorEastAsia" w:cstheme="minorBidi"/>
            <w:b w:val="0"/>
            <w:bCs w:val="0"/>
            <w:noProof/>
            <w:color w:val="auto"/>
            <w:lang w:eastAsia="en-GB"/>
          </w:rPr>
          <w:tab/>
        </w:r>
        <w:r w:rsidRPr="005E7267">
          <w:rPr>
            <w:rStyle w:val="Hyperlink"/>
            <w:noProof/>
          </w:rPr>
          <w:t>Technical resources</w:t>
        </w:r>
        <w:r>
          <w:rPr>
            <w:noProof/>
            <w:webHidden/>
          </w:rPr>
          <w:tab/>
        </w:r>
        <w:r>
          <w:rPr>
            <w:noProof/>
            <w:webHidden/>
          </w:rPr>
          <w:fldChar w:fldCharType="begin"/>
        </w:r>
        <w:r>
          <w:rPr>
            <w:noProof/>
            <w:webHidden/>
          </w:rPr>
          <w:instrText xml:space="preserve"> PAGEREF _Toc42602240 \h </w:instrText>
        </w:r>
        <w:r>
          <w:rPr>
            <w:noProof/>
            <w:webHidden/>
          </w:rPr>
        </w:r>
        <w:r>
          <w:rPr>
            <w:noProof/>
            <w:webHidden/>
          </w:rPr>
          <w:fldChar w:fldCharType="separate"/>
        </w:r>
        <w:r>
          <w:rPr>
            <w:noProof/>
            <w:webHidden/>
          </w:rPr>
          <w:t>13</w:t>
        </w:r>
        <w:r>
          <w:rPr>
            <w:noProof/>
            <w:webHidden/>
          </w:rPr>
          <w:fldChar w:fldCharType="end"/>
        </w:r>
      </w:hyperlink>
    </w:p>
    <w:p w:rsidR="00E47D9B" w:rsidRDefault="00E47D9B" w14:paraId="7B0BEE59" w14:textId="01EEBFB8">
      <w:pPr>
        <w:pStyle w:val="TOC2"/>
        <w:tabs>
          <w:tab w:val="left" w:pos="960"/>
          <w:tab w:val="right" w:leader="dot" w:pos="9016"/>
        </w:tabs>
        <w:rPr>
          <w:rFonts w:eastAsiaTheme="minorEastAsia" w:cstheme="minorBidi"/>
          <w:b w:val="0"/>
          <w:bCs w:val="0"/>
          <w:noProof/>
          <w:color w:val="auto"/>
          <w:lang w:eastAsia="en-GB"/>
        </w:rPr>
      </w:pPr>
      <w:hyperlink w:history="1" w:anchor="_Toc42602241">
        <w:r w:rsidRPr="005E7267">
          <w:rPr>
            <w:rStyle w:val="Hyperlink"/>
            <w:noProof/>
          </w:rPr>
          <w:t>4.3</w:t>
        </w:r>
        <w:r>
          <w:rPr>
            <w:rFonts w:eastAsiaTheme="minorEastAsia" w:cstheme="minorBidi"/>
            <w:b w:val="0"/>
            <w:bCs w:val="0"/>
            <w:noProof/>
            <w:color w:val="auto"/>
            <w:lang w:eastAsia="en-GB"/>
          </w:rPr>
          <w:tab/>
        </w:r>
        <w:r w:rsidRPr="005E7267">
          <w:rPr>
            <w:rStyle w:val="Hyperlink"/>
            <w:noProof/>
          </w:rPr>
          <w:t>Information resources</w:t>
        </w:r>
        <w:r>
          <w:rPr>
            <w:noProof/>
            <w:webHidden/>
          </w:rPr>
          <w:tab/>
        </w:r>
        <w:r>
          <w:rPr>
            <w:noProof/>
            <w:webHidden/>
          </w:rPr>
          <w:fldChar w:fldCharType="begin"/>
        </w:r>
        <w:r>
          <w:rPr>
            <w:noProof/>
            <w:webHidden/>
          </w:rPr>
          <w:instrText xml:space="preserve"> PAGEREF _Toc42602241 \h </w:instrText>
        </w:r>
        <w:r>
          <w:rPr>
            <w:noProof/>
            <w:webHidden/>
          </w:rPr>
        </w:r>
        <w:r>
          <w:rPr>
            <w:noProof/>
            <w:webHidden/>
          </w:rPr>
          <w:fldChar w:fldCharType="separate"/>
        </w:r>
        <w:r>
          <w:rPr>
            <w:noProof/>
            <w:webHidden/>
          </w:rPr>
          <w:t>14</w:t>
        </w:r>
        <w:r>
          <w:rPr>
            <w:noProof/>
            <w:webHidden/>
          </w:rPr>
          <w:fldChar w:fldCharType="end"/>
        </w:r>
      </w:hyperlink>
    </w:p>
    <w:p w:rsidR="00E47D9B" w:rsidRDefault="00E47D9B" w14:paraId="13C3BE87" w14:textId="766E5FB1">
      <w:pPr>
        <w:pStyle w:val="TOC2"/>
        <w:tabs>
          <w:tab w:val="left" w:pos="960"/>
          <w:tab w:val="right" w:leader="dot" w:pos="9016"/>
        </w:tabs>
        <w:rPr>
          <w:rFonts w:eastAsiaTheme="minorEastAsia" w:cstheme="minorBidi"/>
          <w:b w:val="0"/>
          <w:bCs w:val="0"/>
          <w:noProof/>
          <w:color w:val="auto"/>
          <w:lang w:eastAsia="en-GB"/>
        </w:rPr>
      </w:pPr>
      <w:hyperlink w:history="1" w:anchor="_Toc42602242">
        <w:r w:rsidRPr="005E7267">
          <w:rPr>
            <w:rStyle w:val="Hyperlink"/>
            <w:noProof/>
          </w:rPr>
          <w:t>4.4</w:t>
        </w:r>
        <w:r>
          <w:rPr>
            <w:rFonts w:eastAsiaTheme="minorEastAsia" w:cstheme="minorBidi"/>
            <w:b w:val="0"/>
            <w:bCs w:val="0"/>
            <w:noProof/>
            <w:color w:val="auto"/>
            <w:lang w:eastAsia="en-GB"/>
          </w:rPr>
          <w:tab/>
        </w:r>
        <w:r w:rsidRPr="005E7267">
          <w:rPr>
            <w:rStyle w:val="Hyperlink"/>
            <w:noProof/>
          </w:rPr>
          <w:t>Financial resources</w:t>
        </w:r>
        <w:r>
          <w:rPr>
            <w:noProof/>
            <w:webHidden/>
          </w:rPr>
          <w:tab/>
        </w:r>
        <w:r>
          <w:rPr>
            <w:noProof/>
            <w:webHidden/>
          </w:rPr>
          <w:fldChar w:fldCharType="begin"/>
        </w:r>
        <w:r>
          <w:rPr>
            <w:noProof/>
            <w:webHidden/>
          </w:rPr>
          <w:instrText xml:space="preserve"> PAGEREF _Toc42602242 \h </w:instrText>
        </w:r>
        <w:r>
          <w:rPr>
            <w:noProof/>
            <w:webHidden/>
          </w:rPr>
        </w:r>
        <w:r>
          <w:rPr>
            <w:noProof/>
            <w:webHidden/>
          </w:rPr>
          <w:fldChar w:fldCharType="separate"/>
        </w:r>
        <w:r>
          <w:rPr>
            <w:noProof/>
            <w:webHidden/>
          </w:rPr>
          <w:t>14</w:t>
        </w:r>
        <w:r>
          <w:rPr>
            <w:noProof/>
            <w:webHidden/>
          </w:rPr>
          <w:fldChar w:fldCharType="end"/>
        </w:r>
      </w:hyperlink>
    </w:p>
    <w:p w:rsidR="00E47D9B" w:rsidRDefault="00E47D9B" w14:paraId="5770EDA0" w14:textId="40C7E258">
      <w:pPr>
        <w:pStyle w:val="TOC1"/>
        <w:tabs>
          <w:tab w:val="left" w:pos="480"/>
          <w:tab w:val="right" w:leader="dot" w:pos="9016"/>
        </w:tabs>
        <w:rPr>
          <w:rFonts w:eastAsiaTheme="minorEastAsia" w:cstheme="minorBidi"/>
          <w:b w:val="0"/>
          <w:bCs w:val="0"/>
          <w:iCs w:val="0"/>
          <w:noProof/>
          <w:color w:val="auto"/>
          <w:sz w:val="22"/>
          <w:szCs w:val="22"/>
          <w:lang w:eastAsia="en-GB"/>
        </w:rPr>
      </w:pPr>
      <w:hyperlink w:history="1" w:anchor="_Toc42602243">
        <w:r w:rsidRPr="005E7267">
          <w:rPr>
            <w:rStyle w:val="Hyperlink"/>
            <w:noProof/>
          </w:rPr>
          <w:t>5</w:t>
        </w:r>
        <w:r>
          <w:rPr>
            <w:rFonts w:eastAsiaTheme="minorEastAsia" w:cstheme="minorBidi"/>
            <w:b w:val="0"/>
            <w:bCs w:val="0"/>
            <w:iCs w:val="0"/>
            <w:noProof/>
            <w:color w:val="auto"/>
            <w:sz w:val="22"/>
            <w:szCs w:val="22"/>
            <w:lang w:eastAsia="en-GB"/>
          </w:rPr>
          <w:tab/>
        </w:r>
        <w:r w:rsidRPr="005E7267">
          <w:rPr>
            <w:rStyle w:val="Hyperlink"/>
            <w:noProof/>
          </w:rPr>
          <w:t>ISMS risks and opportunities</w:t>
        </w:r>
        <w:r>
          <w:rPr>
            <w:noProof/>
            <w:webHidden/>
          </w:rPr>
          <w:tab/>
        </w:r>
        <w:r>
          <w:rPr>
            <w:noProof/>
            <w:webHidden/>
          </w:rPr>
          <w:fldChar w:fldCharType="begin"/>
        </w:r>
        <w:r>
          <w:rPr>
            <w:noProof/>
            <w:webHidden/>
          </w:rPr>
          <w:instrText xml:space="preserve"> PAGEREF _Toc42602243 \h </w:instrText>
        </w:r>
        <w:r>
          <w:rPr>
            <w:noProof/>
            <w:webHidden/>
          </w:rPr>
        </w:r>
        <w:r>
          <w:rPr>
            <w:noProof/>
            <w:webHidden/>
          </w:rPr>
          <w:fldChar w:fldCharType="separate"/>
        </w:r>
        <w:r>
          <w:rPr>
            <w:noProof/>
            <w:webHidden/>
          </w:rPr>
          <w:t>15</w:t>
        </w:r>
        <w:r>
          <w:rPr>
            <w:noProof/>
            <w:webHidden/>
          </w:rPr>
          <w:fldChar w:fldCharType="end"/>
        </w:r>
      </w:hyperlink>
    </w:p>
    <w:p w:rsidR="00E47D9B" w:rsidRDefault="00E47D9B" w14:paraId="2258EFE3" w14:textId="06CA3DA2">
      <w:pPr>
        <w:pStyle w:val="TOC2"/>
        <w:tabs>
          <w:tab w:val="left" w:pos="960"/>
          <w:tab w:val="right" w:leader="dot" w:pos="9016"/>
        </w:tabs>
        <w:rPr>
          <w:rFonts w:eastAsiaTheme="minorEastAsia" w:cstheme="minorBidi"/>
          <w:b w:val="0"/>
          <w:bCs w:val="0"/>
          <w:noProof/>
          <w:color w:val="auto"/>
          <w:lang w:eastAsia="en-GB"/>
        </w:rPr>
      </w:pPr>
      <w:hyperlink w:history="1" w:anchor="_Toc42602244">
        <w:r w:rsidRPr="005E7267">
          <w:rPr>
            <w:rStyle w:val="Hyperlink"/>
            <w:noProof/>
          </w:rPr>
          <w:t>5.1</w:t>
        </w:r>
        <w:r>
          <w:rPr>
            <w:rFonts w:eastAsiaTheme="minorEastAsia" w:cstheme="minorBidi"/>
            <w:b w:val="0"/>
            <w:bCs w:val="0"/>
            <w:noProof/>
            <w:color w:val="auto"/>
            <w:lang w:eastAsia="en-GB"/>
          </w:rPr>
          <w:tab/>
        </w:r>
        <w:r w:rsidRPr="005E7267">
          <w:rPr>
            <w:rStyle w:val="Hyperlink"/>
            <w:noProof/>
          </w:rPr>
          <w:t>Risks to the ISMS</w:t>
        </w:r>
        <w:r>
          <w:rPr>
            <w:noProof/>
            <w:webHidden/>
          </w:rPr>
          <w:tab/>
        </w:r>
        <w:r>
          <w:rPr>
            <w:noProof/>
            <w:webHidden/>
          </w:rPr>
          <w:fldChar w:fldCharType="begin"/>
        </w:r>
        <w:r>
          <w:rPr>
            <w:noProof/>
            <w:webHidden/>
          </w:rPr>
          <w:instrText xml:space="preserve"> PAGEREF _Toc42602244 \h </w:instrText>
        </w:r>
        <w:r>
          <w:rPr>
            <w:noProof/>
            <w:webHidden/>
          </w:rPr>
        </w:r>
        <w:r>
          <w:rPr>
            <w:noProof/>
            <w:webHidden/>
          </w:rPr>
          <w:fldChar w:fldCharType="separate"/>
        </w:r>
        <w:r>
          <w:rPr>
            <w:noProof/>
            <w:webHidden/>
          </w:rPr>
          <w:t>15</w:t>
        </w:r>
        <w:r>
          <w:rPr>
            <w:noProof/>
            <w:webHidden/>
          </w:rPr>
          <w:fldChar w:fldCharType="end"/>
        </w:r>
      </w:hyperlink>
    </w:p>
    <w:p w:rsidR="00E47D9B" w:rsidRDefault="00E47D9B" w14:paraId="48F7AC5C" w14:textId="74FC0774">
      <w:pPr>
        <w:pStyle w:val="TOC2"/>
        <w:tabs>
          <w:tab w:val="left" w:pos="960"/>
          <w:tab w:val="right" w:leader="dot" w:pos="9016"/>
        </w:tabs>
        <w:rPr>
          <w:rFonts w:eastAsiaTheme="minorEastAsia" w:cstheme="minorBidi"/>
          <w:b w:val="0"/>
          <w:bCs w:val="0"/>
          <w:noProof/>
          <w:color w:val="auto"/>
          <w:lang w:eastAsia="en-GB"/>
        </w:rPr>
      </w:pPr>
      <w:hyperlink w:history="1" w:anchor="_Toc42602245">
        <w:r w:rsidRPr="005E7267">
          <w:rPr>
            <w:rStyle w:val="Hyperlink"/>
            <w:noProof/>
          </w:rPr>
          <w:t>5.2</w:t>
        </w:r>
        <w:r>
          <w:rPr>
            <w:rFonts w:eastAsiaTheme="minorEastAsia" w:cstheme="minorBidi"/>
            <w:b w:val="0"/>
            <w:bCs w:val="0"/>
            <w:noProof/>
            <w:color w:val="auto"/>
            <w:lang w:eastAsia="en-GB"/>
          </w:rPr>
          <w:tab/>
        </w:r>
        <w:r w:rsidRPr="005E7267">
          <w:rPr>
            <w:rStyle w:val="Hyperlink"/>
            <w:noProof/>
          </w:rPr>
          <w:t>Opportunities for the ISMS</w:t>
        </w:r>
        <w:r>
          <w:rPr>
            <w:noProof/>
            <w:webHidden/>
          </w:rPr>
          <w:tab/>
        </w:r>
        <w:r>
          <w:rPr>
            <w:noProof/>
            <w:webHidden/>
          </w:rPr>
          <w:fldChar w:fldCharType="begin"/>
        </w:r>
        <w:r>
          <w:rPr>
            <w:noProof/>
            <w:webHidden/>
          </w:rPr>
          <w:instrText xml:space="preserve"> PAGEREF _Toc42602245 \h </w:instrText>
        </w:r>
        <w:r>
          <w:rPr>
            <w:noProof/>
            <w:webHidden/>
          </w:rPr>
        </w:r>
        <w:r>
          <w:rPr>
            <w:noProof/>
            <w:webHidden/>
          </w:rPr>
          <w:fldChar w:fldCharType="separate"/>
        </w:r>
        <w:r>
          <w:rPr>
            <w:noProof/>
            <w:webHidden/>
          </w:rPr>
          <w:t>16</w:t>
        </w:r>
        <w:r>
          <w:rPr>
            <w:noProof/>
            <w:webHidden/>
          </w:rPr>
          <w:fldChar w:fldCharType="end"/>
        </w:r>
      </w:hyperlink>
    </w:p>
    <w:p w:rsidR="00E47D9B" w:rsidRDefault="00E47D9B" w14:paraId="609C178B" w14:textId="68C0CDAF">
      <w:pPr>
        <w:pStyle w:val="TOC1"/>
        <w:tabs>
          <w:tab w:val="left" w:pos="480"/>
          <w:tab w:val="right" w:leader="dot" w:pos="9016"/>
        </w:tabs>
        <w:rPr>
          <w:rFonts w:eastAsiaTheme="minorEastAsia" w:cstheme="minorBidi"/>
          <w:b w:val="0"/>
          <w:bCs w:val="0"/>
          <w:iCs w:val="0"/>
          <w:noProof/>
          <w:color w:val="auto"/>
          <w:sz w:val="22"/>
          <w:szCs w:val="22"/>
          <w:lang w:eastAsia="en-GB"/>
        </w:rPr>
      </w:pPr>
      <w:hyperlink w:history="1" w:anchor="_Toc42602246">
        <w:r w:rsidRPr="005E7267">
          <w:rPr>
            <w:rStyle w:val="Hyperlink"/>
            <w:noProof/>
          </w:rPr>
          <w:t>6</w:t>
        </w:r>
        <w:r>
          <w:rPr>
            <w:rFonts w:eastAsiaTheme="minorEastAsia" w:cstheme="minorBidi"/>
            <w:b w:val="0"/>
            <w:bCs w:val="0"/>
            <w:iCs w:val="0"/>
            <w:noProof/>
            <w:color w:val="auto"/>
            <w:sz w:val="22"/>
            <w:szCs w:val="22"/>
            <w:lang w:eastAsia="en-GB"/>
          </w:rPr>
          <w:tab/>
        </w:r>
        <w:r w:rsidRPr="005E7267">
          <w:rPr>
            <w:rStyle w:val="Hyperlink"/>
            <w:noProof/>
          </w:rPr>
          <w:t>Conclusion</w:t>
        </w:r>
        <w:r>
          <w:rPr>
            <w:noProof/>
            <w:webHidden/>
          </w:rPr>
          <w:tab/>
        </w:r>
        <w:r>
          <w:rPr>
            <w:noProof/>
            <w:webHidden/>
          </w:rPr>
          <w:fldChar w:fldCharType="begin"/>
        </w:r>
        <w:r>
          <w:rPr>
            <w:noProof/>
            <w:webHidden/>
          </w:rPr>
          <w:instrText xml:space="preserve"> PAGEREF _Toc42602246 \h </w:instrText>
        </w:r>
        <w:r>
          <w:rPr>
            <w:noProof/>
            <w:webHidden/>
          </w:rPr>
        </w:r>
        <w:r>
          <w:rPr>
            <w:noProof/>
            <w:webHidden/>
          </w:rPr>
          <w:fldChar w:fldCharType="separate"/>
        </w:r>
        <w:r>
          <w:rPr>
            <w:noProof/>
            <w:webHidden/>
          </w:rPr>
          <w:t>17</w:t>
        </w:r>
        <w:r>
          <w:rPr>
            <w:noProof/>
            <w:webHidden/>
          </w:rPr>
          <w:fldChar w:fldCharType="end"/>
        </w:r>
      </w:hyperlink>
    </w:p>
    <w:p w:rsidR="00135026" w:rsidP="008011E3" w:rsidRDefault="00D24752" w14:paraId="3F9BAFB3" w14:textId="5F400C55">
      <w:r>
        <w:fldChar w:fldCharType="end"/>
      </w:r>
    </w:p>
    <w:p w:rsidRPr="000F55C5" w:rsidR="008011E3" w:rsidP="000F55C5" w:rsidRDefault="008011E3" w14:paraId="5B1CDBD4" w14:textId="77777777">
      <w:pPr>
        <w:pStyle w:val="HeadingY"/>
      </w:pPr>
      <w:r w:rsidRPr="000F55C5">
        <w:t>Tables</w:t>
      </w:r>
    </w:p>
    <w:p w:rsidR="00E47D9B" w:rsidRDefault="008011E3" w14:paraId="1EF8D3A5" w14:textId="2F503A0E">
      <w:pPr>
        <w:pStyle w:val="TableofFigures"/>
        <w:tabs>
          <w:tab w:val="right" w:leader="dot" w:pos="9016"/>
        </w:tabs>
        <w:rPr>
          <w:rFonts w:eastAsiaTheme="minorEastAsia" w:cstheme="minorBidi"/>
          <w:b w:val="0"/>
          <w:iCs w:val="0"/>
          <w:noProof/>
          <w:color w:val="auto"/>
          <w:szCs w:val="22"/>
          <w:lang w:eastAsia="en-GB"/>
        </w:rPr>
      </w:pPr>
      <w:r>
        <w:rPr>
          <w:sz w:val="20"/>
        </w:rPr>
        <w:fldChar w:fldCharType="begin"/>
      </w:r>
      <w:r>
        <w:instrText xml:space="preserve"> TOC \h \z \c "Table" </w:instrText>
      </w:r>
      <w:r>
        <w:rPr>
          <w:sz w:val="20"/>
        </w:rPr>
        <w:fldChar w:fldCharType="separate"/>
      </w:r>
      <w:hyperlink w:history="1" w:anchor="_Toc42602247">
        <w:r w:rsidRPr="00DF4471" w:rsidR="00E47D9B">
          <w:rPr>
            <w:rStyle w:val="Hyperlink"/>
            <w:noProof/>
          </w:rPr>
          <w:t>Table 1: Information security objectives</w:t>
        </w:r>
        <w:r w:rsidR="00E47D9B">
          <w:rPr>
            <w:noProof/>
            <w:webHidden/>
          </w:rPr>
          <w:tab/>
        </w:r>
        <w:r w:rsidR="00E47D9B">
          <w:rPr>
            <w:noProof/>
            <w:webHidden/>
          </w:rPr>
          <w:fldChar w:fldCharType="begin"/>
        </w:r>
        <w:r w:rsidR="00E47D9B">
          <w:rPr>
            <w:noProof/>
            <w:webHidden/>
          </w:rPr>
          <w:instrText xml:space="preserve"> PAGEREF _Toc42602247 \h </w:instrText>
        </w:r>
        <w:r w:rsidR="00E47D9B">
          <w:rPr>
            <w:noProof/>
            <w:webHidden/>
          </w:rPr>
        </w:r>
        <w:r w:rsidR="00E47D9B">
          <w:rPr>
            <w:noProof/>
            <w:webHidden/>
          </w:rPr>
          <w:fldChar w:fldCharType="separate"/>
        </w:r>
        <w:r w:rsidR="00E47D9B">
          <w:rPr>
            <w:noProof/>
            <w:webHidden/>
          </w:rPr>
          <w:t>10</w:t>
        </w:r>
        <w:r w:rsidR="00E47D9B">
          <w:rPr>
            <w:noProof/>
            <w:webHidden/>
          </w:rPr>
          <w:fldChar w:fldCharType="end"/>
        </w:r>
      </w:hyperlink>
    </w:p>
    <w:p w:rsidR="00E47D9B" w:rsidRDefault="00E47D9B" w14:paraId="4ADC2C3E" w14:textId="3ACDC79D">
      <w:pPr>
        <w:pStyle w:val="TableofFigures"/>
        <w:tabs>
          <w:tab w:val="right" w:leader="dot" w:pos="9016"/>
        </w:tabs>
        <w:rPr>
          <w:rFonts w:eastAsiaTheme="minorEastAsia" w:cstheme="minorBidi"/>
          <w:b w:val="0"/>
          <w:iCs w:val="0"/>
          <w:noProof/>
          <w:color w:val="auto"/>
          <w:szCs w:val="22"/>
          <w:lang w:eastAsia="en-GB"/>
        </w:rPr>
      </w:pPr>
      <w:hyperlink w:history="1" w:anchor="_Toc42602248">
        <w:r w:rsidRPr="00DF4471">
          <w:rPr>
            <w:rStyle w:val="Hyperlink"/>
            <w:noProof/>
          </w:rPr>
          <w:t>Table 2: Plan to achieve objectives</w:t>
        </w:r>
        <w:r>
          <w:rPr>
            <w:noProof/>
            <w:webHidden/>
          </w:rPr>
          <w:tab/>
        </w:r>
        <w:r>
          <w:rPr>
            <w:noProof/>
            <w:webHidden/>
          </w:rPr>
          <w:fldChar w:fldCharType="begin"/>
        </w:r>
        <w:r>
          <w:rPr>
            <w:noProof/>
            <w:webHidden/>
          </w:rPr>
          <w:instrText xml:space="preserve"> PAGEREF _Toc42602248 \h </w:instrText>
        </w:r>
        <w:r>
          <w:rPr>
            <w:noProof/>
            <w:webHidden/>
          </w:rPr>
        </w:r>
        <w:r>
          <w:rPr>
            <w:noProof/>
            <w:webHidden/>
          </w:rPr>
          <w:fldChar w:fldCharType="separate"/>
        </w:r>
        <w:r>
          <w:rPr>
            <w:noProof/>
            <w:webHidden/>
          </w:rPr>
          <w:t>12</w:t>
        </w:r>
        <w:r>
          <w:rPr>
            <w:noProof/>
            <w:webHidden/>
          </w:rPr>
          <w:fldChar w:fldCharType="end"/>
        </w:r>
      </w:hyperlink>
    </w:p>
    <w:p w:rsidR="00E47D9B" w:rsidRDefault="00E47D9B" w14:paraId="7B9A356A" w14:textId="58DA0A1A">
      <w:pPr>
        <w:pStyle w:val="TableofFigures"/>
        <w:tabs>
          <w:tab w:val="right" w:leader="dot" w:pos="9016"/>
        </w:tabs>
        <w:rPr>
          <w:rFonts w:eastAsiaTheme="minorEastAsia" w:cstheme="minorBidi"/>
          <w:b w:val="0"/>
          <w:iCs w:val="0"/>
          <w:noProof/>
          <w:color w:val="auto"/>
          <w:szCs w:val="22"/>
          <w:lang w:eastAsia="en-GB"/>
        </w:rPr>
      </w:pPr>
      <w:hyperlink w:history="1" w:anchor="_Toc42602249">
        <w:r w:rsidRPr="00DF4471">
          <w:rPr>
            <w:rStyle w:val="Hyperlink"/>
            <w:noProof/>
          </w:rPr>
          <w:t>Table 3: Human resources required to run the ISMS</w:t>
        </w:r>
        <w:r>
          <w:rPr>
            <w:noProof/>
            <w:webHidden/>
          </w:rPr>
          <w:tab/>
        </w:r>
        <w:r>
          <w:rPr>
            <w:noProof/>
            <w:webHidden/>
          </w:rPr>
          <w:fldChar w:fldCharType="begin"/>
        </w:r>
        <w:r>
          <w:rPr>
            <w:noProof/>
            <w:webHidden/>
          </w:rPr>
          <w:instrText xml:space="preserve"> PAGEREF _Toc42602249 \h </w:instrText>
        </w:r>
        <w:r>
          <w:rPr>
            <w:noProof/>
            <w:webHidden/>
          </w:rPr>
        </w:r>
        <w:r>
          <w:rPr>
            <w:noProof/>
            <w:webHidden/>
          </w:rPr>
          <w:fldChar w:fldCharType="separate"/>
        </w:r>
        <w:r>
          <w:rPr>
            <w:noProof/>
            <w:webHidden/>
          </w:rPr>
          <w:t>13</w:t>
        </w:r>
        <w:r>
          <w:rPr>
            <w:noProof/>
            <w:webHidden/>
          </w:rPr>
          <w:fldChar w:fldCharType="end"/>
        </w:r>
      </w:hyperlink>
    </w:p>
    <w:p w:rsidR="00E47D9B" w:rsidRDefault="00E47D9B" w14:paraId="66001D1D" w14:textId="32525444">
      <w:pPr>
        <w:pStyle w:val="TableofFigures"/>
        <w:tabs>
          <w:tab w:val="right" w:leader="dot" w:pos="9016"/>
        </w:tabs>
        <w:rPr>
          <w:rFonts w:eastAsiaTheme="minorEastAsia" w:cstheme="minorBidi"/>
          <w:b w:val="0"/>
          <w:iCs w:val="0"/>
          <w:noProof/>
          <w:color w:val="auto"/>
          <w:szCs w:val="22"/>
          <w:lang w:eastAsia="en-GB"/>
        </w:rPr>
      </w:pPr>
      <w:hyperlink w:history="1" w:anchor="_Toc42602250">
        <w:r w:rsidRPr="00DF4471">
          <w:rPr>
            <w:rStyle w:val="Hyperlink"/>
            <w:noProof/>
          </w:rPr>
          <w:t>Table 4: Risks to the ISMS</w:t>
        </w:r>
        <w:r>
          <w:rPr>
            <w:noProof/>
            <w:webHidden/>
          </w:rPr>
          <w:tab/>
        </w:r>
        <w:r>
          <w:rPr>
            <w:noProof/>
            <w:webHidden/>
          </w:rPr>
          <w:fldChar w:fldCharType="begin"/>
        </w:r>
        <w:r>
          <w:rPr>
            <w:noProof/>
            <w:webHidden/>
          </w:rPr>
          <w:instrText xml:space="preserve"> PAGEREF _Toc42602250 \h </w:instrText>
        </w:r>
        <w:r>
          <w:rPr>
            <w:noProof/>
            <w:webHidden/>
          </w:rPr>
        </w:r>
        <w:r>
          <w:rPr>
            <w:noProof/>
            <w:webHidden/>
          </w:rPr>
          <w:fldChar w:fldCharType="separate"/>
        </w:r>
        <w:r>
          <w:rPr>
            <w:noProof/>
            <w:webHidden/>
          </w:rPr>
          <w:t>15</w:t>
        </w:r>
        <w:r>
          <w:rPr>
            <w:noProof/>
            <w:webHidden/>
          </w:rPr>
          <w:fldChar w:fldCharType="end"/>
        </w:r>
      </w:hyperlink>
    </w:p>
    <w:p w:rsidR="00E47D9B" w:rsidRDefault="00E47D9B" w14:paraId="2D69DA3F" w14:textId="06D2CC49">
      <w:pPr>
        <w:pStyle w:val="TableofFigures"/>
        <w:tabs>
          <w:tab w:val="right" w:leader="dot" w:pos="9016"/>
        </w:tabs>
        <w:rPr>
          <w:rFonts w:eastAsiaTheme="minorEastAsia" w:cstheme="minorBidi"/>
          <w:b w:val="0"/>
          <w:iCs w:val="0"/>
          <w:noProof/>
          <w:color w:val="auto"/>
          <w:szCs w:val="22"/>
          <w:lang w:eastAsia="en-GB"/>
        </w:rPr>
      </w:pPr>
      <w:hyperlink w:history="1" w:anchor="_Toc42602251">
        <w:r w:rsidRPr="00DF4471">
          <w:rPr>
            <w:rStyle w:val="Hyperlink"/>
            <w:noProof/>
          </w:rPr>
          <w:t>Table 5: Opportunities for the ISMS</w:t>
        </w:r>
        <w:r>
          <w:rPr>
            <w:noProof/>
            <w:webHidden/>
          </w:rPr>
          <w:tab/>
        </w:r>
        <w:r>
          <w:rPr>
            <w:noProof/>
            <w:webHidden/>
          </w:rPr>
          <w:fldChar w:fldCharType="begin"/>
        </w:r>
        <w:r>
          <w:rPr>
            <w:noProof/>
            <w:webHidden/>
          </w:rPr>
          <w:instrText xml:space="preserve"> PAGEREF _Toc42602251 \h </w:instrText>
        </w:r>
        <w:r>
          <w:rPr>
            <w:noProof/>
            <w:webHidden/>
          </w:rPr>
        </w:r>
        <w:r>
          <w:rPr>
            <w:noProof/>
            <w:webHidden/>
          </w:rPr>
          <w:fldChar w:fldCharType="separate"/>
        </w:r>
        <w:r>
          <w:rPr>
            <w:noProof/>
            <w:webHidden/>
          </w:rPr>
          <w:t>16</w:t>
        </w:r>
        <w:r>
          <w:rPr>
            <w:noProof/>
            <w:webHidden/>
          </w:rPr>
          <w:fldChar w:fldCharType="end"/>
        </w:r>
      </w:hyperlink>
    </w:p>
    <w:p w:rsidR="000D2C76" w:rsidP="00E24398" w:rsidRDefault="008011E3" w14:paraId="1D4009A9" w14:textId="50E66E44">
      <w:r>
        <w:rPr>
          <w:rFonts w:cstheme="minorHAnsi"/>
        </w:rPr>
        <w:fldChar w:fldCharType="end"/>
      </w:r>
      <w:r w:rsidR="00A66110">
        <w:br w:type="page"/>
      </w:r>
    </w:p>
    <w:p w:rsidR="00236553" w:rsidP="00236553" w:rsidRDefault="00236553" w14:paraId="78CE4724" w14:textId="0D1E86EF">
      <w:pPr>
        <w:pStyle w:val="Heading1"/>
      </w:pPr>
      <w:bookmarkStart w:name="_Toc42602235" w:id="2"/>
      <w:r>
        <w:t>Introduction</w:t>
      </w:r>
      <w:bookmarkEnd w:id="2"/>
    </w:p>
    <w:p w:rsidR="00236553" w:rsidP="00236553" w:rsidRDefault="00A45569" w14:paraId="499526EF" w14:textId="26D9379F">
      <w:r w:rsidR="203CDBCA">
        <w:rPr/>
        <w:t>Northwoods Naturals</w:t>
      </w:r>
      <w:r w:rsidR="00236553">
        <w:rPr/>
        <w:t xml:space="preserve"> is committed to </w:t>
      </w:r>
      <w:r w:rsidR="00236553">
        <w:rPr/>
        <w:t>establishing</w:t>
      </w:r>
      <w:r w:rsidR="00236553">
        <w:rPr/>
        <w:t xml:space="preserve"> clear </w:t>
      </w:r>
      <w:r w:rsidR="00236553">
        <w:rPr/>
        <w:t>objectives</w:t>
      </w:r>
      <w:r w:rsidR="00236553">
        <w:rPr/>
        <w:t xml:space="preserve"> and an effective information security plan to protect its key business activities and meet its obligations to interested parties, including customers, shareholders, </w:t>
      </w:r>
      <w:r w:rsidR="00236553">
        <w:rPr/>
        <w:t>employees</w:t>
      </w:r>
      <w:r w:rsidR="00236553">
        <w:rPr/>
        <w:t xml:space="preserve"> and suppliers.</w:t>
      </w:r>
    </w:p>
    <w:p w:rsidR="00236553" w:rsidP="00236553" w:rsidRDefault="00236553" w14:paraId="732778B1" w14:textId="75000388">
      <w:r w:rsidR="00236553">
        <w:rPr/>
        <w:t xml:space="preserve">As part of this commitment, the organization has </w:t>
      </w:r>
      <w:r w:rsidR="00236553">
        <w:rPr/>
        <w:t>established</w:t>
      </w:r>
      <w:r w:rsidR="00236553">
        <w:rPr/>
        <w:t xml:space="preserve"> an Information Security Management System (ISMS) that </w:t>
      </w:r>
      <w:r w:rsidR="00236553">
        <w:rPr/>
        <w:t>complies with</w:t>
      </w:r>
      <w:r w:rsidR="00236553">
        <w:rPr/>
        <w:t xml:space="preserve"> the requirements of the ISO/IEC 27001 international standard for informatio</w:t>
      </w:r>
      <w:r w:rsidR="00236553">
        <w:rPr/>
        <w:t xml:space="preserve">n </w:t>
      </w:r>
      <w:r w:rsidR="00236553">
        <w:rPr/>
        <w:t xml:space="preserve">security and will be seeking certification to this standard </w:t>
      </w:r>
      <w:r w:rsidR="00236553">
        <w:rPr/>
        <w:t>in the near future</w:t>
      </w:r>
      <w:r w:rsidR="00236553">
        <w:rPr/>
        <w:t>.</w:t>
      </w:r>
    </w:p>
    <w:p w:rsidR="00236553" w:rsidP="00236553" w:rsidRDefault="00236553" w14:paraId="6C6247B1" w14:textId="6412BDEC">
      <w:r>
        <w:t xml:space="preserve">In line with the standard, it is essential that our information security objectives are consistent with our policies, measurable where practicable, communicated effectively within the organization (and outside where appropriate) and updated as part of the ISMS management review process. </w:t>
      </w:r>
    </w:p>
    <w:p w:rsidR="00236553" w:rsidP="00236553" w:rsidRDefault="00236553" w14:paraId="7775EDB6" w14:textId="06571427">
      <w:r>
        <w:t xml:space="preserve">Objectives will be based on a clear understanding of our information security requirements, including those from interested parties, and will </w:t>
      </w:r>
      <w:r w:rsidR="00992279">
        <w:t>consider</w:t>
      </w:r>
      <w:r>
        <w:t xml:space="preserve"> the results of risk assessments carried out at various levels within the organization.</w:t>
      </w:r>
    </w:p>
    <w:p w:rsidR="00236553" w:rsidP="00236553" w:rsidRDefault="00A45569" w14:paraId="2291B465" w14:textId="52561C1C">
      <w:r w:rsidR="6FA577D2">
        <w:rPr/>
        <w:t>Northwoods Natural</w:t>
      </w:r>
      <w:r w:rsidR="00236553">
        <w:rPr/>
        <w:t xml:space="preserve">’s plan to meet its information security </w:t>
      </w:r>
      <w:r w:rsidR="00236553">
        <w:rPr/>
        <w:t>objectives</w:t>
      </w:r>
      <w:r w:rsidR="00236553">
        <w:rPr/>
        <w:t xml:space="preserve"> is also described, including</w:t>
      </w:r>
      <w:r w:rsidR="00212715">
        <w:rPr/>
        <w:t>:</w:t>
      </w:r>
    </w:p>
    <w:p w:rsidRPr="00E11012" w:rsidR="00236553" w:rsidP="00E11012" w:rsidRDefault="00236553" w14:paraId="4AC25B5D" w14:textId="370AFD6A">
      <w:pPr>
        <w:pStyle w:val="Bulletedlist"/>
      </w:pPr>
      <w:r w:rsidRPr="00E11012">
        <w:t>What will be done</w:t>
      </w:r>
    </w:p>
    <w:p w:rsidRPr="00E11012" w:rsidR="00236553" w:rsidP="00E11012" w:rsidRDefault="00236553" w14:paraId="1D37D302" w14:textId="6250311B">
      <w:pPr>
        <w:pStyle w:val="Bulletedlist"/>
      </w:pPr>
      <w:r w:rsidRPr="00E11012">
        <w:t>What resources will be required</w:t>
      </w:r>
    </w:p>
    <w:p w:rsidRPr="00E11012" w:rsidR="00236553" w:rsidP="00E11012" w:rsidRDefault="00236553" w14:paraId="01A6AD80" w14:textId="67B4259A">
      <w:pPr>
        <w:pStyle w:val="Bulletedlist"/>
      </w:pPr>
      <w:r w:rsidRPr="00E11012">
        <w:t>Who will be responsible</w:t>
      </w:r>
    </w:p>
    <w:p w:rsidRPr="00E11012" w:rsidR="00236553" w:rsidP="00E11012" w:rsidRDefault="00236553" w14:paraId="725ABCB2" w14:textId="1F035F4E">
      <w:pPr>
        <w:pStyle w:val="Bulletedlist"/>
      </w:pPr>
      <w:r w:rsidRPr="00E11012">
        <w:t>When it will be completed</w:t>
      </w:r>
    </w:p>
    <w:p w:rsidR="00236553" w:rsidP="00E11012" w:rsidRDefault="00236553" w14:paraId="65F57C43" w14:textId="359D6868">
      <w:pPr>
        <w:pStyle w:val="Bulletedlist"/>
      </w:pPr>
      <w:r w:rsidRPr="00E11012">
        <w:t xml:space="preserve">How </w:t>
      </w:r>
      <w:r>
        <w:t>the results will be evaluated</w:t>
      </w:r>
    </w:p>
    <w:p w:rsidR="00236553" w:rsidP="00236553" w:rsidRDefault="00236553" w14:paraId="55342546" w14:textId="1A9B5364">
      <w:r w:rsidR="00236553">
        <w:rPr/>
        <w:t xml:space="preserve">This document should be read in conjunction with other components of the ISMS, which give background information about internal and external issues relevant to the organization’s purpose, the requirements of interested parties and the organization’s information security policy. </w:t>
      </w:r>
    </w:p>
    <w:p w:rsidR="00236553" w:rsidP="00236553" w:rsidRDefault="00236553" w14:paraId="4C86CB1E" w14:textId="77777777"/>
    <w:p w:rsidR="00236553" w:rsidP="00236553" w:rsidRDefault="00236553" w14:paraId="6A2B0BD2" w14:textId="77777777"/>
    <w:p w:rsidR="00236553" w:rsidP="00236553" w:rsidRDefault="00236553" w14:paraId="107173E6" w14:textId="1780BE8C"/>
    <w:p w:rsidR="00236553" w:rsidP="008578C0" w:rsidRDefault="00236553" w14:paraId="6B77F4A7" w14:textId="79155CD5">
      <w:pPr>
        <w:pStyle w:val="Heading1"/>
      </w:pPr>
      <w:bookmarkStart w:name="_Toc42602236" w:id="3"/>
      <w:r>
        <w:t xml:space="preserve">Information </w:t>
      </w:r>
      <w:r w:rsidR="003E5F93">
        <w:t>security objectives</w:t>
      </w:r>
      <w:bookmarkEnd w:id="3"/>
    </w:p>
    <w:p w:rsidR="00236553" w:rsidP="00236553" w:rsidRDefault="00236553" w14:paraId="74A50CCC" w14:textId="4C7949F3">
      <w:r>
        <w:t xml:space="preserve">In order to assess whether the ISMS is working as intended it is essential that clear objectives are </w:t>
      </w:r>
      <w:r w:rsidR="00690BA0">
        <w:t>defined,</w:t>
      </w:r>
      <w:r>
        <w:t xml:space="preserve"> and a system of monitoring and measurement established to record progress against targets.</w:t>
      </w:r>
    </w:p>
    <w:p w:rsidR="00236553" w:rsidP="00236553" w:rsidRDefault="00236553" w14:paraId="5222C63B" w14:textId="45480098">
      <w:r>
        <w:t xml:space="preserve">High-level objectives for information security are described in the ISMS document </w:t>
      </w:r>
      <w:r w:rsidRPr="009529D2">
        <w:rPr>
          <w:i/>
          <w:iCs/>
        </w:rPr>
        <w:t>Information Security Context, Requirements and Scope</w:t>
      </w:r>
      <w:r>
        <w:t xml:space="preserve"> and the overall framework for setting lower-level objectives is defined in the </w:t>
      </w:r>
      <w:r w:rsidRPr="009529D2">
        <w:rPr>
          <w:i/>
          <w:iCs/>
        </w:rPr>
        <w:t>Information Security Management System Manual</w:t>
      </w:r>
      <w:r>
        <w:t>, also a key component of the ISMS.</w:t>
      </w:r>
    </w:p>
    <w:p w:rsidR="00236553" w:rsidP="00236553" w:rsidRDefault="00236553" w14:paraId="0CA61E85" w14:textId="2D824090">
      <w:r>
        <w:t xml:space="preserve">Methods for determining to what extent objectives are being met are set out in the document </w:t>
      </w:r>
      <w:r w:rsidRPr="009529D2">
        <w:rPr>
          <w:i/>
          <w:iCs/>
        </w:rPr>
        <w:t>Process for Monitoring, Measurement, Analysis and Evaluation</w:t>
      </w:r>
      <w:r>
        <w:t>.</w:t>
      </w:r>
    </w:p>
    <w:p w:rsidR="00236553" w:rsidP="00236553" w:rsidRDefault="00236553" w14:paraId="4439F480" w14:textId="3FAA4F54">
      <w:r>
        <w:t>As part of the ISMS management review process, objectives for information security are regularly set, reviewed and updated in the following major areas:</w:t>
      </w:r>
    </w:p>
    <w:p w:rsidR="00236553" w:rsidP="00E11012" w:rsidRDefault="00236553" w14:paraId="7E65BD6B" w14:textId="4D26DF06">
      <w:pPr>
        <w:pStyle w:val="Bulletedlist"/>
      </w:pPr>
      <w:r>
        <w:t>Quality – generally how well the organization’s information security assets are protected by the ISMS</w:t>
      </w:r>
    </w:p>
    <w:p w:rsidR="00236553" w:rsidP="00E11012" w:rsidRDefault="00236553" w14:paraId="2020B9CB" w14:textId="2BE06EFC">
      <w:pPr>
        <w:pStyle w:val="Bulletedlist"/>
      </w:pPr>
      <w:r>
        <w:t>Capability – the knowledge, skills and experience available, mainly internally but also to some extent externally to the organization</w:t>
      </w:r>
    </w:p>
    <w:p w:rsidR="00236553" w:rsidP="00E11012" w:rsidRDefault="00236553" w14:paraId="22846768" w14:textId="03280C70">
      <w:pPr>
        <w:pStyle w:val="Bulletedlist"/>
      </w:pPr>
      <w:r>
        <w:t>Cost – financial resources required to maintain and improve the ISMS</w:t>
      </w:r>
    </w:p>
    <w:p w:rsidR="00236553" w:rsidP="00E11012" w:rsidRDefault="00236553" w14:paraId="4C7FBF45" w14:textId="320637F7">
      <w:pPr>
        <w:pStyle w:val="Bulletedlist"/>
      </w:pPr>
      <w:r>
        <w:t>Resource utilisation – how effectively organizational resources are employed</w:t>
      </w:r>
    </w:p>
    <w:p w:rsidR="00236553" w:rsidP="00E11012" w:rsidRDefault="00236553" w14:paraId="5BD9A6A3" w14:textId="19066805">
      <w:pPr>
        <w:pStyle w:val="Bulletedlist"/>
      </w:pPr>
      <w:r>
        <w:t>Risk reduction – the degree to which known risks are treated to within acceptable limits</w:t>
      </w:r>
    </w:p>
    <w:p w:rsidR="00236553" w:rsidP="00E11012" w:rsidRDefault="00236553" w14:paraId="28B75EB3" w14:textId="7E17B717">
      <w:pPr>
        <w:pStyle w:val="Bulletedlist"/>
      </w:pPr>
      <w:r>
        <w:t xml:space="preserve">Other – appropriate objectives that </w:t>
      </w:r>
      <w:r w:rsidR="007371E4">
        <w:t>do not</w:t>
      </w:r>
      <w:r>
        <w:t xml:space="preserve"> fall into any of the above areas</w:t>
      </w:r>
    </w:p>
    <w:p w:rsidR="00236553" w:rsidP="00236553" w:rsidRDefault="00236553" w14:paraId="518AB95A" w14:textId="3A235D4C">
      <w:r w:rsidR="00236553">
        <w:rPr/>
        <w:t xml:space="preserve">In discussion with the management team and based upon documented requirements, </w:t>
      </w:r>
      <w:r w:rsidR="4A473814">
        <w:rPr/>
        <w:t>Northwoods Naturals</w:t>
      </w:r>
      <w:r w:rsidR="00236553">
        <w:rPr/>
        <w:t xml:space="preserve"> has agreed specific objectives in the area of information security as shown in Table 1 below.</w:t>
      </w:r>
    </w:p>
    <w:p w:rsidR="00236553" w:rsidP="00236553" w:rsidRDefault="00236553" w14:paraId="3529D42F" w14:textId="482D2140">
      <w:r>
        <w:t>Achievement against these objectives will be tracked as part of regular management reviews of the ISMS.</w:t>
      </w:r>
    </w:p>
    <w:p w:rsidR="00236553" w:rsidP="00ED4050" w:rsidRDefault="00274F90" w14:paraId="70E09F3B" w14:textId="3E99DA90">
      <w:pPr>
        <w:spacing w:before="0" w:after="160" w:line="259" w:lineRule="auto"/>
      </w:pPr>
      <w:r>
        <w:br w:type="page"/>
      </w:r>
    </w:p>
    <w:tbl>
      <w:tblPr>
        <w:tblStyle w:val="TableGrid"/>
        <w:tblW w:w="9016" w:type="dxa"/>
        <w:tblBorders>
          <w:top w:val="single" w:color="444444" w:themeColor="text1" w:sz="4" w:space="0"/>
          <w:left w:val="single" w:color="444444" w:themeColor="text1" w:sz="4" w:space="0"/>
          <w:bottom w:val="single" w:color="444444" w:themeColor="text1" w:sz="4" w:space="0"/>
          <w:right w:val="single" w:color="444444" w:themeColor="text1" w:sz="4" w:space="0"/>
          <w:insideH w:val="single" w:color="444444" w:themeColor="text1" w:sz="4" w:space="0"/>
          <w:insideV w:val="single" w:color="444444" w:themeColor="text1" w:sz="4" w:space="0"/>
        </w:tblBorders>
        <w:tblCellMar>
          <w:top w:w="57" w:type="dxa"/>
          <w:bottom w:w="57" w:type="dxa"/>
        </w:tblCellMar>
        <w:tblLook w:val="04A0" w:firstRow="1" w:lastRow="0" w:firstColumn="1" w:lastColumn="0" w:noHBand="0" w:noVBand="1"/>
      </w:tblPr>
      <w:tblGrid>
        <w:gridCol w:w="518"/>
        <w:gridCol w:w="1140"/>
        <w:gridCol w:w="2165"/>
        <w:gridCol w:w="1933"/>
        <w:gridCol w:w="873"/>
        <w:gridCol w:w="1145"/>
        <w:gridCol w:w="1242"/>
      </w:tblGrid>
      <w:tr w:rsidR="00ED4050" w:rsidTr="40713E95" w14:paraId="5A118C37" w14:textId="77777777">
        <w:tc>
          <w:tcPr>
            <w:tcW w:w="518" w:type="dxa"/>
            <w:shd w:val="clear" w:color="auto" w:fill="009BA4" w:themeFill="accent1"/>
            <w:tcMar/>
          </w:tcPr>
          <w:p w:rsidR="00E842FB" w:rsidP="00E842FB" w:rsidRDefault="00E842FB" w14:paraId="731B3315" w14:textId="3BA98A99">
            <w:pPr>
              <w:pStyle w:val="TableHeading"/>
            </w:pPr>
            <w:r w:rsidRPr="0009063D">
              <w:t>REF</w:t>
            </w:r>
          </w:p>
        </w:tc>
        <w:tc>
          <w:tcPr>
            <w:tcW w:w="1140" w:type="dxa"/>
            <w:shd w:val="clear" w:color="auto" w:fill="009BA4" w:themeFill="accent1"/>
            <w:tcMar/>
          </w:tcPr>
          <w:p w:rsidR="00E842FB" w:rsidP="00E842FB" w:rsidRDefault="00E842FB" w14:paraId="7583A962" w14:textId="0BA67688">
            <w:pPr>
              <w:pStyle w:val="TableHeading"/>
            </w:pPr>
            <w:r w:rsidRPr="0009063D">
              <w:t>AREA</w:t>
            </w:r>
          </w:p>
        </w:tc>
        <w:tc>
          <w:tcPr>
            <w:tcW w:w="2165" w:type="dxa"/>
            <w:shd w:val="clear" w:color="auto" w:fill="009BA4" w:themeFill="accent1"/>
            <w:tcMar/>
          </w:tcPr>
          <w:p w:rsidR="00E842FB" w:rsidP="00E842FB" w:rsidRDefault="00E842FB" w14:paraId="5705FF13" w14:textId="741298BC">
            <w:pPr>
              <w:pStyle w:val="TableHeading"/>
            </w:pPr>
            <w:r w:rsidRPr="0009063D">
              <w:t>OBJECTIVE</w:t>
            </w:r>
          </w:p>
        </w:tc>
        <w:tc>
          <w:tcPr>
            <w:tcW w:w="1933" w:type="dxa"/>
            <w:shd w:val="clear" w:color="auto" w:fill="009BA4" w:themeFill="accent1"/>
            <w:tcMar/>
          </w:tcPr>
          <w:p w:rsidRPr="00A02331" w:rsidR="00E842FB" w:rsidP="00E842FB" w:rsidRDefault="00E842FB" w14:paraId="1C175A17" w14:textId="5B2C0BB6">
            <w:pPr>
              <w:pStyle w:val="TableHeading"/>
            </w:pPr>
            <w:r w:rsidRPr="0009063D">
              <w:t>MEASUREMENT METHOD</w:t>
            </w:r>
          </w:p>
        </w:tc>
        <w:tc>
          <w:tcPr>
            <w:tcW w:w="873" w:type="dxa"/>
            <w:shd w:val="clear" w:color="auto" w:fill="009BA4" w:themeFill="accent1"/>
            <w:tcMar/>
          </w:tcPr>
          <w:p w:rsidRPr="00A02331" w:rsidR="00E842FB" w:rsidP="00E842FB" w:rsidRDefault="00E842FB" w14:paraId="46E7E432" w14:textId="3C884960">
            <w:pPr>
              <w:pStyle w:val="TableHeading"/>
            </w:pPr>
            <w:r w:rsidRPr="0009063D">
              <w:t>TARGET</w:t>
            </w:r>
          </w:p>
        </w:tc>
        <w:tc>
          <w:tcPr>
            <w:tcW w:w="1145" w:type="dxa"/>
            <w:shd w:val="clear" w:color="auto" w:fill="009BA4" w:themeFill="accent1"/>
            <w:tcMar/>
          </w:tcPr>
          <w:p w:rsidRPr="00A02331" w:rsidR="00E842FB" w:rsidP="00E842FB" w:rsidRDefault="00E842FB" w14:paraId="492A22B6" w14:textId="187716B4">
            <w:pPr>
              <w:pStyle w:val="TableHeading"/>
            </w:pPr>
            <w:r w:rsidRPr="0009063D">
              <w:t>TIMESCALE</w:t>
            </w:r>
          </w:p>
        </w:tc>
        <w:tc>
          <w:tcPr>
            <w:tcW w:w="1242" w:type="dxa"/>
            <w:shd w:val="clear" w:color="auto" w:fill="009BA4" w:themeFill="accent1"/>
            <w:tcMar/>
          </w:tcPr>
          <w:p w:rsidRPr="00A02331" w:rsidR="00E842FB" w:rsidP="00E842FB" w:rsidRDefault="00E842FB" w14:paraId="70828412" w14:textId="661D40FC">
            <w:pPr>
              <w:pStyle w:val="TableHeading"/>
            </w:pPr>
            <w:r w:rsidRPr="0009063D">
              <w:t>OBJECTIVE OWNER</w:t>
            </w:r>
          </w:p>
        </w:tc>
      </w:tr>
      <w:tr w:rsidR="00ED4050" w:rsidTr="40713E95" w14:paraId="0C7CDA7D" w14:textId="77777777">
        <w:tc>
          <w:tcPr>
            <w:tcW w:w="518" w:type="dxa"/>
            <w:tcMar/>
          </w:tcPr>
          <w:p w:rsidR="00ED4050" w:rsidP="00ED4050" w:rsidRDefault="00ED4050" w14:paraId="6E3D068D" w14:textId="40C7ABED">
            <w:pPr>
              <w:pStyle w:val="TableBody"/>
            </w:pPr>
            <w:r w:rsidR="00ED4050">
              <w:rPr/>
              <w:t>1.</w:t>
            </w:r>
          </w:p>
        </w:tc>
        <w:tc>
          <w:tcPr>
            <w:tcW w:w="1140" w:type="dxa"/>
            <w:tcMar/>
          </w:tcPr>
          <w:p w:rsidR="00ED4050" w:rsidP="00ED4050" w:rsidRDefault="00ED4050" w14:paraId="363130A1" w14:textId="2E39BE59">
            <w:pPr>
              <w:pStyle w:val="TableBody"/>
            </w:pPr>
            <w:r w:rsidR="6BBE82E2">
              <w:rPr/>
              <w:t>Education</w:t>
            </w:r>
          </w:p>
        </w:tc>
        <w:tc>
          <w:tcPr>
            <w:tcW w:w="2165" w:type="dxa"/>
            <w:tcMar/>
          </w:tcPr>
          <w:p w:rsidR="00ED4050" w:rsidP="00ED4050" w:rsidRDefault="00ED4050" w14:paraId="18236F6D" w14:textId="3582B9A9">
            <w:pPr>
              <w:pStyle w:val="TableBody"/>
            </w:pPr>
            <w:r w:rsidR="0C4259B4">
              <w:rPr/>
              <w:t xml:space="preserve">All employees in Northwoods Naturals </w:t>
            </w:r>
            <w:r w:rsidR="0C4259B4">
              <w:rPr/>
              <w:t>has</w:t>
            </w:r>
            <w:r w:rsidR="0C4259B4">
              <w:rPr/>
              <w:t xml:space="preserve"> attended and passed all required training and awareness programs listed in the policy.</w:t>
            </w:r>
          </w:p>
        </w:tc>
        <w:tc>
          <w:tcPr>
            <w:tcW w:w="1933" w:type="dxa"/>
            <w:tcMar/>
          </w:tcPr>
          <w:p w:rsidR="00ED4050" w:rsidP="00ED4050" w:rsidRDefault="00ED4050" w14:paraId="22766165" w14:textId="0E4E39BA">
            <w:pPr>
              <w:pStyle w:val="TableBody"/>
            </w:pPr>
            <w:r w:rsidR="6BBE82E2">
              <w:rPr/>
              <w:t xml:space="preserve">Rating of reports and audits on the training and awareness </w:t>
            </w:r>
          </w:p>
        </w:tc>
        <w:tc>
          <w:tcPr>
            <w:tcW w:w="873" w:type="dxa"/>
            <w:tcMar/>
          </w:tcPr>
          <w:p w:rsidR="00ED4050" w:rsidP="00ED4050" w:rsidRDefault="00ED4050" w14:paraId="32832D65" w14:textId="4ED3228E">
            <w:pPr>
              <w:pStyle w:val="TableBody"/>
            </w:pPr>
            <w:r w:rsidR="00ED4050">
              <w:rPr/>
              <w:t>80%</w:t>
            </w:r>
          </w:p>
        </w:tc>
        <w:tc>
          <w:tcPr>
            <w:tcW w:w="1145" w:type="dxa"/>
            <w:tcMar/>
          </w:tcPr>
          <w:p w:rsidR="00ED4050" w:rsidP="00ED4050" w:rsidRDefault="00ED4050" w14:paraId="6D713D07" w14:textId="14E17CED">
            <w:pPr>
              <w:pStyle w:val="TableBody"/>
            </w:pPr>
            <w:r w:rsidR="00ED4050">
              <w:rPr/>
              <w:t>Jan 20xx</w:t>
            </w:r>
          </w:p>
        </w:tc>
        <w:tc>
          <w:tcPr>
            <w:tcW w:w="1242" w:type="dxa"/>
            <w:tcMar/>
          </w:tcPr>
          <w:p w:rsidR="00ED4050" w:rsidP="00ED4050" w:rsidRDefault="00ED4050" w14:paraId="2C3F1E5F" w14:textId="298253AF">
            <w:pPr>
              <w:pStyle w:val="TableBody"/>
            </w:pPr>
            <w:r w:rsidR="00ED4050">
              <w:rPr/>
              <w:t>Information Security Manager</w:t>
            </w:r>
          </w:p>
        </w:tc>
      </w:tr>
      <w:tr w:rsidR="40713E95" w:rsidTr="40713E95" w14:paraId="50D3F3DF">
        <w:trPr>
          <w:trHeight w:val="300"/>
        </w:trPr>
        <w:tc>
          <w:tcPr>
            <w:tcW w:w="518" w:type="dxa"/>
            <w:tcMar/>
          </w:tcPr>
          <w:p w:rsidR="7CCF60E5" w:rsidP="40713E95" w:rsidRDefault="7CCF60E5" w14:paraId="164D4BB7" w14:textId="56631BBF">
            <w:pPr>
              <w:pStyle w:val="TableBody"/>
            </w:pPr>
            <w:r w:rsidR="7CCF60E5">
              <w:rPr/>
              <w:t>2</w:t>
            </w:r>
          </w:p>
        </w:tc>
        <w:tc>
          <w:tcPr>
            <w:tcW w:w="1140" w:type="dxa"/>
            <w:tcMar/>
          </w:tcPr>
          <w:p w:rsidR="7CCF60E5" w:rsidP="40713E95" w:rsidRDefault="7CCF60E5" w14:paraId="3F9CBA8F" w14:textId="3C1D62E3">
            <w:pPr>
              <w:pStyle w:val="TableBody"/>
            </w:pPr>
            <w:r w:rsidR="7CCF60E5">
              <w:rPr/>
              <w:t>Education</w:t>
            </w:r>
          </w:p>
        </w:tc>
        <w:tc>
          <w:tcPr>
            <w:tcW w:w="2165" w:type="dxa"/>
            <w:tcMar/>
          </w:tcPr>
          <w:p w:rsidR="7CCF60E5" w:rsidP="40713E95" w:rsidRDefault="7CCF60E5" w14:paraId="5D620240" w14:textId="2810FEBF">
            <w:pPr>
              <w:pStyle w:val="TableBody"/>
            </w:pPr>
            <w:r w:rsidR="7CCF60E5">
              <w:rPr/>
              <w:t>Properly organize</w:t>
            </w:r>
            <w:r w:rsidR="7CCF60E5">
              <w:rPr/>
              <w:t xml:space="preserve"> training for the </w:t>
            </w:r>
            <w:r w:rsidR="7CCF60E5">
              <w:rPr/>
              <w:t>different locations</w:t>
            </w:r>
            <w:r w:rsidR="7CCF60E5">
              <w:rPr/>
              <w:t xml:space="preserve"> </w:t>
            </w:r>
            <w:r w:rsidR="7CCF60E5">
              <w:rPr/>
              <w:t>located</w:t>
            </w:r>
            <w:r w:rsidR="7CCF60E5">
              <w:rPr/>
              <w:t xml:space="preserve"> around the world. Different time zones and personal can pose a challenge</w:t>
            </w:r>
          </w:p>
        </w:tc>
        <w:tc>
          <w:tcPr>
            <w:tcW w:w="1933" w:type="dxa"/>
            <w:tcMar/>
          </w:tcPr>
          <w:p w:rsidR="7CCF60E5" w:rsidP="40713E95" w:rsidRDefault="7CCF60E5" w14:paraId="30940565" w14:textId="1E98AEE9">
            <w:pPr>
              <w:pStyle w:val="TableBody"/>
            </w:pPr>
            <w:r w:rsidR="7CCF60E5">
              <w:rPr/>
              <w:t xml:space="preserve">Working closely with international management employees to ensure that all locations </w:t>
            </w:r>
            <w:r w:rsidR="7CCF60E5">
              <w:rPr/>
              <w:t>participate</w:t>
            </w:r>
            <w:r w:rsidR="7CCF60E5">
              <w:rPr/>
              <w:t xml:space="preserve"> in the required training</w:t>
            </w:r>
          </w:p>
        </w:tc>
        <w:tc>
          <w:tcPr>
            <w:tcW w:w="873" w:type="dxa"/>
            <w:tcMar/>
          </w:tcPr>
          <w:p w:rsidR="7CCF60E5" w:rsidP="40713E95" w:rsidRDefault="7CCF60E5" w14:paraId="70189D3C" w14:textId="4E6C42D9">
            <w:pPr>
              <w:pStyle w:val="TableBody"/>
            </w:pPr>
            <w:r w:rsidR="7CCF60E5">
              <w:rPr/>
              <w:t>100%</w:t>
            </w:r>
          </w:p>
        </w:tc>
        <w:tc>
          <w:tcPr>
            <w:tcW w:w="1145" w:type="dxa"/>
            <w:tcMar/>
          </w:tcPr>
          <w:p w:rsidR="7CCF60E5" w:rsidP="40713E95" w:rsidRDefault="7CCF60E5" w14:paraId="355A0195" w14:textId="7CE798D8">
            <w:pPr>
              <w:pStyle w:val="TableBody"/>
            </w:pPr>
            <w:r w:rsidR="7CCF60E5">
              <w:rPr/>
              <w:t>Jan 20xx</w:t>
            </w:r>
          </w:p>
        </w:tc>
        <w:tc>
          <w:tcPr>
            <w:tcW w:w="1242" w:type="dxa"/>
            <w:tcMar/>
          </w:tcPr>
          <w:p w:rsidR="7CCF60E5" w:rsidP="40713E95" w:rsidRDefault="7CCF60E5" w14:paraId="06014D93" w14:textId="44AB7862">
            <w:pPr>
              <w:pStyle w:val="TableBody"/>
            </w:pPr>
            <w:r w:rsidR="7CCF60E5">
              <w:rPr/>
              <w:t>CIO</w:t>
            </w:r>
          </w:p>
        </w:tc>
      </w:tr>
      <w:tr w:rsidR="00ED4050" w:rsidTr="40713E95" w14:paraId="7A639AB2" w14:textId="77777777">
        <w:tc>
          <w:tcPr>
            <w:tcW w:w="518" w:type="dxa"/>
            <w:tcMar/>
          </w:tcPr>
          <w:p w:rsidR="00ED4050" w:rsidP="00ED4050" w:rsidRDefault="00ED4050" w14:paraId="5243F5BC" w14:textId="5670B721">
            <w:pPr>
              <w:pStyle w:val="TableBody"/>
            </w:pPr>
            <w:r w:rsidR="00ED4050">
              <w:rPr/>
              <w:t>3.</w:t>
            </w:r>
          </w:p>
        </w:tc>
        <w:tc>
          <w:tcPr>
            <w:tcW w:w="1140" w:type="dxa"/>
            <w:tcMar/>
          </w:tcPr>
          <w:p w:rsidR="00ED4050" w:rsidP="00ED4050" w:rsidRDefault="00ED4050" w14:paraId="14371E71" w14:textId="3D2E3E19">
            <w:pPr>
              <w:pStyle w:val="TableBody"/>
            </w:pPr>
            <w:r w:rsidR="00ED4050">
              <w:rPr/>
              <w:t>Capability</w:t>
            </w:r>
          </w:p>
        </w:tc>
        <w:tc>
          <w:tcPr>
            <w:tcW w:w="2165" w:type="dxa"/>
            <w:tcMar/>
          </w:tcPr>
          <w:p w:rsidR="00ED4050" w:rsidP="00ED4050" w:rsidRDefault="00ED4050" w14:paraId="2197932B" w14:textId="321123CB">
            <w:pPr>
              <w:pStyle w:val="TableBody"/>
            </w:pPr>
            <w:r w:rsidR="00ED4050">
              <w:rPr/>
              <w:t>Training in information security has been provided for all key resources</w:t>
            </w:r>
          </w:p>
        </w:tc>
        <w:tc>
          <w:tcPr>
            <w:tcW w:w="1933" w:type="dxa"/>
            <w:tcMar/>
          </w:tcPr>
          <w:p w:rsidR="00ED4050" w:rsidP="00ED4050" w:rsidRDefault="00ED4050" w14:paraId="4EF5A25A" w14:textId="5696ED00">
            <w:pPr>
              <w:pStyle w:val="TableBody"/>
            </w:pPr>
            <w:r w:rsidR="00ED4050">
              <w:rPr/>
              <w:t>Number of people trained</w:t>
            </w:r>
          </w:p>
        </w:tc>
        <w:tc>
          <w:tcPr>
            <w:tcW w:w="873" w:type="dxa"/>
            <w:tcMar/>
          </w:tcPr>
          <w:p w:rsidR="00ED4050" w:rsidP="00ED4050" w:rsidRDefault="00ED4050" w14:paraId="40622658" w14:textId="637BFC50">
            <w:pPr>
              <w:pStyle w:val="TableBody"/>
            </w:pPr>
            <w:r w:rsidR="3A46830F">
              <w:rPr/>
              <w:t>50</w:t>
            </w:r>
          </w:p>
        </w:tc>
        <w:tc>
          <w:tcPr>
            <w:tcW w:w="1145" w:type="dxa"/>
            <w:tcMar/>
          </w:tcPr>
          <w:p w:rsidR="00ED4050" w:rsidP="00ED4050" w:rsidRDefault="00ED4050" w14:paraId="1065DB08" w14:textId="138F9364">
            <w:pPr>
              <w:pStyle w:val="TableBody"/>
            </w:pPr>
            <w:r w:rsidR="00ED4050">
              <w:rPr/>
              <w:t>Feb 20xx</w:t>
            </w:r>
          </w:p>
        </w:tc>
        <w:tc>
          <w:tcPr>
            <w:tcW w:w="1242" w:type="dxa"/>
            <w:tcMar/>
          </w:tcPr>
          <w:p w:rsidR="00ED4050" w:rsidP="00ED4050" w:rsidRDefault="00ED4050" w14:paraId="2E908C50" w14:textId="0616306F">
            <w:pPr>
              <w:pStyle w:val="TableBody"/>
            </w:pPr>
            <w:r w:rsidR="00ED4050">
              <w:rPr/>
              <w:t>Information Security Manager</w:t>
            </w:r>
          </w:p>
        </w:tc>
      </w:tr>
      <w:tr w:rsidR="00ED4050" w:rsidTr="40713E95" w14:paraId="18F7F9E1" w14:textId="77777777">
        <w:tc>
          <w:tcPr>
            <w:tcW w:w="518" w:type="dxa"/>
            <w:tcMar/>
          </w:tcPr>
          <w:p w:rsidR="00ED4050" w:rsidP="00ED4050" w:rsidRDefault="00ED4050" w14:paraId="3857A849" w14:textId="1C4CC248">
            <w:pPr>
              <w:pStyle w:val="TableBody"/>
            </w:pPr>
            <w:r w:rsidR="00ED4050">
              <w:rPr/>
              <w:t>4.</w:t>
            </w:r>
          </w:p>
        </w:tc>
        <w:tc>
          <w:tcPr>
            <w:tcW w:w="1140" w:type="dxa"/>
            <w:tcMar/>
          </w:tcPr>
          <w:p w:rsidR="00ED4050" w:rsidP="00ED4050" w:rsidRDefault="00ED4050" w14:paraId="15DFD0CA" w14:textId="47C60139">
            <w:pPr>
              <w:pStyle w:val="TableBody"/>
            </w:pPr>
            <w:r w:rsidR="00ED4050">
              <w:rPr/>
              <w:t>Cost</w:t>
            </w:r>
          </w:p>
        </w:tc>
        <w:tc>
          <w:tcPr>
            <w:tcW w:w="2165" w:type="dxa"/>
            <w:tcMar/>
          </w:tcPr>
          <w:p w:rsidR="00ED4050" w:rsidP="00ED4050" w:rsidRDefault="00ED4050" w14:paraId="465987CF" w14:textId="1229C2F9">
            <w:pPr>
              <w:pStyle w:val="TableBody"/>
            </w:pPr>
            <w:r w:rsidR="00ED4050">
              <w:rPr/>
              <w:t>Reduce amount spent on information security</w:t>
            </w:r>
          </w:p>
        </w:tc>
        <w:tc>
          <w:tcPr>
            <w:tcW w:w="1933" w:type="dxa"/>
            <w:tcMar/>
          </w:tcPr>
          <w:p w:rsidR="00ED4050" w:rsidP="00ED4050" w:rsidRDefault="00ED4050" w14:paraId="73BBF367" w14:textId="67298712">
            <w:pPr>
              <w:pStyle w:val="TableBody"/>
            </w:pPr>
            <w:r w:rsidR="00ED4050">
              <w:rPr/>
              <w:t>Percentage reduction on last year’s budget</w:t>
            </w:r>
          </w:p>
        </w:tc>
        <w:tc>
          <w:tcPr>
            <w:tcW w:w="873" w:type="dxa"/>
            <w:tcMar/>
          </w:tcPr>
          <w:p w:rsidR="00ED4050" w:rsidP="00ED4050" w:rsidRDefault="00ED4050" w14:paraId="0C75A324" w14:textId="3F2FBBB8">
            <w:pPr>
              <w:pStyle w:val="TableBody"/>
            </w:pPr>
            <w:r w:rsidR="00ED4050">
              <w:rPr/>
              <w:t>5%</w:t>
            </w:r>
          </w:p>
        </w:tc>
        <w:tc>
          <w:tcPr>
            <w:tcW w:w="1145" w:type="dxa"/>
            <w:tcMar/>
          </w:tcPr>
          <w:p w:rsidR="00ED4050" w:rsidP="00ED4050" w:rsidRDefault="00ED4050" w14:paraId="18006523" w14:textId="25415730">
            <w:pPr>
              <w:pStyle w:val="TableBody"/>
            </w:pPr>
            <w:r w:rsidR="00ED4050">
              <w:rPr/>
              <w:t>Apr 20xx</w:t>
            </w:r>
          </w:p>
        </w:tc>
        <w:tc>
          <w:tcPr>
            <w:tcW w:w="1242" w:type="dxa"/>
            <w:tcMar/>
          </w:tcPr>
          <w:p w:rsidR="00ED4050" w:rsidP="00ED4050" w:rsidRDefault="00ED4050" w14:paraId="6234A703" w14:textId="56BAA201">
            <w:pPr>
              <w:pStyle w:val="TableBody"/>
            </w:pPr>
            <w:r w:rsidR="00ED4050">
              <w:rPr/>
              <w:t>Information Security Manager</w:t>
            </w:r>
          </w:p>
        </w:tc>
      </w:tr>
      <w:tr w:rsidR="00ED4050" w:rsidTr="40713E95" w14:paraId="626DDD03" w14:textId="77777777">
        <w:tc>
          <w:tcPr>
            <w:tcW w:w="518" w:type="dxa"/>
            <w:tcMar/>
          </w:tcPr>
          <w:p w:rsidR="00ED4050" w:rsidP="00ED4050" w:rsidRDefault="00ED4050" w14:paraId="20FF34C9" w14:textId="50E5EAD6">
            <w:pPr>
              <w:pStyle w:val="TableBody"/>
            </w:pPr>
            <w:r w:rsidR="00ED4050">
              <w:rPr/>
              <w:t>5.</w:t>
            </w:r>
          </w:p>
        </w:tc>
        <w:tc>
          <w:tcPr>
            <w:tcW w:w="1140" w:type="dxa"/>
            <w:tcMar/>
          </w:tcPr>
          <w:p w:rsidR="00ED4050" w:rsidP="00ED4050" w:rsidRDefault="00ED4050" w14:paraId="7998B78B" w14:textId="1F6EF1DB">
            <w:pPr>
              <w:pStyle w:val="TableBody"/>
            </w:pPr>
            <w:r w:rsidR="00ED4050">
              <w:rPr/>
              <w:t>Resource utilisation</w:t>
            </w:r>
          </w:p>
        </w:tc>
        <w:tc>
          <w:tcPr>
            <w:tcW w:w="2165" w:type="dxa"/>
            <w:tcMar/>
          </w:tcPr>
          <w:p w:rsidR="00ED4050" w:rsidP="00ED4050" w:rsidRDefault="00ED4050" w14:paraId="72C635FF" w14:textId="7E41176D">
            <w:pPr>
              <w:pStyle w:val="TableBody"/>
            </w:pPr>
            <w:r w:rsidR="00ED4050">
              <w:rPr/>
              <w:t xml:space="preserve">Increase number of days provided by business teams for </w:t>
            </w:r>
            <w:r w:rsidR="00ED4050">
              <w:rPr/>
              <w:t>information security activities</w:t>
            </w:r>
          </w:p>
        </w:tc>
        <w:tc>
          <w:tcPr>
            <w:tcW w:w="1933" w:type="dxa"/>
            <w:tcMar/>
          </w:tcPr>
          <w:p w:rsidR="00ED4050" w:rsidP="00ED4050" w:rsidRDefault="00ED4050" w14:paraId="3912640F" w14:textId="222CABA2">
            <w:pPr>
              <w:pStyle w:val="TableBody"/>
            </w:pPr>
            <w:r w:rsidR="00ED4050">
              <w:rPr/>
              <w:t>Percentage increase over last year’s commitment</w:t>
            </w:r>
          </w:p>
        </w:tc>
        <w:tc>
          <w:tcPr>
            <w:tcW w:w="873" w:type="dxa"/>
            <w:tcMar/>
          </w:tcPr>
          <w:p w:rsidR="00ED4050" w:rsidP="00ED4050" w:rsidRDefault="00ED4050" w14:paraId="119566FF" w14:textId="26C12338">
            <w:pPr>
              <w:pStyle w:val="TableBody"/>
            </w:pPr>
            <w:r w:rsidR="00ED4050">
              <w:rPr/>
              <w:t>10%</w:t>
            </w:r>
          </w:p>
        </w:tc>
        <w:tc>
          <w:tcPr>
            <w:tcW w:w="1145" w:type="dxa"/>
            <w:tcMar/>
          </w:tcPr>
          <w:p w:rsidR="00ED4050" w:rsidP="00ED4050" w:rsidRDefault="00ED4050" w14:paraId="2B9D0C6B" w14:textId="5A70EC1D">
            <w:pPr>
              <w:pStyle w:val="TableBody"/>
            </w:pPr>
            <w:r w:rsidR="00ED4050">
              <w:rPr/>
              <w:t>Dec 20xx</w:t>
            </w:r>
          </w:p>
        </w:tc>
        <w:tc>
          <w:tcPr>
            <w:tcW w:w="1242" w:type="dxa"/>
            <w:tcMar/>
          </w:tcPr>
          <w:p w:rsidR="00ED4050" w:rsidP="00ED4050" w:rsidRDefault="00ED4050" w14:paraId="42F23F29" w14:textId="391F0D65">
            <w:pPr>
              <w:pStyle w:val="TableBody"/>
            </w:pPr>
            <w:r w:rsidR="00ED4050">
              <w:rPr/>
              <w:t>Chief Operations Officer</w:t>
            </w:r>
          </w:p>
        </w:tc>
      </w:tr>
      <w:tr w:rsidR="00ED4050" w:rsidTr="40713E95" w14:paraId="599358DE" w14:textId="77777777">
        <w:tc>
          <w:tcPr>
            <w:tcW w:w="518" w:type="dxa"/>
            <w:tcMar/>
          </w:tcPr>
          <w:p w:rsidR="00ED4050" w:rsidP="00ED4050" w:rsidRDefault="00ED4050" w14:paraId="4FC57E4E" w14:textId="7751B501">
            <w:pPr>
              <w:pStyle w:val="TableBody"/>
            </w:pPr>
            <w:r w:rsidR="00ED4050">
              <w:rPr/>
              <w:t>6.</w:t>
            </w:r>
          </w:p>
        </w:tc>
        <w:tc>
          <w:tcPr>
            <w:tcW w:w="1140" w:type="dxa"/>
            <w:tcMar/>
          </w:tcPr>
          <w:p w:rsidR="00ED4050" w:rsidP="00ED4050" w:rsidRDefault="00ED4050" w14:paraId="668B4695" w14:textId="1499D4FD">
            <w:pPr>
              <w:pStyle w:val="TableBody"/>
            </w:pPr>
            <w:r w:rsidR="00ED4050">
              <w:rPr/>
              <w:t>Risk reduction</w:t>
            </w:r>
          </w:p>
        </w:tc>
        <w:tc>
          <w:tcPr>
            <w:tcW w:w="2165" w:type="dxa"/>
            <w:tcMar/>
          </w:tcPr>
          <w:p w:rsidR="00ED4050" w:rsidP="00ED4050" w:rsidRDefault="00ED4050" w14:paraId="081FB094" w14:textId="5504F2E1">
            <w:pPr>
              <w:pStyle w:val="TableBody"/>
            </w:pPr>
            <w:r w:rsidR="00ED4050">
              <w:rPr/>
              <w:t>Reduce number of high priority risks on risk register</w:t>
            </w:r>
            <w:r w:rsidR="359142E4">
              <w:rPr/>
              <w:t xml:space="preserve"> via education and training of employees</w:t>
            </w:r>
          </w:p>
        </w:tc>
        <w:tc>
          <w:tcPr>
            <w:tcW w:w="1933" w:type="dxa"/>
            <w:tcMar/>
          </w:tcPr>
          <w:p w:rsidR="00ED4050" w:rsidP="00ED4050" w:rsidRDefault="00ED4050" w14:paraId="42C5C733" w14:textId="689CB5B5">
            <w:pPr>
              <w:pStyle w:val="TableBody"/>
            </w:pPr>
            <w:r w:rsidR="00ED4050">
              <w:rPr/>
              <w:t>Percentage reduction</w:t>
            </w:r>
          </w:p>
        </w:tc>
        <w:tc>
          <w:tcPr>
            <w:tcW w:w="873" w:type="dxa"/>
            <w:tcMar/>
          </w:tcPr>
          <w:p w:rsidR="00ED4050" w:rsidP="00ED4050" w:rsidRDefault="00ED4050" w14:paraId="3877DA87" w14:textId="5EF3C12F">
            <w:pPr>
              <w:pStyle w:val="TableBody"/>
            </w:pPr>
            <w:r w:rsidR="00ED4050">
              <w:rPr/>
              <w:t>10%</w:t>
            </w:r>
          </w:p>
        </w:tc>
        <w:tc>
          <w:tcPr>
            <w:tcW w:w="1145" w:type="dxa"/>
            <w:tcMar/>
          </w:tcPr>
          <w:p w:rsidR="00ED4050" w:rsidP="00ED4050" w:rsidRDefault="00ED4050" w14:paraId="69072F34" w14:textId="48471F82">
            <w:pPr>
              <w:pStyle w:val="TableBody"/>
            </w:pPr>
            <w:r w:rsidR="00ED4050">
              <w:rPr/>
              <w:t>Apr 20xx</w:t>
            </w:r>
          </w:p>
        </w:tc>
        <w:tc>
          <w:tcPr>
            <w:tcW w:w="1242" w:type="dxa"/>
            <w:tcMar/>
          </w:tcPr>
          <w:p w:rsidR="00ED4050" w:rsidP="00ED4050" w:rsidRDefault="00ED4050" w14:paraId="53AAC6A4" w14:textId="6B90AC98">
            <w:pPr>
              <w:pStyle w:val="TableBody"/>
            </w:pPr>
            <w:r w:rsidR="00ED4050">
              <w:rPr/>
              <w:t>Information Security Manager</w:t>
            </w:r>
          </w:p>
        </w:tc>
      </w:tr>
      <w:tr w:rsidR="00ED4050" w:rsidTr="40713E95" w14:paraId="42D0DD28" w14:textId="77777777">
        <w:tc>
          <w:tcPr>
            <w:tcW w:w="518" w:type="dxa"/>
            <w:tcMar/>
          </w:tcPr>
          <w:p w:rsidR="00ED4050" w:rsidP="00ED4050" w:rsidRDefault="00ED4050" w14:paraId="51348CBE" w14:textId="283A326A">
            <w:pPr>
              <w:pStyle w:val="TableBody"/>
            </w:pPr>
            <w:r w:rsidR="00ED4050">
              <w:rPr/>
              <w:t>7.</w:t>
            </w:r>
          </w:p>
        </w:tc>
        <w:tc>
          <w:tcPr>
            <w:tcW w:w="1140" w:type="dxa"/>
            <w:tcMar/>
          </w:tcPr>
          <w:p w:rsidR="00ED4050" w:rsidP="00ED4050" w:rsidRDefault="00ED4050" w14:paraId="680827BE" w14:textId="22362479">
            <w:pPr>
              <w:pStyle w:val="TableBody"/>
            </w:pPr>
            <w:r w:rsidR="26D6BEA7">
              <w:rPr/>
              <w:t>Security</w:t>
            </w:r>
          </w:p>
        </w:tc>
        <w:tc>
          <w:tcPr>
            <w:tcW w:w="2165" w:type="dxa"/>
            <w:tcMar/>
          </w:tcPr>
          <w:p w:rsidR="00ED4050" w:rsidP="00ED4050" w:rsidRDefault="00ED4050" w14:paraId="1BE9923F" w14:textId="107E537E">
            <w:pPr>
              <w:pStyle w:val="TableBody"/>
            </w:pPr>
            <w:r w:rsidR="00ED4050">
              <w:rPr/>
              <w:t>All servers have anti-virus installed</w:t>
            </w:r>
          </w:p>
        </w:tc>
        <w:tc>
          <w:tcPr>
            <w:tcW w:w="1933" w:type="dxa"/>
            <w:tcMar/>
          </w:tcPr>
          <w:p w:rsidR="00ED4050" w:rsidP="00ED4050" w:rsidRDefault="00ED4050" w14:paraId="6A9C35C7" w14:textId="5955CEAE">
            <w:pPr>
              <w:pStyle w:val="TableBody"/>
            </w:pPr>
            <w:r w:rsidR="00ED4050">
              <w:rPr/>
              <w:t xml:space="preserve">Percentage of servers with anti-virus installed </w:t>
            </w:r>
          </w:p>
        </w:tc>
        <w:tc>
          <w:tcPr>
            <w:tcW w:w="873" w:type="dxa"/>
            <w:tcMar/>
          </w:tcPr>
          <w:p w:rsidR="00ED4050" w:rsidP="00ED4050" w:rsidRDefault="00ED4050" w14:paraId="05C80AA8" w14:textId="4BE6D51B">
            <w:pPr>
              <w:pStyle w:val="TableBody"/>
            </w:pPr>
            <w:r w:rsidR="00ED4050">
              <w:rPr/>
              <w:t>100%</w:t>
            </w:r>
          </w:p>
        </w:tc>
        <w:tc>
          <w:tcPr>
            <w:tcW w:w="1145" w:type="dxa"/>
            <w:tcMar/>
          </w:tcPr>
          <w:p w:rsidR="00ED4050" w:rsidP="00ED4050" w:rsidRDefault="00ED4050" w14:paraId="664D9011" w14:textId="718A5C39">
            <w:pPr>
              <w:pStyle w:val="TableBody"/>
            </w:pPr>
            <w:r w:rsidR="00ED4050">
              <w:rPr/>
              <w:t>May 20xx</w:t>
            </w:r>
          </w:p>
        </w:tc>
        <w:tc>
          <w:tcPr>
            <w:tcW w:w="1242" w:type="dxa"/>
            <w:tcMar/>
          </w:tcPr>
          <w:p w:rsidR="00ED4050" w:rsidP="00ED4050" w:rsidRDefault="00ED4050" w14:paraId="489CCF7D" w14:textId="6400FABB">
            <w:pPr>
              <w:pStyle w:val="TableBody"/>
              <w:keepNext w:val="1"/>
            </w:pPr>
            <w:r w:rsidR="00ED4050">
              <w:rPr/>
              <w:t>Chief Information Officer</w:t>
            </w:r>
          </w:p>
        </w:tc>
      </w:tr>
    </w:tbl>
    <w:p w:rsidR="00BB7A43" w:rsidP="00ED4050" w:rsidRDefault="00ED4050" w14:paraId="41BD9F57" w14:textId="45220814">
      <w:pPr>
        <w:pStyle w:val="Caption"/>
      </w:pPr>
      <w:r>
        <w:br/>
      </w:r>
      <w:bookmarkStart w:name="_Toc42602247" w:id="4"/>
      <w:r>
        <w:t xml:space="preserve">Table </w:t>
      </w:r>
      <w:r>
        <w:fldChar w:fldCharType="begin"/>
      </w:r>
      <w:r>
        <w:instrText>SEQ Table \* ARABIC</w:instrText>
      </w:r>
      <w:r>
        <w:fldChar w:fldCharType="separate"/>
      </w:r>
      <w:r w:rsidR="00E47D9B">
        <w:rPr>
          <w:noProof/>
        </w:rPr>
        <w:t>1</w:t>
      </w:r>
      <w:r>
        <w:fldChar w:fldCharType="end"/>
      </w:r>
      <w:r>
        <w:t>: Information security objectives</w:t>
      </w:r>
      <w:bookmarkEnd w:id="4"/>
    </w:p>
    <w:p w:rsidR="00ED4050" w:rsidRDefault="00ED4050" w14:paraId="00A8904F" w14:textId="744E8009">
      <w:pPr>
        <w:spacing w:before="0" w:after="160" w:line="259" w:lineRule="auto"/>
      </w:pPr>
      <w:r>
        <w:br w:type="page"/>
      </w:r>
    </w:p>
    <w:p w:rsidR="003E5F93" w:rsidP="003E5F93" w:rsidRDefault="003E5F93" w14:paraId="2F64443B" w14:textId="17B09BE9">
      <w:pPr>
        <w:pStyle w:val="Heading1"/>
      </w:pPr>
      <w:bookmarkStart w:name="_Toc42602237" w:id="5"/>
      <w:r>
        <w:t>Plan to achieve objectives</w:t>
      </w:r>
      <w:bookmarkEnd w:id="5"/>
    </w:p>
    <w:p w:rsidR="003E5F93" w:rsidP="003E5F93" w:rsidRDefault="003E5F93" w14:paraId="1FD33B22" w14:textId="756577C2">
      <w:r w:rsidR="003E5F93">
        <w:rPr/>
        <w:t>In order to</w:t>
      </w:r>
      <w:r w:rsidR="003E5F93">
        <w:rPr/>
        <w:t xml:space="preserve"> achieve our </w:t>
      </w:r>
      <w:r w:rsidR="003E5F93">
        <w:rPr/>
        <w:t>objectives</w:t>
      </w:r>
      <w:r w:rsidR="003E5F93">
        <w:rPr/>
        <w:t xml:space="preserve">, it is essential that we have a clear plan that is adequately resourced and has the full support of top management. The success of this plan will </w:t>
      </w:r>
      <w:r w:rsidR="003E5F93">
        <w:rPr/>
        <w:t>determine</w:t>
      </w:r>
      <w:r w:rsidR="003E5F93">
        <w:rPr/>
        <w:t xml:space="preserve"> whether </w:t>
      </w:r>
      <w:r w:rsidR="7D8A9C24">
        <w:rPr/>
        <w:t>Northwoods Naturals</w:t>
      </w:r>
      <w:r w:rsidR="003E5F93">
        <w:rPr/>
        <w:t xml:space="preserve"> </w:t>
      </w:r>
      <w:r w:rsidR="003E5F93">
        <w:rPr/>
        <w:t>remains</w:t>
      </w:r>
      <w:r w:rsidR="003E5F93">
        <w:rPr/>
        <w:t xml:space="preserve"> adequately protected against unwanted events and their potential impacts.</w:t>
      </w:r>
    </w:p>
    <w:p w:rsidR="003E5F93" w:rsidP="003E5F93" w:rsidRDefault="003E5F93" w14:paraId="0BB46B98" w14:textId="045DC2FE">
      <w:r>
        <w:t>The plan is shown in Table 2 below. The tasks required in order to achieve each objective are listed, together with the resources required, person responsible and completion timescale for each one. The method of evaluating the success of each task will vary according to the nature of the task, but an attempt to determine this is also shown.</w:t>
      </w:r>
    </w:p>
    <w:p w:rsidR="003E5F93" w:rsidP="003E5F93" w:rsidRDefault="003E5F93" w14:paraId="239052BA" w14:textId="3A8103C4">
      <w:r>
        <w:t>This plan will be managed in conjunction with background improvement activities, which may be driven by internal and external audit results, risk assessments and management reviews, amongst other sources. Additional, more detailed plans may also be created in order to control the activities required and take account of internal and external dependencies.</w:t>
      </w:r>
    </w:p>
    <w:p w:rsidR="003E5F93" w:rsidP="009529D2" w:rsidRDefault="003E5F93" w14:paraId="610EE938" w14:textId="5F254242">
      <w:pPr>
        <w:spacing w:before="0" w:after="160"/>
      </w:pPr>
      <w:r w:rsidR="003E5F93">
        <w:rPr/>
        <w:t xml:space="preserve">Progress against the plan will be tracked by the </w:t>
      </w:r>
      <w:r w:rsidR="003E5F93">
        <w:rPr/>
        <w:t>Information Security Manager</w:t>
      </w:r>
      <w:r w:rsidR="003E5F93">
        <w:rPr/>
        <w:t xml:space="preserve"> and reported to top management on a regular basis. </w:t>
      </w:r>
      <w:r w:rsidR="00904BE6">
        <w:rPr/>
        <w:t>If</w:t>
      </w:r>
      <w:r w:rsidR="003E5F93">
        <w:rPr/>
        <w:t xml:space="preserve"> a task is looking unlikely to be completed within the target timescale, the effect on the relevant information security </w:t>
      </w:r>
      <w:r w:rsidR="003E5F93">
        <w:rPr/>
        <w:t>objective</w:t>
      </w:r>
      <w:r w:rsidR="003E5F93">
        <w:rPr/>
        <w:t xml:space="preserve"> should be evaluated. Depending on the conclusion, top management may decide </w:t>
      </w:r>
      <w:r w:rsidR="00904BE6">
        <w:rPr/>
        <w:t>whether</w:t>
      </w:r>
      <w:r w:rsidR="003E5F93">
        <w:rPr/>
        <w:t xml:space="preserve"> to </w:t>
      </w:r>
      <w:r w:rsidR="007371E4">
        <w:rPr/>
        <w:t>act</w:t>
      </w:r>
      <w:r w:rsidR="003E5F93">
        <w:rPr/>
        <w:t>, such as increasing the resources available, to improve the expected completion time.</w:t>
      </w:r>
    </w:p>
    <w:p w:rsidR="003E5F93" w:rsidP="009529D2" w:rsidRDefault="00904BE6" w14:paraId="0292DC53" w14:textId="41B1677A">
      <w:pPr>
        <w:spacing w:before="0" w:after="160"/>
      </w:pPr>
      <w:r>
        <w:t>If</w:t>
      </w:r>
      <w:r w:rsidR="003E5F93">
        <w:t xml:space="preserve"> information security objectives are changed, the associated plan will also need to be revised.</w:t>
      </w:r>
    </w:p>
    <w:p w:rsidR="000015F8" w:rsidRDefault="000015F8" w14:paraId="6B0A725A" w14:textId="156CA59A">
      <w:pPr>
        <w:spacing w:before="0" w:after="160" w:line="259" w:lineRule="auto"/>
      </w:pPr>
      <w:r>
        <w:br w:type="page"/>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518"/>
        <w:gridCol w:w="1604"/>
        <w:gridCol w:w="1710"/>
        <w:gridCol w:w="1198"/>
        <w:gridCol w:w="1337"/>
        <w:gridCol w:w="1340"/>
        <w:gridCol w:w="1309"/>
      </w:tblGrid>
      <w:tr w:rsidR="00C06655" w:rsidTr="40713E95" w14:paraId="707AB2C6" w14:textId="77777777">
        <w:tc>
          <w:tcPr>
            <w:tcW w:w="518" w:type="dxa"/>
            <w:shd w:val="clear" w:color="auto" w:fill="009BA4" w:themeFill="accent1"/>
            <w:tcMar/>
          </w:tcPr>
          <w:p w:rsidR="00C06655" w:rsidP="00C06655" w:rsidRDefault="00C06655" w14:paraId="029AC81F" w14:textId="5CEDD5F3">
            <w:pPr>
              <w:pStyle w:val="TableHeading"/>
            </w:pPr>
            <w:r w:rsidRPr="008969A4">
              <w:t xml:space="preserve">REF </w:t>
            </w:r>
          </w:p>
        </w:tc>
        <w:tc>
          <w:tcPr>
            <w:tcW w:w="1604" w:type="dxa"/>
            <w:shd w:val="clear" w:color="auto" w:fill="009BA4" w:themeFill="accent1"/>
            <w:tcMar/>
          </w:tcPr>
          <w:p w:rsidR="00C06655" w:rsidP="00C06655" w:rsidRDefault="00C06655" w14:paraId="06FBF3EE" w14:textId="47B2778A">
            <w:pPr>
              <w:pStyle w:val="TableHeading"/>
            </w:pPr>
            <w:r w:rsidRPr="008969A4">
              <w:t>OBJECTIVE</w:t>
            </w:r>
          </w:p>
        </w:tc>
        <w:tc>
          <w:tcPr>
            <w:tcW w:w="1710" w:type="dxa"/>
            <w:shd w:val="clear" w:color="auto" w:fill="009BA4" w:themeFill="accent1"/>
            <w:tcMar/>
          </w:tcPr>
          <w:p w:rsidR="00C06655" w:rsidP="00C06655" w:rsidRDefault="00C06655" w14:paraId="0AC99A74" w14:textId="46D4B716">
            <w:pPr>
              <w:pStyle w:val="TableHeading"/>
            </w:pPr>
            <w:r w:rsidRPr="008969A4">
              <w:t>TASKS</w:t>
            </w:r>
          </w:p>
        </w:tc>
        <w:tc>
          <w:tcPr>
            <w:tcW w:w="1198" w:type="dxa"/>
            <w:shd w:val="clear" w:color="auto" w:fill="009BA4" w:themeFill="accent1"/>
            <w:tcMar/>
          </w:tcPr>
          <w:p w:rsidRPr="00A02331" w:rsidR="00C06655" w:rsidP="00C06655" w:rsidRDefault="00C06655" w14:paraId="733705F5" w14:textId="057ECA60">
            <w:pPr>
              <w:pStyle w:val="TableHeading"/>
            </w:pPr>
            <w:r w:rsidRPr="008969A4">
              <w:t>RESOURCES REQUIRED</w:t>
            </w:r>
          </w:p>
        </w:tc>
        <w:tc>
          <w:tcPr>
            <w:tcW w:w="1337" w:type="dxa"/>
            <w:shd w:val="clear" w:color="auto" w:fill="009BA4" w:themeFill="accent1"/>
            <w:tcMar/>
          </w:tcPr>
          <w:p w:rsidRPr="00A02331" w:rsidR="00C06655" w:rsidP="00C06655" w:rsidRDefault="00C06655" w14:paraId="20EC70EF" w14:textId="1B3182E1">
            <w:pPr>
              <w:pStyle w:val="TableHeading"/>
            </w:pPr>
            <w:r w:rsidRPr="008969A4">
              <w:t>PERSON RESPONSIBLE</w:t>
            </w:r>
          </w:p>
        </w:tc>
        <w:tc>
          <w:tcPr>
            <w:tcW w:w="1340" w:type="dxa"/>
            <w:shd w:val="clear" w:color="auto" w:fill="009BA4" w:themeFill="accent1"/>
            <w:tcMar/>
          </w:tcPr>
          <w:p w:rsidRPr="00A02331" w:rsidR="00C06655" w:rsidP="00C06655" w:rsidRDefault="00C06655" w14:paraId="29B5472F" w14:textId="44313AB4">
            <w:pPr>
              <w:pStyle w:val="TableHeading"/>
            </w:pPr>
            <w:r w:rsidRPr="008969A4">
              <w:t>COMPLETION TIMESCALE</w:t>
            </w:r>
          </w:p>
        </w:tc>
        <w:tc>
          <w:tcPr>
            <w:tcW w:w="1309" w:type="dxa"/>
            <w:shd w:val="clear" w:color="auto" w:fill="009BA4" w:themeFill="accent1"/>
            <w:tcMar/>
          </w:tcPr>
          <w:p w:rsidRPr="00A02331" w:rsidR="00C06655" w:rsidP="00C06655" w:rsidRDefault="00C06655" w14:paraId="2A789F0E" w14:textId="0A9CD701">
            <w:pPr>
              <w:pStyle w:val="TableHeading"/>
            </w:pPr>
            <w:r w:rsidRPr="008969A4">
              <w:t>EVALUATION METHOD</w:t>
            </w:r>
          </w:p>
        </w:tc>
      </w:tr>
      <w:tr w:rsidR="005D3E11" w:rsidTr="40713E95" w14:paraId="27DE72F8" w14:textId="77777777">
        <w:tc>
          <w:tcPr>
            <w:tcW w:w="518" w:type="dxa"/>
            <w:tcMar/>
          </w:tcPr>
          <w:p w:rsidR="005D3E11" w:rsidP="005D3E11" w:rsidRDefault="005D3E11" w14:paraId="2E295C34" w14:textId="547582E2">
            <w:pPr>
              <w:pStyle w:val="TableBody"/>
            </w:pPr>
            <w:r w:rsidR="005D3E11">
              <w:rPr/>
              <w:t>1</w:t>
            </w:r>
          </w:p>
        </w:tc>
        <w:tc>
          <w:tcPr>
            <w:tcW w:w="1604" w:type="dxa"/>
            <w:tcMar/>
          </w:tcPr>
          <w:p w:rsidR="005D3E11" w:rsidP="005D3E11" w:rsidRDefault="005D3E11" w14:paraId="03C2FD8D" w14:textId="46780A4B">
            <w:pPr>
              <w:pStyle w:val="TableBody"/>
            </w:pPr>
            <w:r w:rsidR="005D3E11">
              <w:rPr/>
              <w:t>All identified controls are in place</w:t>
            </w:r>
          </w:p>
        </w:tc>
        <w:tc>
          <w:tcPr>
            <w:tcW w:w="1710" w:type="dxa"/>
            <w:tcMar/>
          </w:tcPr>
          <w:p w:rsidR="005D3E11" w:rsidP="40713E95" w:rsidRDefault="005D3E11" w14:paraId="6DF96863" w14:textId="77777777">
            <w:pPr>
              <w:pStyle w:val="TableBody"/>
            </w:pPr>
            <w:r w:rsidR="005D3E11">
              <w:rPr/>
              <w:t>List controls</w:t>
            </w:r>
          </w:p>
          <w:p w:rsidR="005D3E11" w:rsidP="40713E95" w:rsidRDefault="005D3E11" w14:paraId="14269F85" w14:textId="77777777">
            <w:pPr>
              <w:pStyle w:val="TableBody"/>
            </w:pPr>
            <w:r w:rsidR="005D3E11">
              <w:rPr/>
              <w:t>Implement controls</w:t>
            </w:r>
          </w:p>
          <w:p w:rsidR="005D3E11" w:rsidP="005D3E11" w:rsidRDefault="005D3E11" w14:paraId="6A85C8B6" w14:textId="28C2670B">
            <w:pPr>
              <w:pStyle w:val="TableBody"/>
            </w:pPr>
            <w:r w:rsidR="005D3E11">
              <w:rPr/>
              <w:t>Verify controls</w:t>
            </w:r>
          </w:p>
        </w:tc>
        <w:tc>
          <w:tcPr>
            <w:tcW w:w="1198" w:type="dxa"/>
            <w:tcMar/>
          </w:tcPr>
          <w:p w:rsidR="005D3E11" w:rsidP="40713E95" w:rsidRDefault="005D3E11" w14:paraId="7194F7FA" w14:textId="77777777">
            <w:pPr>
              <w:pStyle w:val="TableBody"/>
            </w:pPr>
            <w:r w:rsidR="005D3E11">
              <w:rPr/>
              <w:t>Specialist IT team</w:t>
            </w:r>
          </w:p>
          <w:p w:rsidR="005D3E11" w:rsidP="005D3E11" w:rsidRDefault="005D3E11" w14:paraId="2971DAB1" w14:textId="7AFA31A5">
            <w:pPr>
              <w:pStyle w:val="TableBody"/>
            </w:pPr>
            <w:r w:rsidR="005D3E11">
              <w:rPr/>
              <w:t>Internal audit</w:t>
            </w:r>
          </w:p>
        </w:tc>
        <w:tc>
          <w:tcPr>
            <w:tcW w:w="1337" w:type="dxa"/>
            <w:tcMar/>
          </w:tcPr>
          <w:p w:rsidR="005D3E11" w:rsidP="005D3E11" w:rsidRDefault="005D3E11" w14:paraId="0FDF7359" w14:textId="6453EFF2">
            <w:pPr>
              <w:pStyle w:val="TableBody"/>
            </w:pPr>
            <w:r w:rsidR="005D3E11">
              <w:rPr/>
              <w:t>Information Security Manager</w:t>
            </w:r>
          </w:p>
        </w:tc>
        <w:tc>
          <w:tcPr>
            <w:tcW w:w="1340" w:type="dxa"/>
            <w:tcMar/>
          </w:tcPr>
          <w:p w:rsidR="005D3E11" w:rsidP="005D3E11" w:rsidRDefault="005D3E11" w14:paraId="0A58D5E8" w14:textId="583544EB">
            <w:pPr>
              <w:pStyle w:val="TableBody"/>
            </w:pPr>
            <w:r w:rsidR="005D3E11">
              <w:rPr/>
              <w:t>12 months</w:t>
            </w:r>
          </w:p>
        </w:tc>
        <w:tc>
          <w:tcPr>
            <w:tcW w:w="1309" w:type="dxa"/>
            <w:tcMar/>
          </w:tcPr>
          <w:p w:rsidR="005D3E11" w:rsidP="005D3E11" w:rsidRDefault="005D3E11" w14:paraId="0D12DE15" w14:textId="6F56CE72">
            <w:pPr>
              <w:pStyle w:val="TableBody"/>
            </w:pPr>
            <w:r w:rsidR="005D3E11">
              <w:rPr/>
              <w:t>List of signed off controls</w:t>
            </w:r>
          </w:p>
        </w:tc>
      </w:tr>
      <w:tr w:rsidR="005D3E11" w:rsidTr="40713E95" w14:paraId="309F93AD" w14:textId="77777777">
        <w:tc>
          <w:tcPr>
            <w:tcW w:w="518" w:type="dxa"/>
            <w:tcMar/>
          </w:tcPr>
          <w:p w:rsidR="005D3E11" w:rsidP="005D3E11" w:rsidRDefault="005D3E11" w14:paraId="1BED556F" w14:textId="46461DA9">
            <w:pPr>
              <w:pStyle w:val="TableBody"/>
            </w:pPr>
            <w:r w:rsidR="005D3E11">
              <w:rPr/>
              <w:t>2</w:t>
            </w:r>
          </w:p>
        </w:tc>
        <w:tc>
          <w:tcPr>
            <w:tcW w:w="1604" w:type="dxa"/>
            <w:tcMar/>
          </w:tcPr>
          <w:p w:rsidR="005D3E11" w:rsidP="005D3E11" w:rsidRDefault="005D3E11" w14:paraId="7AF345C8" w14:textId="00DB79F9">
            <w:pPr>
              <w:pStyle w:val="TableBody"/>
            </w:pPr>
            <w:r w:rsidR="005D3E11">
              <w:rPr/>
              <w:t>All business continuity plans have been tested with the last 2 years</w:t>
            </w:r>
          </w:p>
        </w:tc>
        <w:tc>
          <w:tcPr>
            <w:tcW w:w="1710" w:type="dxa"/>
            <w:tcMar/>
          </w:tcPr>
          <w:p w:rsidR="005D3E11" w:rsidP="40713E95" w:rsidRDefault="005D3E11" w14:paraId="6232F47D" w14:textId="77777777">
            <w:pPr>
              <w:pStyle w:val="TableBody"/>
            </w:pPr>
            <w:r w:rsidR="005D3E11">
              <w:rPr/>
              <w:t xml:space="preserve">Agree testing schedule </w:t>
            </w:r>
          </w:p>
          <w:p w:rsidR="005D3E11" w:rsidP="40713E95" w:rsidRDefault="005D3E11" w14:paraId="57DA5B1E" w14:textId="77777777">
            <w:pPr>
              <w:pStyle w:val="TableBody"/>
            </w:pPr>
            <w:r w:rsidR="005D3E11">
              <w:rPr/>
              <w:t>Conduct tests</w:t>
            </w:r>
          </w:p>
          <w:p w:rsidR="005D3E11" w:rsidP="005D3E11" w:rsidRDefault="005D3E11" w14:paraId="61C90E47" w14:textId="6EE66377">
            <w:pPr>
              <w:pStyle w:val="TableBody"/>
            </w:pPr>
            <w:r w:rsidR="005D3E11">
              <w:rPr/>
              <w:t>Produce test reports</w:t>
            </w:r>
          </w:p>
        </w:tc>
        <w:tc>
          <w:tcPr>
            <w:tcW w:w="1198" w:type="dxa"/>
            <w:tcMar/>
          </w:tcPr>
          <w:p w:rsidR="005D3E11" w:rsidP="005D3E11" w:rsidRDefault="005D3E11" w14:paraId="7935A71C" w14:textId="0CA7F594">
            <w:pPr>
              <w:pStyle w:val="TableBody"/>
            </w:pPr>
            <w:r w:rsidR="005D3E11">
              <w:rPr/>
              <w:t>Operational staff time</w:t>
            </w:r>
          </w:p>
        </w:tc>
        <w:tc>
          <w:tcPr>
            <w:tcW w:w="1337" w:type="dxa"/>
            <w:tcMar/>
          </w:tcPr>
          <w:p w:rsidR="005D3E11" w:rsidP="005D3E11" w:rsidRDefault="005D3E11" w14:paraId="1A58DDE7" w14:textId="60C280DB">
            <w:pPr>
              <w:pStyle w:val="TableBody"/>
            </w:pPr>
            <w:r w:rsidR="005D3E11">
              <w:rPr/>
              <w:t>Business Continuity Manager</w:t>
            </w:r>
          </w:p>
        </w:tc>
        <w:tc>
          <w:tcPr>
            <w:tcW w:w="1340" w:type="dxa"/>
            <w:tcMar/>
          </w:tcPr>
          <w:p w:rsidR="005D3E11" w:rsidP="005D3E11" w:rsidRDefault="005D3E11" w14:paraId="5E459CCA" w14:textId="54CFC844">
            <w:pPr>
              <w:pStyle w:val="TableBody"/>
            </w:pPr>
            <w:r w:rsidR="005D3E11">
              <w:rPr/>
              <w:t>12 months</w:t>
            </w:r>
          </w:p>
        </w:tc>
        <w:tc>
          <w:tcPr>
            <w:tcW w:w="1309" w:type="dxa"/>
            <w:tcMar/>
          </w:tcPr>
          <w:p w:rsidR="005D3E11" w:rsidP="005D3E11" w:rsidRDefault="005D3E11" w14:paraId="2F9CE23A" w14:textId="16940FF8">
            <w:pPr>
              <w:pStyle w:val="TableBody"/>
            </w:pPr>
            <w:r w:rsidR="005D3E11">
              <w:rPr/>
              <w:t>Business Continuity test reports</w:t>
            </w:r>
          </w:p>
        </w:tc>
      </w:tr>
      <w:tr w:rsidR="005D3E11" w:rsidTr="40713E95" w14:paraId="29F958AA" w14:textId="77777777">
        <w:tc>
          <w:tcPr>
            <w:tcW w:w="518" w:type="dxa"/>
            <w:tcMar/>
          </w:tcPr>
          <w:p w:rsidR="005D3E11" w:rsidP="005D3E11" w:rsidRDefault="005D3E11" w14:paraId="74F12E0F" w14:textId="520A95A3">
            <w:pPr>
              <w:pStyle w:val="TableBody"/>
            </w:pPr>
            <w:r w:rsidR="005D3E11">
              <w:rPr/>
              <w:t>3</w:t>
            </w:r>
          </w:p>
        </w:tc>
        <w:tc>
          <w:tcPr>
            <w:tcW w:w="1604" w:type="dxa"/>
            <w:tcMar/>
          </w:tcPr>
          <w:p w:rsidR="005D3E11" w:rsidP="005D3E11" w:rsidRDefault="005D3E11" w14:paraId="6380E9F6" w14:textId="412A6764">
            <w:pPr>
              <w:pStyle w:val="TableBody"/>
            </w:pPr>
            <w:r w:rsidR="005D3E11">
              <w:rPr/>
              <w:t>Training in information security has been provided for all key resources</w:t>
            </w:r>
          </w:p>
        </w:tc>
        <w:tc>
          <w:tcPr>
            <w:tcW w:w="1710" w:type="dxa"/>
            <w:tcMar/>
          </w:tcPr>
          <w:p w:rsidR="005D3E11" w:rsidP="40713E95" w:rsidRDefault="005D3E11" w14:paraId="6940E9A9" w14:textId="77777777">
            <w:pPr>
              <w:pStyle w:val="TableBody"/>
            </w:pPr>
            <w:r w:rsidR="005D3E11">
              <w:rPr/>
              <w:t>Identify</w:t>
            </w:r>
            <w:r w:rsidR="005D3E11">
              <w:rPr/>
              <w:t xml:space="preserve"> key resources</w:t>
            </w:r>
          </w:p>
          <w:p w:rsidR="005D3E11" w:rsidP="40713E95" w:rsidRDefault="005D3E11" w14:paraId="7A50D980" w14:textId="77777777">
            <w:pPr>
              <w:pStyle w:val="TableBody"/>
            </w:pPr>
            <w:r w:rsidR="005D3E11">
              <w:rPr/>
              <w:t>Identify</w:t>
            </w:r>
            <w:r w:rsidR="005D3E11">
              <w:rPr/>
              <w:t xml:space="preserve"> courses</w:t>
            </w:r>
          </w:p>
          <w:p w:rsidR="005D3E11" w:rsidP="40713E95" w:rsidRDefault="005D3E11" w14:paraId="0AB4ECED" w14:textId="77777777">
            <w:pPr>
              <w:pStyle w:val="TableBody"/>
            </w:pPr>
            <w:r w:rsidR="005D3E11">
              <w:rPr/>
              <w:t>Attend courses</w:t>
            </w:r>
          </w:p>
          <w:p w:rsidR="005D3E11" w:rsidP="005D3E11" w:rsidRDefault="005D3E11" w14:paraId="639C6D96" w14:textId="59F20974">
            <w:pPr>
              <w:pStyle w:val="TableBody"/>
            </w:pPr>
            <w:r w:rsidR="005D3E11">
              <w:rPr/>
              <w:t>Complete training records</w:t>
            </w:r>
          </w:p>
        </w:tc>
        <w:tc>
          <w:tcPr>
            <w:tcW w:w="1198" w:type="dxa"/>
            <w:tcMar/>
          </w:tcPr>
          <w:p w:rsidR="005D3E11" w:rsidP="40713E95" w:rsidRDefault="005D3E11" w14:paraId="779E1A5D" w14:textId="77777777">
            <w:pPr>
              <w:pStyle w:val="TableBody"/>
            </w:pPr>
            <w:r w:rsidR="005D3E11">
              <w:rPr/>
              <w:t>Training budget</w:t>
            </w:r>
          </w:p>
          <w:p w:rsidR="005D3E11" w:rsidP="005D3E11" w:rsidRDefault="005D3E11" w14:paraId="032510ED" w14:textId="076650AF">
            <w:pPr>
              <w:pStyle w:val="TableBody"/>
            </w:pPr>
            <w:r w:rsidR="005D3E11">
              <w:rPr/>
              <w:t>Time of attendees</w:t>
            </w:r>
          </w:p>
        </w:tc>
        <w:tc>
          <w:tcPr>
            <w:tcW w:w="1337" w:type="dxa"/>
            <w:tcMar/>
          </w:tcPr>
          <w:p w:rsidR="005D3E11" w:rsidP="005D3E11" w:rsidRDefault="005D3E11" w14:paraId="40070A1F" w14:textId="46C8B8C6">
            <w:pPr>
              <w:pStyle w:val="TableBody"/>
            </w:pPr>
            <w:r w:rsidR="005D3E11">
              <w:rPr/>
              <w:t>Information Security Manager</w:t>
            </w:r>
          </w:p>
        </w:tc>
        <w:tc>
          <w:tcPr>
            <w:tcW w:w="1340" w:type="dxa"/>
            <w:tcMar/>
          </w:tcPr>
          <w:p w:rsidR="005D3E11" w:rsidP="005D3E11" w:rsidRDefault="005D3E11" w14:paraId="691C1FAD" w14:textId="575A82C0">
            <w:pPr>
              <w:pStyle w:val="TableBody"/>
            </w:pPr>
            <w:r w:rsidR="005D3E11">
              <w:rPr/>
              <w:t>6 months</w:t>
            </w:r>
          </w:p>
        </w:tc>
        <w:tc>
          <w:tcPr>
            <w:tcW w:w="1309" w:type="dxa"/>
            <w:tcMar/>
          </w:tcPr>
          <w:p w:rsidR="005D3E11" w:rsidP="005D3E11" w:rsidRDefault="005D3E11" w14:paraId="76F82D93" w14:textId="0FC066AF">
            <w:pPr>
              <w:pStyle w:val="TableBody"/>
            </w:pPr>
            <w:r w:rsidR="005D3E11">
              <w:rPr/>
              <w:t>Training records</w:t>
            </w:r>
          </w:p>
        </w:tc>
      </w:tr>
      <w:tr w:rsidR="005D3E11" w:rsidTr="40713E95" w14:paraId="537D3467" w14:textId="77777777">
        <w:tc>
          <w:tcPr>
            <w:tcW w:w="518" w:type="dxa"/>
            <w:tcMar/>
          </w:tcPr>
          <w:p w:rsidR="005D3E11" w:rsidP="005D3E11" w:rsidRDefault="005D3E11" w14:paraId="5DCB39C3" w14:textId="226943D2">
            <w:pPr>
              <w:pStyle w:val="TableBody"/>
            </w:pPr>
            <w:r w:rsidR="005D3E11">
              <w:rPr/>
              <w:t>4</w:t>
            </w:r>
          </w:p>
        </w:tc>
        <w:tc>
          <w:tcPr>
            <w:tcW w:w="1604" w:type="dxa"/>
            <w:tcMar/>
          </w:tcPr>
          <w:p w:rsidR="005D3E11" w:rsidP="005D3E11" w:rsidRDefault="005D3E11" w14:paraId="5873DD08" w14:textId="54A6AC08">
            <w:pPr>
              <w:pStyle w:val="TableBody"/>
            </w:pPr>
            <w:r w:rsidR="005D3E11">
              <w:rPr/>
              <w:t>Reduce amount spent on information security</w:t>
            </w:r>
          </w:p>
        </w:tc>
        <w:tc>
          <w:tcPr>
            <w:tcW w:w="1710" w:type="dxa"/>
            <w:tcMar/>
          </w:tcPr>
          <w:p w:rsidR="005D3E11" w:rsidP="40713E95" w:rsidRDefault="005D3E11" w14:paraId="60433242" w14:textId="77777777">
            <w:pPr>
              <w:pStyle w:val="TableBody"/>
            </w:pPr>
            <w:r w:rsidR="005D3E11">
              <w:rPr/>
              <w:t xml:space="preserve">Review budget </w:t>
            </w:r>
          </w:p>
          <w:p w:rsidR="005D3E11" w:rsidP="40713E95" w:rsidRDefault="005D3E11" w14:paraId="0CEC050B" w14:textId="77777777">
            <w:pPr>
              <w:pStyle w:val="TableBody"/>
            </w:pPr>
            <w:r w:rsidR="005D3E11">
              <w:rPr/>
              <w:t>Identify</w:t>
            </w:r>
            <w:r w:rsidR="005D3E11">
              <w:rPr/>
              <w:t xml:space="preserve"> savings</w:t>
            </w:r>
          </w:p>
          <w:p w:rsidR="005D3E11" w:rsidP="005D3E11" w:rsidRDefault="005D3E11" w14:paraId="6FF36B06" w14:textId="558A1C29">
            <w:pPr>
              <w:pStyle w:val="TableBody"/>
            </w:pPr>
            <w:r w:rsidR="005D3E11">
              <w:rPr/>
              <w:t>Evaluate effect of reduction</w:t>
            </w:r>
          </w:p>
        </w:tc>
        <w:tc>
          <w:tcPr>
            <w:tcW w:w="1198" w:type="dxa"/>
            <w:tcMar/>
          </w:tcPr>
          <w:p w:rsidR="005D3E11" w:rsidP="005D3E11" w:rsidRDefault="005D3E11" w14:paraId="685DAD54" w14:textId="476939C3">
            <w:pPr>
              <w:pStyle w:val="TableBody"/>
            </w:pPr>
            <w:r w:rsidR="005D3E11">
              <w:rPr/>
              <w:t>Finance Manager</w:t>
            </w:r>
          </w:p>
        </w:tc>
        <w:tc>
          <w:tcPr>
            <w:tcW w:w="1337" w:type="dxa"/>
            <w:tcMar/>
          </w:tcPr>
          <w:p w:rsidR="005D3E11" w:rsidP="005D3E11" w:rsidRDefault="005D3E11" w14:paraId="6CCF5BEF" w14:textId="7ED6FB00">
            <w:pPr>
              <w:pStyle w:val="TableBody"/>
            </w:pPr>
            <w:r w:rsidR="005D3E11">
              <w:rPr/>
              <w:t>Information Security Manager</w:t>
            </w:r>
          </w:p>
        </w:tc>
        <w:tc>
          <w:tcPr>
            <w:tcW w:w="1340" w:type="dxa"/>
            <w:tcMar/>
          </w:tcPr>
          <w:p w:rsidR="005D3E11" w:rsidP="005D3E11" w:rsidRDefault="005D3E11" w14:paraId="6A06D9A8" w14:textId="713520A2">
            <w:pPr>
              <w:pStyle w:val="TableBody"/>
            </w:pPr>
            <w:r w:rsidR="005D3E11">
              <w:rPr/>
              <w:t>12 months</w:t>
            </w:r>
          </w:p>
        </w:tc>
        <w:tc>
          <w:tcPr>
            <w:tcW w:w="1309" w:type="dxa"/>
            <w:tcMar/>
          </w:tcPr>
          <w:p w:rsidR="005D3E11" w:rsidP="005D3E11" w:rsidRDefault="005D3E11" w14:paraId="23D8E95C" w14:textId="79CD892D">
            <w:pPr>
              <w:pStyle w:val="TableBody"/>
            </w:pPr>
            <w:r w:rsidR="005D3E11">
              <w:rPr/>
              <w:t>Financial budget reports</w:t>
            </w:r>
          </w:p>
        </w:tc>
      </w:tr>
      <w:tr w:rsidR="005D3E11" w:rsidTr="40713E95" w14:paraId="2F8FB582" w14:textId="77777777">
        <w:tc>
          <w:tcPr>
            <w:tcW w:w="518" w:type="dxa"/>
            <w:tcMar/>
          </w:tcPr>
          <w:p w:rsidR="005D3E11" w:rsidP="005D3E11" w:rsidRDefault="005D3E11" w14:paraId="05504649" w14:textId="178709D9">
            <w:pPr>
              <w:pStyle w:val="TableBody"/>
            </w:pPr>
            <w:r w:rsidR="005D3E11">
              <w:rPr/>
              <w:t>5</w:t>
            </w:r>
          </w:p>
        </w:tc>
        <w:tc>
          <w:tcPr>
            <w:tcW w:w="1604" w:type="dxa"/>
            <w:tcMar/>
          </w:tcPr>
          <w:p w:rsidR="005D3E11" w:rsidP="005D3E11" w:rsidRDefault="005D3E11" w14:paraId="73A52373" w14:textId="570AB693">
            <w:pPr>
              <w:pStyle w:val="TableBody"/>
            </w:pPr>
            <w:r w:rsidR="005D3E11">
              <w:rPr/>
              <w:t xml:space="preserve">Increase number of days provided by business teams for </w:t>
            </w:r>
            <w:r w:rsidR="005D3E11">
              <w:rPr/>
              <w:t>information security activities</w:t>
            </w:r>
          </w:p>
        </w:tc>
        <w:tc>
          <w:tcPr>
            <w:tcW w:w="1710" w:type="dxa"/>
            <w:tcMar/>
          </w:tcPr>
          <w:p w:rsidR="005D3E11" w:rsidP="40713E95" w:rsidRDefault="005D3E11" w14:paraId="2F2DD0D7" w14:textId="77777777">
            <w:pPr>
              <w:pStyle w:val="TableBody"/>
            </w:pPr>
            <w:r w:rsidR="005D3E11">
              <w:rPr/>
              <w:t>Agree allocation with top management</w:t>
            </w:r>
          </w:p>
          <w:p w:rsidR="005D3E11" w:rsidP="40713E95" w:rsidRDefault="005D3E11" w14:paraId="0BB1A46C" w14:textId="77777777">
            <w:pPr>
              <w:pStyle w:val="TableBody"/>
            </w:pPr>
            <w:r w:rsidR="005D3E11">
              <w:rPr/>
              <w:t>Plan involvement</w:t>
            </w:r>
          </w:p>
          <w:p w:rsidR="005D3E11" w:rsidP="40713E95" w:rsidRDefault="005D3E11" w14:paraId="38FD6E52" w14:textId="77777777">
            <w:pPr>
              <w:pStyle w:val="TableBody"/>
            </w:pPr>
            <w:r w:rsidR="005D3E11">
              <w:rPr/>
              <w:t>Conduct activities</w:t>
            </w:r>
          </w:p>
          <w:p w:rsidR="005D3E11" w:rsidP="005D3E11" w:rsidRDefault="005D3E11" w14:paraId="214DF72E" w14:textId="6D7E0445">
            <w:pPr>
              <w:pStyle w:val="TableBody"/>
            </w:pPr>
            <w:r w:rsidR="005D3E11">
              <w:rPr/>
              <w:t>Record days spent</w:t>
            </w:r>
          </w:p>
        </w:tc>
        <w:tc>
          <w:tcPr>
            <w:tcW w:w="1198" w:type="dxa"/>
            <w:tcMar/>
          </w:tcPr>
          <w:p w:rsidR="005D3E11" w:rsidP="005D3E11" w:rsidRDefault="005D3E11" w14:paraId="471051B0" w14:textId="667DA685">
            <w:pPr>
              <w:pStyle w:val="TableBody"/>
            </w:pPr>
            <w:r w:rsidR="005D3E11">
              <w:rPr/>
              <w:t>Business teams</w:t>
            </w:r>
          </w:p>
        </w:tc>
        <w:tc>
          <w:tcPr>
            <w:tcW w:w="1337" w:type="dxa"/>
            <w:tcMar/>
          </w:tcPr>
          <w:p w:rsidR="005D3E11" w:rsidP="005D3E11" w:rsidRDefault="005D3E11" w14:paraId="581AACB2" w14:textId="6A6DA7DD">
            <w:pPr>
              <w:pStyle w:val="TableBody"/>
            </w:pPr>
            <w:r w:rsidR="005D3E11">
              <w:rPr/>
              <w:t>Chief Operations Officer</w:t>
            </w:r>
          </w:p>
        </w:tc>
        <w:tc>
          <w:tcPr>
            <w:tcW w:w="1340" w:type="dxa"/>
            <w:tcMar/>
          </w:tcPr>
          <w:p w:rsidR="005D3E11" w:rsidP="005D3E11" w:rsidRDefault="005D3E11" w14:paraId="126007C0" w14:textId="6F25242F">
            <w:pPr>
              <w:pStyle w:val="TableBody"/>
            </w:pPr>
            <w:r w:rsidR="005D3E11">
              <w:rPr/>
              <w:t>12 months</w:t>
            </w:r>
          </w:p>
        </w:tc>
        <w:tc>
          <w:tcPr>
            <w:tcW w:w="1309" w:type="dxa"/>
            <w:tcMar/>
          </w:tcPr>
          <w:p w:rsidR="005D3E11" w:rsidP="005D3E11" w:rsidRDefault="005D3E11" w14:paraId="0916177C" w14:textId="76E6F6BA">
            <w:pPr>
              <w:pStyle w:val="TableBody"/>
            </w:pPr>
            <w:r w:rsidR="005D3E11">
              <w:rPr/>
              <w:t>Timesheets of key personnel</w:t>
            </w:r>
          </w:p>
        </w:tc>
      </w:tr>
      <w:tr w:rsidR="005D3E11" w:rsidTr="40713E95" w14:paraId="7409FB0B" w14:textId="77777777">
        <w:tc>
          <w:tcPr>
            <w:tcW w:w="518" w:type="dxa"/>
            <w:tcMar/>
          </w:tcPr>
          <w:p w:rsidR="005D3E11" w:rsidP="005D3E11" w:rsidRDefault="005D3E11" w14:paraId="3732FE50" w14:textId="06C48C59">
            <w:pPr>
              <w:pStyle w:val="TableBody"/>
            </w:pPr>
            <w:r w:rsidR="005D3E11">
              <w:rPr/>
              <w:t>6</w:t>
            </w:r>
          </w:p>
        </w:tc>
        <w:tc>
          <w:tcPr>
            <w:tcW w:w="1604" w:type="dxa"/>
            <w:tcMar/>
          </w:tcPr>
          <w:p w:rsidR="005D3E11" w:rsidP="005D3E11" w:rsidRDefault="005D3E11" w14:paraId="3A5324D8" w14:textId="022047E4">
            <w:pPr>
              <w:pStyle w:val="TableBody"/>
            </w:pPr>
            <w:r w:rsidR="005D3E11">
              <w:rPr/>
              <w:t>Reduce number of high priority risks on risk register</w:t>
            </w:r>
          </w:p>
        </w:tc>
        <w:tc>
          <w:tcPr>
            <w:tcW w:w="1710" w:type="dxa"/>
            <w:tcMar/>
          </w:tcPr>
          <w:p w:rsidR="005D3E11" w:rsidP="40713E95" w:rsidRDefault="005D3E11" w14:paraId="6A45D674" w14:textId="77777777">
            <w:pPr>
              <w:pStyle w:val="TableBody"/>
            </w:pPr>
            <w:r w:rsidR="005D3E11">
              <w:rPr/>
              <w:t xml:space="preserve">Hold workshops to </w:t>
            </w:r>
            <w:r w:rsidR="005D3E11">
              <w:rPr/>
              <w:t>identify</w:t>
            </w:r>
            <w:r w:rsidR="005D3E11">
              <w:rPr/>
              <w:t xml:space="preserve"> ideas</w:t>
            </w:r>
          </w:p>
          <w:p w:rsidR="005D3E11" w:rsidP="40713E95" w:rsidRDefault="005D3E11" w14:paraId="14411A20" w14:textId="77777777">
            <w:pPr>
              <w:pStyle w:val="TableBody"/>
            </w:pPr>
            <w:r w:rsidR="005D3E11">
              <w:rPr/>
              <w:t>Implement ideas</w:t>
            </w:r>
          </w:p>
          <w:p w:rsidR="005D3E11" w:rsidP="005D3E11" w:rsidRDefault="005D3E11" w14:paraId="22B94DE2" w14:textId="20940C60">
            <w:pPr>
              <w:pStyle w:val="TableBody"/>
            </w:pPr>
            <w:r w:rsidR="005D3E11">
              <w:rPr/>
              <w:t>Reassess risks</w:t>
            </w:r>
          </w:p>
        </w:tc>
        <w:tc>
          <w:tcPr>
            <w:tcW w:w="1198" w:type="dxa"/>
            <w:tcMar/>
          </w:tcPr>
          <w:p w:rsidR="005D3E11" w:rsidP="40713E95" w:rsidRDefault="005D3E11" w14:paraId="53819C7D" w14:textId="77777777">
            <w:pPr>
              <w:pStyle w:val="TableBody"/>
            </w:pPr>
            <w:r w:rsidR="005D3E11">
              <w:rPr/>
              <w:t>Risk owners</w:t>
            </w:r>
          </w:p>
          <w:p w:rsidR="005D3E11" w:rsidP="005D3E11" w:rsidRDefault="005D3E11" w14:paraId="39EDA1A8" w14:textId="2E5D4AEB">
            <w:pPr>
              <w:pStyle w:val="TableBody"/>
            </w:pPr>
            <w:r w:rsidR="005D3E11">
              <w:rPr/>
              <w:t>IT team</w:t>
            </w:r>
          </w:p>
        </w:tc>
        <w:tc>
          <w:tcPr>
            <w:tcW w:w="1337" w:type="dxa"/>
            <w:tcMar/>
          </w:tcPr>
          <w:p w:rsidR="005D3E11" w:rsidP="005D3E11" w:rsidRDefault="005D3E11" w14:paraId="6C5F799A" w14:textId="16746406">
            <w:pPr>
              <w:pStyle w:val="TableBody"/>
            </w:pPr>
            <w:r w:rsidR="005D3E11">
              <w:rPr/>
              <w:t>Information Security Manager</w:t>
            </w:r>
          </w:p>
        </w:tc>
        <w:tc>
          <w:tcPr>
            <w:tcW w:w="1340" w:type="dxa"/>
            <w:tcMar/>
          </w:tcPr>
          <w:p w:rsidR="005D3E11" w:rsidP="005D3E11" w:rsidRDefault="005D3E11" w14:paraId="25C90567" w14:textId="1EC3DA8D">
            <w:pPr>
              <w:pStyle w:val="TableBody"/>
            </w:pPr>
            <w:r w:rsidR="005D3E11">
              <w:rPr/>
              <w:t>9 months</w:t>
            </w:r>
          </w:p>
        </w:tc>
        <w:tc>
          <w:tcPr>
            <w:tcW w:w="1309" w:type="dxa"/>
            <w:tcMar/>
          </w:tcPr>
          <w:p w:rsidR="005D3E11" w:rsidP="005D3E11" w:rsidRDefault="005D3E11" w14:paraId="2BE10F05" w14:textId="63A73B6B">
            <w:pPr>
              <w:pStyle w:val="TableBody"/>
            </w:pPr>
            <w:r w:rsidR="005D3E11">
              <w:rPr/>
              <w:t>Risk register</w:t>
            </w:r>
          </w:p>
        </w:tc>
      </w:tr>
      <w:tr w:rsidR="005D3E11" w:rsidTr="40713E95" w14:paraId="3F43279E" w14:textId="77777777">
        <w:tc>
          <w:tcPr>
            <w:tcW w:w="518" w:type="dxa"/>
            <w:tcMar/>
          </w:tcPr>
          <w:p w:rsidR="005D3E11" w:rsidP="005D3E11" w:rsidRDefault="005D3E11" w14:paraId="3DF0D918" w14:textId="1FCE677D">
            <w:pPr>
              <w:pStyle w:val="TableBody"/>
            </w:pPr>
            <w:r w:rsidR="005D3E11">
              <w:rPr/>
              <w:t>7</w:t>
            </w:r>
          </w:p>
        </w:tc>
        <w:tc>
          <w:tcPr>
            <w:tcW w:w="1604" w:type="dxa"/>
            <w:tcMar/>
          </w:tcPr>
          <w:p w:rsidR="005D3E11" w:rsidP="005D3E11" w:rsidRDefault="005D3E11" w14:paraId="5BC5508C" w14:textId="24B2A7F5">
            <w:pPr>
              <w:pStyle w:val="TableBody"/>
            </w:pPr>
            <w:r w:rsidR="005D3E11">
              <w:rPr/>
              <w:t>All servers have anti-virus installed</w:t>
            </w:r>
          </w:p>
        </w:tc>
        <w:tc>
          <w:tcPr>
            <w:tcW w:w="1710" w:type="dxa"/>
            <w:tcMar/>
          </w:tcPr>
          <w:p w:rsidR="005D3E11" w:rsidP="40713E95" w:rsidRDefault="005D3E11" w14:paraId="2141F724" w14:textId="77777777">
            <w:pPr>
              <w:pStyle w:val="TableBody"/>
            </w:pPr>
            <w:r w:rsidR="005D3E11">
              <w:rPr/>
              <w:t>Identify</w:t>
            </w:r>
            <w:r w:rsidR="005D3E11">
              <w:rPr/>
              <w:t xml:space="preserve"> servers without AV</w:t>
            </w:r>
          </w:p>
          <w:p w:rsidR="005D3E11" w:rsidP="005D3E11" w:rsidRDefault="005D3E11" w14:paraId="3BAFFB1A" w14:textId="7AB2E6E2">
            <w:pPr>
              <w:pStyle w:val="TableBody"/>
            </w:pPr>
            <w:r w:rsidR="005D3E11">
              <w:rPr/>
              <w:t>Install AV and verify</w:t>
            </w:r>
          </w:p>
        </w:tc>
        <w:tc>
          <w:tcPr>
            <w:tcW w:w="1198" w:type="dxa"/>
            <w:tcMar/>
          </w:tcPr>
          <w:p w:rsidR="005D3E11" w:rsidP="005D3E11" w:rsidRDefault="005D3E11" w14:paraId="6940F207" w14:textId="72553528">
            <w:pPr>
              <w:pStyle w:val="TableBody"/>
            </w:pPr>
            <w:r w:rsidR="005D3E11">
              <w:rPr/>
              <w:t>IT specialist</w:t>
            </w:r>
          </w:p>
        </w:tc>
        <w:tc>
          <w:tcPr>
            <w:tcW w:w="1337" w:type="dxa"/>
            <w:tcMar/>
          </w:tcPr>
          <w:p w:rsidR="005D3E11" w:rsidP="005D3E11" w:rsidRDefault="005D3E11" w14:paraId="7B91F1B9" w14:textId="764A34FA">
            <w:pPr>
              <w:pStyle w:val="TableBody"/>
            </w:pPr>
            <w:r w:rsidR="005D3E11">
              <w:rPr/>
              <w:t>Chief Information Officer</w:t>
            </w:r>
          </w:p>
        </w:tc>
        <w:tc>
          <w:tcPr>
            <w:tcW w:w="1340" w:type="dxa"/>
            <w:tcMar/>
          </w:tcPr>
          <w:p w:rsidR="005D3E11" w:rsidP="005D3E11" w:rsidRDefault="005D3E11" w14:paraId="28F337BA" w14:textId="6B698CE4">
            <w:pPr>
              <w:pStyle w:val="TableBody"/>
            </w:pPr>
            <w:r w:rsidR="005D3E11">
              <w:rPr/>
              <w:t>3 months</w:t>
            </w:r>
          </w:p>
        </w:tc>
        <w:tc>
          <w:tcPr>
            <w:tcW w:w="1309" w:type="dxa"/>
            <w:tcMar/>
          </w:tcPr>
          <w:p w:rsidR="005D3E11" w:rsidP="008A061C" w:rsidRDefault="005D3E11" w14:paraId="15AD953E" w14:textId="30CDBB3D">
            <w:pPr>
              <w:pStyle w:val="TableBody"/>
              <w:keepNext w:val="1"/>
            </w:pPr>
            <w:r w:rsidR="005D3E11">
              <w:rPr/>
              <w:t xml:space="preserve">Reports from enterprise anti-virus software </w:t>
            </w:r>
          </w:p>
        </w:tc>
      </w:tr>
    </w:tbl>
    <w:p w:rsidR="008A061C" w:rsidRDefault="008A061C" w14:paraId="64917D82" w14:textId="794FCE5B">
      <w:pPr>
        <w:pStyle w:val="Caption"/>
      </w:pPr>
      <w:r>
        <w:br/>
      </w:r>
      <w:bookmarkStart w:name="_Toc42602248" w:id="6"/>
      <w:r>
        <w:t xml:space="preserve">Table </w:t>
      </w:r>
      <w:r>
        <w:fldChar w:fldCharType="begin"/>
      </w:r>
      <w:r>
        <w:instrText>SEQ Table \* ARABIC</w:instrText>
      </w:r>
      <w:r>
        <w:fldChar w:fldCharType="separate"/>
      </w:r>
      <w:r w:rsidR="00E47D9B">
        <w:rPr>
          <w:noProof/>
        </w:rPr>
        <w:t>2</w:t>
      </w:r>
      <w:r>
        <w:fldChar w:fldCharType="end"/>
      </w:r>
      <w:r>
        <w:t xml:space="preserve">: </w:t>
      </w:r>
      <w:r w:rsidRPr="00F06866">
        <w:t>Plan to achieve objectives</w:t>
      </w:r>
      <w:bookmarkEnd w:id="6"/>
    </w:p>
    <w:p w:rsidR="003E5F93" w:rsidP="003E5F93" w:rsidRDefault="003E5F93" w14:paraId="30231CD7" w14:textId="617EF2A3">
      <w:pPr>
        <w:spacing w:before="0" w:after="160" w:line="259" w:lineRule="auto"/>
      </w:pPr>
      <w:r>
        <w:br w:type="page"/>
      </w:r>
    </w:p>
    <w:p w:rsidR="00D14B55" w:rsidP="00D14B55" w:rsidRDefault="00D14B55" w14:paraId="0F6997C9" w14:textId="5CD4C23A">
      <w:pPr>
        <w:pStyle w:val="Heading1"/>
      </w:pPr>
      <w:bookmarkStart w:name="_Toc42602238" w:id="7"/>
      <w:r>
        <w:t xml:space="preserve">Resources </w:t>
      </w:r>
      <w:r w:rsidR="005D3E11">
        <w:t>to manage and impro</w:t>
      </w:r>
      <w:r>
        <w:t>ve the ISMS</w:t>
      </w:r>
      <w:bookmarkEnd w:id="7"/>
    </w:p>
    <w:p w:rsidR="00D14B55" w:rsidP="00D14B55" w:rsidRDefault="00D14B55" w14:paraId="60F0A327" w14:textId="77777777">
      <w:r>
        <w:t xml:space="preserve">In addition to the specific resources required to meet the objectives set out within this document, the following resources will be required on an ongoing basis to manage and improve the ISMS. </w:t>
      </w:r>
    </w:p>
    <w:p w:rsidR="00D14B55" w:rsidP="00D14B55" w:rsidRDefault="00D14B55" w14:paraId="0AB004A9" w14:textId="77777777"/>
    <w:p w:rsidR="00D14B55" w:rsidP="00D14B55" w:rsidRDefault="00D14B55" w14:paraId="6EF59B19" w14:textId="573B3F83">
      <w:pPr>
        <w:pStyle w:val="Heading2"/>
      </w:pPr>
      <w:bookmarkStart w:name="_Toc42602239" w:id="8"/>
      <w:r>
        <w:t xml:space="preserve">Human </w:t>
      </w:r>
      <w:r w:rsidR="005D3E11">
        <w:t>r</w:t>
      </w:r>
      <w:r>
        <w:t>esources</w:t>
      </w:r>
      <w:bookmarkEnd w:id="8"/>
    </w:p>
    <w:p w:rsidR="00FD0A07" w:rsidP="004B459E" w:rsidRDefault="00D14B55" w14:paraId="59CF6918" w14:textId="77777777">
      <w:r>
        <w:t xml:space="preserve">The human resources needed for the ISMS are shown in Table 3 below. For more details of the specific responsibilities and authorities of the roles described here, see the document </w:t>
      </w:r>
      <w:r w:rsidRPr="009529D2">
        <w:rPr>
          <w:i/>
          <w:iCs/>
        </w:rPr>
        <w:t>Information Security Roles, Responsibilities and Authorities</w:t>
      </w:r>
      <w:r>
        <w:t>.</w:t>
      </w:r>
    </w:p>
    <w:p w:rsidR="00BB7A43" w:rsidP="004B459E" w:rsidRDefault="00BB7A43" w14:paraId="06C713E7" w14:textId="44211B43"/>
    <w:tbl>
      <w:tblPr>
        <w:tblStyle w:val="TableGrid"/>
        <w:tblW w:w="0" w:type="auto"/>
        <w:tblBorders>
          <w:top w:val="single" w:color="444444" w:themeColor="text1" w:sz="4" w:space="0"/>
          <w:left w:val="single" w:color="444444" w:themeColor="text1" w:sz="4" w:space="0"/>
          <w:bottom w:val="single" w:color="444444" w:themeColor="text1" w:sz="4" w:space="0"/>
          <w:right w:val="single" w:color="444444" w:themeColor="text1" w:sz="4" w:space="0"/>
          <w:insideH w:val="single" w:color="444444" w:themeColor="text1" w:sz="4" w:space="0"/>
          <w:insideV w:val="single" w:color="444444" w:themeColor="text1" w:sz="4" w:space="0"/>
        </w:tblBorders>
        <w:tblCellMar>
          <w:top w:w="57" w:type="dxa"/>
          <w:bottom w:w="57" w:type="dxa"/>
        </w:tblCellMar>
        <w:tblLook w:val="04A0" w:firstRow="1" w:lastRow="0" w:firstColumn="1" w:lastColumn="0" w:noHBand="0" w:noVBand="1"/>
      </w:tblPr>
      <w:tblGrid>
        <w:gridCol w:w="1980"/>
        <w:gridCol w:w="2977"/>
        <w:gridCol w:w="4059"/>
      </w:tblGrid>
      <w:tr w:rsidR="009B5666" w:rsidTr="40713E95" w14:paraId="708AD961" w14:textId="77777777">
        <w:tc>
          <w:tcPr>
            <w:tcW w:w="1980" w:type="dxa"/>
            <w:shd w:val="clear" w:color="auto" w:fill="009BA4" w:themeFill="accent1"/>
            <w:tcMar/>
          </w:tcPr>
          <w:p w:rsidRPr="00A02331" w:rsidR="009B5666" w:rsidP="00412245" w:rsidRDefault="009B5666" w14:paraId="4E3F3050" w14:textId="33BD16A8">
            <w:pPr>
              <w:pStyle w:val="TableHeading"/>
            </w:pPr>
            <w:r>
              <w:t>ISMS ROLE</w:t>
            </w:r>
          </w:p>
        </w:tc>
        <w:tc>
          <w:tcPr>
            <w:tcW w:w="2977" w:type="dxa"/>
            <w:shd w:val="clear" w:color="auto" w:fill="009BA4" w:themeFill="accent1"/>
            <w:tcMar/>
          </w:tcPr>
          <w:p w:rsidRPr="00A02331" w:rsidR="009B5666" w:rsidP="00412245" w:rsidRDefault="009B5666" w14:paraId="692D3E95" w14:textId="56C73FC0">
            <w:pPr>
              <w:pStyle w:val="TableHeading"/>
            </w:pPr>
            <w:r>
              <w:t>RESOURCES REQUIRED</w:t>
            </w:r>
          </w:p>
        </w:tc>
        <w:tc>
          <w:tcPr>
            <w:tcW w:w="4059" w:type="dxa"/>
            <w:shd w:val="clear" w:color="auto" w:fill="009BA4" w:themeFill="accent1"/>
            <w:tcMar/>
          </w:tcPr>
          <w:p w:rsidRPr="00A02331" w:rsidR="009B5666" w:rsidP="00412245" w:rsidRDefault="009B5666" w14:paraId="07C6CBF3" w14:textId="56576557">
            <w:pPr>
              <w:pStyle w:val="TableHeading"/>
            </w:pPr>
            <w:r>
              <w:t>COMMENTS</w:t>
            </w:r>
          </w:p>
        </w:tc>
      </w:tr>
      <w:tr w:rsidR="00D92AE5" w:rsidTr="40713E95" w14:paraId="33C81D42" w14:textId="77777777">
        <w:tc>
          <w:tcPr>
            <w:tcW w:w="1980" w:type="dxa"/>
            <w:tcMar/>
          </w:tcPr>
          <w:p w:rsidR="00D92AE5" w:rsidP="00D92AE5" w:rsidRDefault="00D92AE5" w14:paraId="5D889D2B" w14:textId="53D46272">
            <w:pPr>
              <w:pStyle w:val="TableBody"/>
            </w:pPr>
            <w:r w:rsidR="6E586BCA">
              <w:rPr/>
              <w:t>Information Security Manager</w:t>
            </w:r>
          </w:p>
        </w:tc>
        <w:tc>
          <w:tcPr>
            <w:tcW w:w="2977" w:type="dxa"/>
            <w:tcMar/>
          </w:tcPr>
          <w:p w:rsidR="00D92AE5" w:rsidP="00D92AE5" w:rsidRDefault="00D92AE5" w14:paraId="5D025762" w14:textId="15D18DC0">
            <w:pPr>
              <w:pStyle w:val="TableBody"/>
            </w:pPr>
            <w:r w:rsidR="6E586BCA">
              <w:rPr/>
              <w:t>1 x Full Time Equivalent</w:t>
            </w:r>
          </w:p>
        </w:tc>
        <w:tc>
          <w:tcPr>
            <w:tcW w:w="4059" w:type="dxa"/>
            <w:tcMar/>
          </w:tcPr>
          <w:p w:rsidR="00D92AE5" w:rsidP="00D92AE5" w:rsidRDefault="00D92AE5" w14:paraId="3DDF1F7F" w14:textId="2337CC87">
            <w:pPr>
              <w:pStyle w:val="TableBody"/>
            </w:pPr>
            <w:r w:rsidR="6E586BCA">
              <w:rPr/>
              <w:t>Assumed to be a full-time role</w:t>
            </w:r>
          </w:p>
        </w:tc>
      </w:tr>
      <w:tr w:rsidR="00D92AE5" w:rsidTr="40713E95" w14:paraId="1E0049A0" w14:textId="77777777">
        <w:tc>
          <w:tcPr>
            <w:tcW w:w="1980" w:type="dxa"/>
            <w:tcMar/>
          </w:tcPr>
          <w:p w:rsidR="00D92AE5" w:rsidP="00D92AE5" w:rsidRDefault="00D92AE5" w14:paraId="606DE371" w14:textId="2EAE1F5A">
            <w:pPr>
              <w:pStyle w:val="TableBody"/>
            </w:pPr>
            <w:r w:rsidR="6E586BCA">
              <w:rPr/>
              <w:t>Information Asset Owners</w:t>
            </w:r>
          </w:p>
        </w:tc>
        <w:tc>
          <w:tcPr>
            <w:tcW w:w="2977" w:type="dxa"/>
            <w:tcMar/>
          </w:tcPr>
          <w:p w:rsidR="00D92AE5" w:rsidP="00D92AE5" w:rsidRDefault="00D92AE5" w14:paraId="72BB5EE8" w14:textId="68F57E09">
            <w:pPr>
              <w:pStyle w:val="TableBody"/>
            </w:pPr>
            <w:r w:rsidR="6E586BCA">
              <w:rPr/>
              <w:t>1-3 days per quarter</w:t>
            </w:r>
          </w:p>
        </w:tc>
        <w:tc>
          <w:tcPr>
            <w:tcW w:w="4059" w:type="dxa"/>
            <w:tcMar/>
          </w:tcPr>
          <w:p w:rsidR="00D92AE5" w:rsidP="00D92AE5" w:rsidRDefault="00D92AE5" w14:paraId="1934E9F6" w14:textId="2CF0FDE8">
            <w:pPr>
              <w:pStyle w:val="TableBody"/>
            </w:pPr>
            <w:r w:rsidR="6E586BCA">
              <w:rPr/>
              <w:t>Depends upon nature and number of assets owned</w:t>
            </w:r>
          </w:p>
        </w:tc>
      </w:tr>
      <w:tr w:rsidR="00D92AE5" w:rsidTr="40713E95" w14:paraId="4F246DCB" w14:textId="77777777">
        <w:tc>
          <w:tcPr>
            <w:tcW w:w="1980" w:type="dxa"/>
            <w:tcMar/>
          </w:tcPr>
          <w:p w:rsidR="00D92AE5" w:rsidP="00D92AE5" w:rsidRDefault="00D92AE5" w14:paraId="1F1749D1" w14:textId="34497091">
            <w:pPr>
              <w:pStyle w:val="TableBody"/>
            </w:pPr>
            <w:r w:rsidR="6E586BCA">
              <w:rPr/>
              <w:t>Department Managers</w:t>
            </w:r>
          </w:p>
        </w:tc>
        <w:tc>
          <w:tcPr>
            <w:tcW w:w="2977" w:type="dxa"/>
            <w:tcMar/>
          </w:tcPr>
          <w:p w:rsidR="00D92AE5" w:rsidP="00D92AE5" w:rsidRDefault="00D92AE5" w14:paraId="5B778C6C" w14:textId="007048DD">
            <w:pPr>
              <w:pStyle w:val="TableBody"/>
            </w:pPr>
            <w:r w:rsidR="6E586BCA">
              <w:rPr/>
              <w:t>2 days per annum</w:t>
            </w:r>
          </w:p>
        </w:tc>
        <w:tc>
          <w:tcPr>
            <w:tcW w:w="4059" w:type="dxa"/>
            <w:tcMar/>
          </w:tcPr>
          <w:p w:rsidR="00D92AE5" w:rsidP="00D92AE5" w:rsidRDefault="00D92AE5" w14:paraId="1452FF9A" w14:textId="6EA8061F">
            <w:pPr>
              <w:pStyle w:val="TableBody"/>
            </w:pPr>
            <w:r w:rsidR="6E586BCA">
              <w:rPr/>
              <w:t>Mainly awareness</w:t>
            </w:r>
            <w:r w:rsidR="6E586BCA">
              <w:rPr/>
              <w:t xml:space="preserve"> activities and participation in incident investigations </w:t>
            </w:r>
          </w:p>
        </w:tc>
      </w:tr>
      <w:tr w:rsidR="00D92AE5" w:rsidTr="40713E95" w14:paraId="4CA45D40" w14:textId="77777777">
        <w:tc>
          <w:tcPr>
            <w:tcW w:w="1980" w:type="dxa"/>
            <w:tcMar/>
          </w:tcPr>
          <w:p w:rsidR="00D92AE5" w:rsidP="00D92AE5" w:rsidRDefault="00D92AE5" w14:paraId="53D0083B" w14:textId="3EFFCA2D">
            <w:pPr>
              <w:pStyle w:val="TableBody"/>
            </w:pPr>
            <w:r w:rsidR="6E586BCA">
              <w:rPr/>
              <w:t>IT Technicians</w:t>
            </w:r>
          </w:p>
        </w:tc>
        <w:tc>
          <w:tcPr>
            <w:tcW w:w="2977" w:type="dxa"/>
            <w:tcMar/>
          </w:tcPr>
          <w:p w:rsidR="00D92AE5" w:rsidP="00D92AE5" w:rsidRDefault="00D92AE5" w14:paraId="6ED8AACE" w14:textId="75FBE98D">
            <w:pPr>
              <w:pStyle w:val="TableBody"/>
            </w:pPr>
            <w:r w:rsidR="6E586BCA">
              <w:rPr/>
              <w:t xml:space="preserve">No </w:t>
            </w:r>
            <w:r w:rsidR="6E586BCA">
              <w:rPr/>
              <w:t>additional</w:t>
            </w:r>
            <w:r w:rsidR="6E586BCA">
              <w:rPr/>
              <w:t xml:space="preserve"> resource</w:t>
            </w:r>
          </w:p>
        </w:tc>
        <w:tc>
          <w:tcPr>
            <w:tcW w:w="4059" w:type="dxa"/>
            <w:tcMar/>
          </w:tcPr>
          <w:p w:rsidR="00D92AE5" w:rsidP="00D92AE5" w:rsidRDefault="00D92AE5" w14:paraId="091D85D8" w14:textId="5C3BB1D1">
            <w:pPr>
              <w:pStyle w:val="TableBody"/>
            </w:pPr>
            <w:r w:rsidR="6E586BCA">
              <w:rPr/>
              <w:t>Information security is already part of relevant roles</w:t>
            </w:r>
          </w:p>
        </w:tc>
      </w:tr>
      <w:tr w:rsidR="00D92AE5" w:rsidTr="40713E95" w14:paraId="39C41EAF" w14:textId="77777777">
        <w:tc>
          <w:tcPr>
            <w:tcW w:w="1980" w:type="dxa"/>
            <w:tcMar/>
          </w:tcPr>
          <w:p w:rsidR="00D92AE5" w:rsidP="00D92AE5" w:rsidRDefault="00D92AE5" w14:paraId="5F70A07B" w14:textId="792198D5">
            <w:pPr>
              <w:pStyle w:val="TableBody"/>
            </w:pPr>
            <w:r w:rsidR="6E586BCA">
              <w:rPr/>
              <w:t>IT Users</w:t>
            </w:r>
          </w:p>
        </w:tc>
        <w:tc>
          <w:tcPr>
            <w:tcW w:w="2977" w:type="dxa"/>
            <w:tcMar/>
          </w:tcPr>
          <w:p w:rsidR="00D92AE5" w:rsidP="00D92AE5" w:rsidRDefault="00D92AE5" w14:paraId="7EC96EF7" w14:textId="18F11187">
            <w:pPr>
              <w:pStyle w:val="TableBody"/>
            </w:pPr>
            <w:r w:rsidR="6E586BCA">
              <w:rPr/>
              <w:t>1 day per annum</w:t>
            </w:r>
          </w:p>
        </w:tc>
        <w:tc>
          <w:tcPr>
            <w:tcW w:w="4059" w:type="dxa"/>
            <w:tcMar/>
          </w:tcPr>
          <w:p w:rsidR="00D92AE5" w:rsidP="005053BE" w:rsidRDefault="00D92AE5" w14:paraId="10B2E33C" w14:textId="1184D8B8">
            <w:pPr>
              <w:pStyle w:val="TableBody"/>
              <w:keepNext w:val="1"/>
            </w:pPr>
            <w:r w:rsidR="6E586BCA">
              <w:rPr/>
              <w:t>Attendance at awareness events</w:t>
            </w:r>
            <w:r w:rsidR="1A787D9A">
              <w:rPr/>
              <w:t xml:space="preserve"> and participation in the Annual Cyber Security Training</w:t>
            </w:r>
          </w:p>
        </w:tc>
      </w:tr>
    </w:tbl>
    <w:p w:rsidR="00030710" w:rsidP="40713E95" w:rsidRDefault="00030710" w14:paraId="1C70A661" w14:textId="08C2B5FD">
      <w:pPr>
        <w:pStyle w:val="Caption"/>
      </w:pPr>
      <w:r>
        <w:br/>
      </w:r>
      <w:bookmarkStart w:name="_Toc42602249" w:id="9"/>
      <w:r w:rsidR="005053BE">
        <w:rPr/>
        <w:t xml:space="preserve">Table </w:t>
      </w:r>
      <w:r>
        <w:fldChar w:fldCharType="begin"/>
      </w:r>
      <w:r>
        <w:instrText xml:space="preserve">SEQ Table \* ARABIC</w:instrText>
      </w:r>
      <w:r>
        <w:fldChar w:fldCharType="separate"/>
      </w:r>
      <w:r w:rsidRPr="40713E95" w:rsidR="00E47D9B">
        <w:rPr>
          <w:noProof/>
        </w:rPr>
        <w:t>3</w:t>
      </w:r>
      <w:r>
        <w:fldChar w:fldCharType="end"/>
      </w:r>
      <w:r w:rsidR="005053BE">
        <w:rPr/>
        <w:t xml:space="preserve">: </w:t>
      </w:r>
      <w:r w:rsidR="005053BE">
        <w:rPr/>
        <w:t xml:space="preserve">Human resources </w:t>
      </w:r>
      <w:r w:rsidR="005053BE">
        <w:rPr/>
        <w:t>required</w:t>
      </w:r>
      <w:r w:rsidR="005053BE">
        <w:rPr/>
        <w:t xml:space="preserve"> to run the ISMS</w:t>
      </w:r>
      <w:bookmarkEnd w:id="9"/>
    </w:p>
    <w:p w:rsidR="00030710" w:rsidP="006A12CC" w:rsidRDefault="00030710" w14:paraId="28ABA697" w14:textId="761EF81E">
      <w:pPr>
        <w:pStyle w:val="Heading2"/>
        <w:rPr/>
      </w:pPr>
      <w:bookmarkStart w:name="_Toc42602241" w:id="11"/>
      <w:r w:rsidR="00030710">
        <w:rPr/>
        <w:t xml:space="preserve">Information </w:t>
      </w:r>
      <w:r w:rsidR="006A12CC">
        <w:rPr/>
        <w:t>r</w:t>
      </w:r>
      <w:r w:rsidR="00030710">
        <w:rPr/>
        <w:t>esources</w:t>
      </w:r>
      <w:bookmarkEnd w:id="11"/>
    </w:p>
    <w:p w:rsidR="00030710" w:rsidP="00030710" w:rsidRDefault="00030710" w14:paraId="39C870E3" w14:textId="62023EA4">
      <w:r w:rsidR="3334403B">
        <w:rPr/>
        <w:t>Additional</w:t>
      </w:r>
      <w:r w:rsidR="3334403B">
        <w:rPr/>
        <w:t xml:space="preserve"> reports and audits on the training awareness program and the implementation plan may be needed to ensure that the ISMS is properly implemented into Northwoods Naturals.</w:t>
      </w:r>
      <w:r w:rsidR="33BB05B7">
        <w:rPr/>
        <w:t xml:space="preserve"> These reports and audits will test if the </w:t>
      </w:r>
      <w:r w:rsidR="33BB05B7">
        <w:rPr/>
        <w:t>goals if</w:t>
      </w:r>
      <w:r w:rsidR="33BB05B7">
        <w:rPr/>
        <w:t xml:space="preserve"> the goals </w:t>
      </w:r>
      <w:r w:rsidR="33BB05B7">
        <w:rPr/>
        <w:t>established</w:t>
      </w:r>
      <w:r w:rsidR="33BB05B7">
        <w:rPr/>
        <w:t xml:space="preserve"> are being met within the organization. </w:t>
      </w:r>
    </w:p>
    <w:p w:rsidR="00030710" w:rsidP="00030710" w:rsidRDefault="00030710" w14:paraId="599F749A" w14:textId="77777777"/>
    <w:p w:rsidR="00030710" w:rsidP="00030710" w:rsidRDefault="00030710" w14:paraId="7204FD9E" w14:textId="6418C72C">
      <w:pPr>
        <w:pStyle w:val="Heading2"/>
      </w:pPr>
      <w:bookmarkStart w:name="_Toc42602242" w:id="12"/>
      <w:r>
        <w:t xml:space="preserve">Financial </w:t>
      </w:r>
      <w:r w:rsidR="006A12CC">
        <w:t>r</w:t>
      </w:r>
      <w:r>
        <w:t>esources</w:t>
      </w:r>
      <w:bookmarkEnd w:id="12"/>
    </w:p>
    <w:p w:rsidR="00BB7A43" w:rsidP="00030710" w:rsidRDefault="00030710" w14:paraId="05ED827A" w14:textId="741BAE3F">
      <w:r w:rsidR="7FA5920E">
        <w:rPr/>
        <w:t xml:space="preserve">An increased budget in key departments may </w:t>
      </w:r>
      <w:r w:rsidR="7FA5920E">
        <w:rPr/>
        <w:t>be required</w:t>
      </w:r>
      <w:r w:rsidR="7FA5920E">
        <w:rPr/>
        <w:t xml:space="preserve"> to meet </w:t>
      </w:r>
      <w:r w:rsidR="7FA5920E">
        <w:rPr/>
        <w:t>all of</w:t>
      </w:r>
      <w:r w:rsidR="7FA5920E">
        <w:rPr/>
        <w:t xml:space="preserve"> the requirements </w:t>
      </w:r>
      <w:r w:rsidR="7FA5920E">
        <w:rPr/>
        <w:t>stated</w:t>
      </w:r>
      <w:r w:rsidR="7FA5920E">
        <w:rPr/>
        <w:t xml:space="preserve"> in the </w:t>
      </w:r>
      <w:r w:rsidR="5D0AB9A1">
        <w:rPr/>
        <w:t xml:space="preserve">training and awareness program and the implementation plan. These key departments can include human resources, IT department and management to ensure they have the resources necessary to </w:t>
      </w:r>
      <w:r w:rsidR="5D0AB9A1">
        <w:rPr/>
        <w:t>accomplish</w:t>
      </w:r>
      <w:r w:rsidR="5D0AB9A1">
        <w:rPr/>
        <w:t xml:space="preserve"> their goals.</w:t>
      </w:r>
    </w:p>
    <w:p w:rsidR="006A12CC" w:rsidRDefault="006A12CC" w14:paraId="4B67F8AB" w14:textId="6F4C08AC">
      <w:pPr>
        <w:spacing w:before="0" w:after="160" w:line="259" w:lineRule="auto"/>
      </w:pPr>
      <w:r>
        <w:br w:type="page"/>
      </w:r>
    </w:p>
    <w:p w:rsidR="001D3481" w:rsidP="001D3481" w:rsidRDefault="001D3481" w14:paraId="2F874923" w14:textId="313B1E26">
      <w:pPr>
        <w:pStyle w:val="Heading1"/>
      </w:pPr>
      <w:bookmarkStart w:name="_Toc42602243" w:id="13"/>
      <w:r>
        <w:t>ISMS risks and opportunities</w:t>
      </w:r>
      <w:bookmarkEnd w:id="13"/>
    </w:p>
    <w:p w:rsidR="001D3481" w:rsidP="001D3481" w:rsidRDefault="001D3481" w14:paraId="27D376D4" w14:textId="59C3203D">
      <w:pPr>
        <w:pStyle w:val="Heading2"/>
      </w:pPr>
      <w:bookmarkStart w:name="_Toc42602244" w:id="14"/>
      <w:r>
        <w:t>Risks to the ISMS</w:t>
      </w:r>
      <w:bookmarkEnd w:id="14"/>
    </w:p>
    <w:p w:rsidR="001D3481" w:rsidP="001D3481" w:rsidRDefault="001D3481" w14:paraId="76827B47" w14:textId="0CF2E910">
      <w:r>
        <w:t>The following risks have been identified to the effectiveness of the ISMS. These will be managed and updated as part of regular management reviews and the effectiveness of the treatment actions evaluated over time.</w:t>
      </w:r>
    </w:p>
    <w:p w:rsidR="00236553" w:rsidP="001D3481" w:rsidRDefault="00236553" w14:paraId="52F5AA31" w14:textId="77777777"/>
    <w:tbl>
      <w:tblPr>
        <w:tblStyle w:val="TableGrid"/>
        <w:tblW w:w="9152" w:type="dxa"/>
        <w:tblBorders>
          <w:top w:val="single" w:color="444444" w:themeColor="text1" w:sz="4" w:space="0"/>
          <w:left w:val="single" w:color="444444" w:themeColor="text1" w:sz="4" w:space="0"/>
          <w:bottom w:val="single" w:color="444444" w:themeColor="text1" w:sz="4" w:space="0"/>
          <w:right w:val="single" w:color="444444" w:themeColor="text1" w:sz="4" w:space="0"/>
          <w:insideH w:val="single" w:color="444444" w:themeColor="text1" w:sz="4" w:space="0"/>
          <w:insideV w:val="single" w:color="444444" w:themeColor="text1" w:sz="4" w:space="0"/>
        </w:tblBorders>
        <w:tblCellMar>
          <w:top w:w="57" w:type="dxa"/>
          <w:bottom w:w="57" w:type="dxa"/>
        </w:tblCellMar>
        <w:tblLook w:val="04A0" w:firstRow="1" w:lastRow="0" w:firstColumn="1" w:lastColumn="0" w:noHBand="0" w:noVBand="1"/>
      </w:tblPr>
      <w:tblGrid>
        <w:gridCol w:w="518"/>
        <w:gridCol w:w="1845"/>
        <w:gridCol w:w="900"/>
        <w:gridCol w:w="915"/>
        <w:gridCol w:w="983"/>
        <w:gridCol w:w="420"/>
        <w:gridCol w:w="945"/>
        <w:gridCol w:w="1551"/>
        <w:gridCol w:w="1075"/>
      </w:tblGrid>
      <w:tr w:rsidR="008F6E39" w:rsidTr="40713E95" w14:paraId="23EC9B8F" w14:textId="77777777">
        <w:tc>
          <w:tcPr>
            <w:tcW w:w="518" w:type="dxa"/>
            <w:shd w:val="clear" w:color="auto" w:fill="009BA4" w:themeFill="accent1"/>
            <w:tcMar/>
          </w:tcPr>
          <w:p w:rsidR="005406B8" w:rsidP="005406B8" w:rsidRDefault="005406B8" w14:paraId="57A9AD5F" w14:textId="26842023">
            <w:pPr>
              <w:pStyle w:val="TableHeading"/>
            </w:pPr>
            <w:r w:rsidRPr="00C06CBC">
              <w:t>REF</w:t>
            </w:r>
          </w:p>
        </w:tc>
        <w:tc>
          <w:tcPr>
            <w:tcW w:w="1845" w:type="dxa"/>
            <w:shd w:val="clear" w:color="auto" w:fill="009BA4" w:themeFill="accent1"/>
            <w:tcMar/>
          </w:tcPr>
          <w:p w:rsidR="005406B8" w:rsidP="005406B8" w:rsidRDefault="005406B8" w14:paraId="236D0681" w14:textId="5F214DC3">
            <w:pPr>
              <w:pStyle w:val="TableHeading"/>
            </w:pPr>
            <w:r w:rsidRPr="00C06CBC">
              <w:t>RISK</w:t>
            </w:r>
          </w:p>
        </w:tc>
        <w:tc>
          <w:tcPr>
            <w:tcW w:w="900" w:type="dxa"/>
            <w:shd w:val="clear" w:color="auto" w:fill="009BA4" w:themeFill="accent1"/>
            <w:tcMar/>
          </w:tcPr>
          <w:p w:rsidR="005406B8" w:rsidP="005406B8" w:rsidRDefault="005406B8" w14:paraId="289F5968" w14:textId="74336BB2">
            <w:pPr>
              <w:pStyle w:val="TableHeading"/>
            </w:pPr>
            <w:r w:rsidRPr="00C06CBC">
              <w:t>RISK OWNER</w:t>
            </w:r>
          </w:p>
        </w:tc>
        <w:tc>
          <w:tcPr>
            <w:tcW w:w="915" w:type="dxa"/>
            <w:shd w:val="clear" w:color="auto" w:fill="009BA4" w:themeFill="accent1"/>
            <w:tcMar/>
          </w:tcPr>
          <w:p w:rsidR="005406B8" w:rsidP="005406B8" w:rsidRDefault="005406B8" w14:paraId="0435BCC2" w14:textId="62EAFBEA">
            <w:pPr>
              <w:pStyle w:val="TableHeading"/>
            </w:pPr>
            <w:r w:rsidRPr="00C06CBC">
              <w:t>LIKE- LIHOOD</w:t>
            </w:r>
          </w:p>
        </w:tc>
        <w:tc>
          <w:tcPr>
            <w:tcW w:w="983" w:type="dxa"/>
            <w:shd w:val="clear" w:color="auto" w:fill="009BA4" w:themeFill="accent1"/>
            <w:tcMar/>
          </w:tcPr>
          <w:p w:rsidR="005406B8" w:rsidP="005406B8" w:rsidRDefault="005406B8" w14:paraId="1C970704" w14:textId="05D14C78">
            <w:pPr>
              <w:pStyle w:val="TableHeading"/>
            </w:pPr>
            <w:r w:rsidRPr="00C06CBC">
              <w:t>IMPACT</w:t>
            </w:r>
          </w:p>
        </w:tc>
        <w:tc>
          <w:tcPr>
            <w:tcW w:w="420" w:type="dxa"/>
            <w:shd w:val="clear" w:color="auto" w:fill="009BA4" w:themeFill="accent1"/>
            <w:tcMar/>
          </w:tcPr>
          <w:p w:rsidRPr="00A02331" w:rsidR="005406B8" w:rsidP="005406B8" w:rsidRDefault="005406B8" w14:paraId="68F4E231" w14:textId="4ED6353E">
            <w:pPr>
              <w:pStyle w:val="TableHeading"/>
            </w:pPr>
            <w:r w:rsidRPr="00C06CBC">
              <w:t>SCORE</w:t>
            </w:r>
          </w:p>
        </w:tc>
        <w:tc>
          <w:tcPr>
            <w:tcW w:w="945" w:type="dxa"/>
            <w:shd w:val="clear" w:color="auto" w:fill="009BA4" w:themeFill="accent1"/>
            <w:tcMar/>
          </w:tcPr>
          <w:p w:rsidRPr="00A02331" w:rsidR="005406B8" w:rsidP="005406B8" w:rsidRDefault="005406B8" w14:paraId="1596656B" w14:textId="540798D9">
            <w:pPr>
              <w:pStyle w:val="TableHeading"/>
            </w:pPr>
            <w:r w:rsidRPr="00C06CBC">
              <w:t>RISK LEVEL</w:t>
            </w:r>
          </w:p>
        </w:tc>
        <w:tc>
          <w:tcPr>
            <w:tcW w:w="1551" w:type="dxa"/>
            <w:shd w:val="clear" w:color="auto" w:fill="009BA4" w:themeFill="accent1"/>
            <w:tcMar/>
          </w:tcPr>
          <w:p w:rsidRPr="00A02331" w:rsidR="005406B8" w:rsidP="005406B8" w:rsidRDefault="005406B8" w14:paraId="45BD77C3" w14:textId="37E5E691">
            <w:pPr>
              <w:pStyle w:val="TableHeading"/>
            </w:pPr>
            <w:r w:rsidRPr="00C06CBC">
              <w:t>TREATMENT ACTIONS</w:t>
            </w:r>
          </w:p>
        </w:tc>
        <w:tc>
          <w:tcPr>
            <w:tcW w:w="1075" w:type="dxa"/>
            <w:shd w:val="clear" w:color="auto" w:fill="009BA4" w:themeFill="accent1"/>
            <w:tcMar/>
          </w:tcPr>
          <w:p w:rsidRPr="00A02331" w:rsidR="005406B8" w:rsidP="005406B8" w:rsidRDefault="005406B8" w14:paraId="10A84F08" w14:textId="4DD8D794">
            <w:pPr>
              <w:pStyle w:val="TableHeading"/>
            </w:pPr>
            <w:r w:rsidRPr="00C06CBC">
              <w:t>TIMESCALE</w:t>
            </w:r>
          </w:p>
        </w:tc>
      </w:tr>
      <w:tr w:rsidR="008F6E39" w:rsidTr="40713E95" w14:paraId="45E82694" w14:textId="77777777">
        <w:tc>
          <w:tcPr>
            <w:tcW w:w="518" w:type="dxa"/>
            <w:tcMar/>
          </w:tcPr>
          <w:p w:rsidR="008F6E39" w:rsidP="008F6E39" w:rsidRDefault="008F6E39" w14:paraId="47187286" w14:textId="4C45D2F1">
            <w:pPr>
              <w:pStyle w:val="TableBody"/>
            </w:pPr>
            <w:r w:rsidR="6E47BF0E">
              <w:rPr/>
              <w:t>1</w:t>
            </w:r>
          </w:p>
        </w:tc>
        <w:tc>
          <w:tcPr>
            <w:tcW w:w="1845" w:type="dxa"/>
            <w:tcMar/>
          </w:tcPr>
          <w:p w:rsidRPr="008F6E39" w:rsidR="008F6E39" w:rsidP="40713E95" w:rsidRDefault="008F6E39" w14:paraId="0FEE53A7" w14:textId="7C0765C5">
            <w:pPr>
              <w:pStyle w:val="TableBody"/>
            </w:pPr>
            <w:r w:rsidR="6E47BF0E">
              <w:rPr/>
              <w:t xml:space="preserve">Resources may not be available to take on the proactive elements of information security management that are not currently being carried out. </w:t>
            </w:r>
          </w:p>
        </w:tc>
        <w:tc>
          <w:tcPr>
            <w:tcW w:w="900" w:type="dxa"/>
            <w:tcMar/>
          </w:tcPr>
          <w:p w:rsidR="008F6E39" w:rsidP="40713E95" w:rsidRDefault="008F6E39" w14:paraId="450BE065" w14:textId="7208B5B6">
            <w:pPr>
              <w:pStyle w:val="TableBody"/>
              <w:suppressLineNumbers w:val="0"/>
              <w:bidi w:val="0"/>
              <w:spacing w:before="0" w:beforeAutospacing="off" w:after="0" w:afterAutospacing="off" w:line="240" w:lineRule="auto"/>
              <w:ind w:left="0" w:right="0"/>
              <w:jc w:val="left"/>
            </w:pPr>
            <w:r w:rsidR="17A28CA8">
              <w:rPr/>
              <w:t>CISO</w:t>
            </w:r>
          </w:p>
        </w:tc>
        <w:tc>
          <w:tcPr>
            <w:tcW w:w="915" w:type="dxa"/>
            <w:tcMar/>
          </w:tcPr>
          <w:p w:rsidR="008F6E39" w:rsidP="008F6E39" w:rsidRDefault="008F6E39" w14:paraId="73AC5B67" w14:textId="2C37C208">
            <w:pPr>
              <w:pStyle w:val="TableBody"/>
            </w:pPr>
            <w:r w:rsidR="17A28CA8">
              <w:rPr/>
              <w:t>3</w:t>
            </w:r>
          </w:p>
        </w:tc>
        <w:tc>
          <w:tcPr>
            <w:tcW w:w="983" w:type="dxa"/>
            <w:tcMar/>
          </w:tcPr>
          <w:p w:rsidR="008F6E39" w:rsidP="008F6E39" w:rsidRDefault="008F6E39" w14:paraId="363B8105" w14:textId="67FF93B5">
            <w:pPr>
              <w:pStyle w:val="TableBody"/>
            </w:pPr>
            <w:r w:rsidR="17A28CA8">
              <w:rPr/>
              <w:t>2</w:t>
            </w:r>
          </w:p>
        </w:tc>
        <w:tc>
          <w:tcPr>
            <w:tcW w:w="420" w:type="dxa"/>
            <w:tcMar/>
          </w:tcPr>
          <w:p w:rsidR="008F6E39" w:rsidP="008F6E39" w:rsidRDefault="008F6E39" w14:paraId="23D1675F" w14:textId="7B9E3C09">
            <w:pPr>
              <w:pStyle w:val="TableBody"/>
            </w:pPr>
            <w:r w:rsidR="17A28CA8">
              <w:rPr/>
              <w:t>6</w:t>
            </w:r>
          </w:p>
        </w:tc>
        <w:tc>
          <w:tcPr>
            <w:tcW w:w="945" w:type="dxa"/>
            <w:tcMar/>
          </w:tcPr>
          <w:p w:rsidR="008F6E39" w:rsidP="008F6E39" w:rsidRDefault="008F6E39" w14:paraId="33777716" w14:textId="36AF737F">
            <w:pPr>
              <w:pStyle w:val="TableBody"/>
            </w:pPr>
            <w:r w:rsidR="17A28CA8">
              <w:rPr/>
              <w:t>Low</w:t>
            </w:r>
          </w:p>
        </w:tc>
        <w:tc>
          <w:tcPr>
            <w:tcW w:w="1551" w:type="dxa"/>
            <w:tcMar/>
          </w:tcPr>
          <w:p w:rsidR="008F6E39" w:rsidP="008F6E39" w:rsidRDefault="008F6E39" w14:paraId="09205D17" w14:textId="21CD3732">
            <w:pPr>
              <w:pStyle w:val="TableBody"/>
            </w:pPr>
            <w:r w:rsidR="17A28CA8">
              <w:rPr/>
              <w:t>Increase available resources for information security management by increasing funding from executives</w:t>
            </w:r>
          </w:p>
        </w:tc>
        <w:tc>
          <w:tcPr>
            <w:tcW w:w="1075" w:type="dxa"/>
            <w:tcMar/>
          </w:tcPr>
          <w:p w:rsidR="008F6E39" w:rsidP="008F6E39" w:rsidRDefault="008F6E39" w14:paraId="399FE385" w14:textId="4DD64A57">
            <w:pPr>
              <w:pStyle w:val="TableBody"/>
            </w:pPr>
            <w:r w:rsidR="0DD70AEF">
              <w:rPr/>
              <w:t>12/31/2025</w:t>
            </w:r>
          </w:p>
        </w:tc>
      </w:tr>
      <w:tr w:rsidR="008F6E39" w:rsidTr="40713E95" w14:paraId="25DDCD27" w14:textId="77777777">
        <w:tc>
          <w:tcPr>
            <w:tcW w:w="518" w:type="dxa"/>
            <w:tcMar/>
          </w:tcPr>
          <w:p w:rsidR="008F6E39" w:rsidP="008F6E39" w:rsidRDefault="008F6E39" w14:paraId="761CDD9E" w14:textId="02066FD7">
            <w:pPr>
              <w:pStyle w:val="TableBody"/>
            </w:pPr>
            <w:r w:rsidR="6E47BF0E">
              <w:rPr/>
              <w:t>2</w:t>
            </w:r>
          </w:p>
        </w:tc>
        <w:tc>
          <w:tcPr>
            <w:tcW w:w="1845" w:type="dxa"/>
            <w:tcMar/>
          </w:tcPr>
          <w:p w:rsidRPr="008F6E39" w:rsidR="008F6E39" w:rsidP="40713E95" w:rsidRDefault="008F6E39" w14:paraId="4C6EFF24" w14:textId="41C8DB77">
            <w:pPr>
              <w:pStyle w:val="TableBody"/>
              <w:rPr>
                <w:rFonts w:cs="Arial"/>
              </w:rPr>
            </w:pPr>
            <w:r w:rsidRPr="40713E95" w:rsidR="6E47BF0E">
              <w:rPr>
                <w:rFonts w:cs="Arial"/>
              </w:rPr>
              <w:t xml:space="preserve">Staff </w:t>
            </w:r>
            <w:r w:rsidRPr="40713E95" w:rsidR="6E47BF0E">
              <w:rPr>
                <w:rFonts w:cs="Arial"/>
              </w:rPr>
              <w:t>fail to</w:t>
            </w:r>
            <w:r w:rsidRPr="40713E95" w:rsidR="6E47BF0E">
              <w:rPr>
                <w:rFonts w:cs="Arial"/>
              </w:rPr>
              <w:t xml:space="preserve"> engage with the ISMS leading to issues with the implementation of controls</w:t>
            </w:r>
          </w:p>
        </w:tc>
        <w:tc>
          <w:tcPr>
            <w:tcW w:w="900" w:type="dxa"/>
            <w:tcMar/>
          </w:tcPr>
          <w:p w:rsidR="008F6E39" w:rsidP="008F6E39" w:rsidRDefault="008F6E39" w14:paraId="593EF4F3" w14:textId="31D4CD98">
            <w:pPr>
              <w:pStyle w:val="TableBody"/>
            </w:pPr>
            <w:r w:rsidR="6E9201B7">
              <w:rPr/>
              <w:t>CISO</w:t>
            </w:r>
          </w:p>
        </w:tc>
        <w:tc>
          <w:tcPr>
            <w:tcW w:w="915" w:type="dxa"/>
            <w:tcMar/>
          </w:tcPr>
          <w:p w:rsidR="008F6E39" w:rsidP="008F6E39" w:rsidRDefault="008F6E39" w14:paraId="5F47E531" w14:textId="2721BF6E">
            <w:pPr>
              <w:pStyle w:val="TableBody"/>
            </w:pPr>
            <w:r w:rsidR="29FFEE67">
              <w:rPr/>
              <w:t>3</w:t>
            </w:r>
          </w:p>
        </w:tc>
        <w:tc>
          <w:tcPr>
            <w:tcW w:w="983" w:type="dxa"/>
            <w:tcMar/>
          </w:tcPr>
          <w:p w:rsidR="008F6E39" w:rsidP="008F6E39" w:rsidRDefault="008F6E39" w14:paraId="64307D9D" w14:textId="10B43326">
            <w:pPr>
              <w:pStyle w:val="TableBody"/>
            </w:pPr>
            <w:r w:rsidR="29FFEE67">
              <w:rPr/>
              <w:t>3</w:t>
            </w:r>
          </w:p>
        </w:tc>
        <w:tc>
          <w:tcPr>
            <w:tcW w:w="420" w:type="dxa"/>
            <w:tcMar/>
          </w:tcPr>
          <w:p w:rsidR="008F6E39" w:rsidP="008F6E39" w:rsidRDefault="008F6E39" w14:paraId="334FD0B2" w14:textId="491126BB">
            <w:pPr>
              <w:pStyle w:val="TableBody"/>
            </w:pPr>
            <w:r w:rsidR="29FFEE67">
              <w:rPr/>
              <w:t>9</w:t>
            </w:r>
          </w:p>
        </w:tc>
        <w:tc>
          <w:tcPr>
            <w:tcW w:w="945" w:type="dxa"/>
            <w:tcMar/>
          </w:tcPr>
          <w:p w:rsidR="008F6E39" w:rsidP="008F6E39" w:rsidRDefault="008F6E39" w14:paraId="1805FC48" w14:textId="29561704">
            <w:pPr>
              <w:pStyle w:val="TableBody"/>
            </w:pPr>
            <w:r w:rsidR="29FFEE67">
              <w:rPr/>
              <w:t>Medium</w:t>
            </w:r>
          </w:p>
        </w:tc>
        <w:tc>
          <w:tcPr>
            <w:tcW w:w="1551" w:type="dxa"/>
            <w:tcMar/>
          </w:tcPr>
          <w:p w:rsidR="008F6E39" w:rsidP="008F6E39" w:rsidRDefault="008F6E39" w14:paraId="38AC11CD" w14:textId="6EE7AFB3">
            <w:pPr>
              <w:pStyle w:val="TableBody"/>
            </w:pPr>
            <w:r w:rsidR="29FFEE67">
              <w:rPr/>
              <w:t xml:space="preserve">Implement </w:t>
            </w:r>
            <w:r w:rsidR="29FFEE67">
              <w:rPr/>
              <w:t>enforceable</w:t>
            </w:r>
            <w:r w:rsidR="29FFEE67">
              <w:rPr/>
              <w:t xml:space="preserve"> actions to encourage employees to </w:t>
            </w:r>
            <w:r w:rsidR="29FFEE67">
              <w:rPr/>
              <w:t>retain</w:t>
            </w:r>
            <w:r w:rsidR="29FFEE67">
              <w:rPr/>
              <w:t xml:space="preserve"> training and knowledge</w:t>
            </w:r>
          </w:p>
        </w:tc>
        <w:tc>
          <w:tcPr>
            <w:tcW w:w="1075" w:type="dxa"/>
            <w:tcMar/>
          </w:tcPr>
          <w:p w:rsidR="008F6E39" w:rsidP="008F6E39" w:rsidRDefault="008F6E39" w14:paraId="3C33AF6D" w14:textId="6E71C4B0">
            <w:pPr>
              <w:pStyle w:val="TableBody"/>
            </w:pPr>
            <w:r w:rsidR="5F44EC31">
              <w:rPr/>
              <w:t>12/31/2025</w:t>
            </w:r>
          </w:p>
        </w:tc>
      </w:tr>
      <w:tr w:rsidR="008F6E39" w:rsidTr="40713E95" w14:paraId="52FAC9E4" w14:textId="77777777">
        <w:tc>
          <w:tcPr>
            <w:tcW w:w="518" w:type="dxa"/>
            <w:tcMar/>
          </w:tcPr>
          <w:p w:rsidR="008F6E39" w:rsidP="008F6E39" w:rsidRDefault="008F6E39" w14:paraId="491421DE" w14:textId="5EE0F30A">
            <w:pPr>
              <w:pStyle w:val="TableBody"/>
            </w:pPr>
            <w:r w:rsidR="6E47BF0E">
              <w:rPr/>
              <w:t>3</w:t>
            </w:r>
          </w:p>
        </w:tc>
        <w:tc>
          <w:tcPr>
            <w:tcW w:w="1845" w:type="dxa"/>
            <w:tcMar/>
          </w:tcPr>
          <w:p w:rsidR="008F6E39" w:rsidP="40713E95" w:rsidRDefault="008F6E39" w14:paraId="24640D2E" w14:textId="49B69908">
            <w:pPr>
              <w:pStyle w:val="TableBody"/>
              <w:rPr>
                <w:rFonts w:cs="Arial"/>
              </w:rPr>
            </w:pPr>
            <w:r w:rsidRPr="40713E95" w:rsidR="6E47BF0E">
              <w:rPr>
                <w:rFonts w:cs="Arial"/>
              </w:rPr>
              <w:t xml:space="preserve">Management </w:t>
            </w:r>
            <w:r w:rsidRPr="40713E95" w:rsidR="6E47BF0E">
              <w:rPr>
                <w:rFonts w:cs="Arial"/>
              </w:rPr>
              <w:t>are</w:t>
            </w:r>
            <w:r w:rsidRPr="40713E95" w:rsidR="6E47BF0E">
              <w:rPr>
                <w:rFonts w:cs="Arial"/>
              </w:rPr>
              <w:t xml:space="preserve"> not sufficiently involved in the creation of the new </w:t>
            </w:r>
            <w:r w:rsidRPr="40713E95" w:rsidR="51D07CB1">
              <w:rPr>
                <w:rFonts w:cs="Arial"/>
              </w:rPr>
              <w:t>management</w:t>
            </w:r>
            <w:r w:rsidRPr="40713E95" w:rsidR="6E47BF0E">
              <w:rPr>
                <w:rFonts w:cs="Arial"/>
              </w:rPr>
              <w:t xml:space="preserve"> system to carry it forward once certification gained</w:t>
            </w:r>
          </w:p>
        </w:tc>
        <w:tc>
          <w:tcPr>
            <w:tcW w:w="900" w:type="dxa"/>
            <w:tcMar/>
          </w:tcPr>
          <w:p w:rsidR="008F6E39" w:rsidP="008F6E39" w:rsidRDefault="008F6E39" w14:paraId="2D5A54C9" w14:textId="518A0026">
            <w:pPr>
              <w:pStyle w:val="TableBody"/>
            </w:pPr>
            <w:r w:rsidR="54334891">
              <w:rPr/>
              <w:t>CISO</w:t>
            </w:r>
          </w:p>
        </w:tc>
        <w:tc>
          <w:tcPr>
            <w:tcW w:w="915" w:type="dxa"/>
            <w:tcMar/>
          </w:tcPr>
          <w:p w:rsidR="008F6E39" w:rsidP="008F6E39" w:rsidRDefault="008F6E39" w14:paraId="7D7369E6" w14:textId="4649403A">
            <w:pPr>
              <w:pStyle w:val="TableBody"/>
            </w:pPr>
            <w:r w:rsidR="4E617327">
              <w:rPr/>
              <w:t>2</w:t>
            </w:r>
          </w:p>
        </w:tc>
        <w:tc>
          <w:tcPr>
            <w:tcW w:w="983" w:type="dxa"/>
            <w:tcMar/>
          </w:tcPr>
          <w:p w:rsidR="008F6E39" w:rsidP="008F6E39" w:rsidRDefault="008F6E39" w14:paraId="4FB29650" w14:textId="005AADC6">
            <w:pPr>
              <w:pStyle w:val="TableBody"/>
            </w:pPr>
            <w:r w:rsidR="4E617327">
              <w:rPr/>
              <w:t>4</w:t>
            </w:r>
          </w:p>
        </w:tc>
        <w:tc>
          <w:tcPr>
            <w:tcW w:w="420" w:type="dxa"/>
            <w:tcMar/>
          </w:tcPr>
          <w:p w:rsidR="008F6E39" w:rsidP="008F6E39" w:rsidRDefault="008F6E39" w14:paraId="113D5B59" w14:textId="7162787F">
            <w:pPr>
              <w:pStyle w:val="TableBody"/>
            </w:pPr>
            <w:r w:rsidR="4E617327">
              <w:rPr/>
              <w:t>8</w:t>
            </w:r>
          </w:p>
        </w:tc>
        <w:tc>
          <w:tcPr>
            <w:tcW w:w="945" w:type="dxa"/>
            <w:tcMar/>
          </w:tcPr>
          <w:p w:rsidR="008F6E39" w:rsidP="008F6E39" w:rsidRDefault="008F6E39" w14:paraId="79E62877" w14:textId="1AAAE1E5">
            <w:pPr>
              <w:pStyle w:val="TableBody"/>
            </w:pPr>
            <w:r w:rsidR="4E617327">
              <w:rPr/>
              <w:t>Medium</w:t>
            </w:r>
          </w:p>
        </w:tc>
        <w:tc>
          <w:tcPr>
            <w:tcW w:w="1551" w:type="dxa"/>
            <w:tcMar/>
          </w:tcPr>
          <w:p w:rsidR="008F6E39" w:rsidP="008F6E39" w:rsidRDefault="008F6E39" w14:paraId="0DAB53D8" w14:textId="73EECBAF">
            <w:pPr>
              <w:pStyle w:val="TableBody"/>
            </w:pPr>
            <w:r w:rsidR="4E617327">
              <w:rPr/>
              <w:t xml:space="preserve">Implement enforceable action for the management to ensure they a continuously driving for </w:t>
            </w:r>
            <w:r w:rsidR="4E617327">
              <w:rPr/>
              <w:t>maintaining</w:t>
            </w:r>
            <w:r w:rsidR="4E617327">
              <w:rPr/>
              <w:t xml:space="preserve"> the ISMS</w:t>
            </w:r>
          </w:p>
        </w:tc>
        <w:tc>
          <w:tcPr>
            <w:tcW w:w="1075" w:type="dxa"/>
            <w:tcMar/>
          </w:tcPr>
          <w:p w:rsidR="008F6E39" w:rsidP="004454FA" w:rsidRDefault="008F6E39" w14:paraId="00BC4DA1" w14:textId="353C5D41">
            <w:pPr>
              <w:pStyle w:val="TableBody"/>
              <w:keepNext w:val="1"/>
            </w:pPr>
            <w:r w:rsidR="4E617327">
              <w:rPr/>
              <w:t>12/31/2025</w:t>
            </w:r>
          </w:p>
        </w:tc>
      </w:tr>
    </w:tbl>
    <w:p w:rsidR="00236553" w:rsidP="004454FA" w:rsidRDefault="004454FA" w14:paraId="6BAA7844" w14:textId="62168D0E">
      <w:pPr>
        <w:pStyle w:val="Caption"/>
      </w:pPr>
      <w:r>
        <w:br/>
      </w:r>
      <w:bookmarkStart w:name="_Toc42602250" w:id="15"/>
      <w:r>
        <w:t xml:space="preserve">Table </w:t>
      </w:r>
      <w:r>
        <w:fldChar w:fldCharType="begin"/>
      </w:r>
      <w:r>
        <w:instrText>SEQ Table \* ARABIC</w:instrText>
      </w:r>
      <w:r>
        <w:fldChar w:fldCharType="separate"/>
      </w:r>
      <w:r w:rsidR="00E47D9B">
        <w:rPr>
          <w:noProof/>
        </w:rPr>
        <w:t>4</w:t>
      </w:r>
      <w:r>
        <w:fldChar w:fldCharType="end"/>
      </w:r>
      <w:r>
        <w:t xml:space="preserve">: </w:t>
      </w:r>
      <w:r w:rsidRPr="00515F23">
        <w:t>Risks to the ISMS</w:t>
      </w:r>
      <w:bookmarkEnd w:id="15"/>
    </w:p>
    <w:p w:rsidR="006C268E" w:rsidRDefault="006C268E" w14:paraId="730984C5" w14:textId="13D9274D">
      <w:pPr>
        <w:spacing w:before="0" w:after="160" w:line="259" w:lineRule="auto"/>
      </w:pPr>
      <w:r>
        <w:br w:type="page"/>
      </w:r>
    </w:p>
    <w:p w:rsidR="00442500" w:rsidP="00442500" w:rsidRDefault="00442500" w14:paraId="7F647D88" w14:textId="3E8F266E">
      <w:pPr>
        <w:pStyle w:val="Heading2"/>
      </w:pPr>
      <w:bookmarkStart w:name="_Toc42602245" w:id="16"/>
      <w:r>
        <w:t>Opportunities for the ISMS</w:t>
      </w:r>
      <w:bookmarkEnd w:id="16"/>
    </w:p>
    <w:p w:rsidR="00236553" w:rsidP="00442500" w:rsidRDefault="00442500" w14:paraId="3135514B" w14:textId="4D30CB95">
      <w:r>
        <w:t>The following opportunities have been identified which may assist in preventing or reducing undesired effects or achieving continual improvement within the ISMS:</w:t>
      </w:r>
    </w:p>
    <w:p w:rsidR="00236553" w:rsidP="001D3481" w:rsidRDefault="00236553" w14:paraId="4FE9DACA" w14:textId="4D7F92D5"/>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518"/>
        <w:gridCol w:w="2372"/>
        <w:gridCol w:w="1430"/>
        <w:gridCol w:w="1817"/>
        <w:gridCol w:w="1734"/>
        <w:gridCol w:w="1145"/>
      </w:tblGrid>
      <w:tr w:rsidR="004B2464" w:rsidTr="40713E95" w14:paraId="12B6A0E6" w14:textId="77777777">
        <w:tc>
          <w:tcPr>
            <w:tcW w:w="518" w:type="dxa"/>
            <w:shd w:val="clear" w:color="auto" w:fill="009BA4" w:themeFill="accent1"/>
            <w:tcMar/>
          </w:tcPr>
          <w:p w:rsidR="0030096A" w:rsidP="0030096A" w:rsidRDefault="0030096A" w14:paraId="4D39D8F8" w14:textId="6CC7DB60">
            <w:pPr>
              <w:pStyle w:val="TableHeading"/>
            </w:pPr>
            <w:r w:rsidRPr="00A37FF3">
              <w:t>REF</w:t>
            </w:r>
          </w:p>
        </w:tc>
        <w:tc>
          <w:tcPr>
            <w:tcW w:w="2454" w:type="dxa"/>
            <w:shd w:val="clear" w:color="auto" w:fill="009BA4" w:themeFill="accent1"/>
            <w:tcMar/>
          </w:tcPr>
          <w:p w:rsidR="0030096A" w:rsidP="0030096A" w:rsidRDefault="0030096A" w14:paraId="3F45805B" w14:textId="673D0DA8">
            <w:pPr>
              <w:pStyle w:val="TableHeading"/>
            </w:pPr>
            <w:r w:rsidRPr="00A37FF3">
              <w:t>OPPORTUNITY</w:t>
            </w:r>
          </w:p>
        </w:tc>
        <w:tc>
          <w:tcPr>
            <w:tcW w:w="1257" w:type="dxa"/>
            <w:shd w:val="clear" w:color="auto" w:fill="009BA4" w:themeFill="accent1"/>
            <w:tcMar/>
          </w:tcPr>
          <w:p w:rsidRPr="00A02331" w:rsidR="0030096A" w:rsidP="0030096A" w:rsidRDefault="0030096A" w14:paraId="6859E9DD" w14:textId="757850FE">
            <w:pPr>
              <w:pStyle w:val="TableHeading"/>
            </w:pPr>
            <w:r w:rsidRPr="00A37FF3">
              <w:t>OPPORTUNITY OWNER</w:t>
            </w:r>
          </w:p>
        </w:tc>
        <w:tc>
          <w:tcPr>
            <w:tcW w:w="1862" w:type="dxa"/>
            <w:shd w:val="clear" w:color="auto" w:fill="009BA4" w:themeFill="accent1"/>
            <w:tcMar/>
          </w:tcPr>
          <w:p w:rsidRPr="00A02331" w:rsidR="0030096A" w:rsidP="0030096A" w:rsidRDefault="0030096A" w14:paraId="5C6DB613" w14:textId="50C64C4E">
            <w:pPr>
              <w:pStyle w:val="TableHeading"/>
            </w:pPr>
            <w:r w:rsidRPr="00A37FF3">
              <w:t>POTENTIAL BENEFIT</w:t>
            </w:r>
          </w:p>
        </w:tc>
        <w:tc>
          <w:tcPr>
            <w:tcW w:w="1780" w:type="dxa"/>
            <w:shd w:val="clear" w:color="auto" w:fill="009BA4" w:themeFill="accent1"/>
            <w:tcMar/>
          </w:tcPr>
          <w:p w:rsidRPr="00A02331" w:rsidR="0030096A" w:rsidP="0030096A" w:rsidRDefault="0030096A" w14:paraId="77EEDB3A" w14:textId="1C758776">
            <w:pPr>
              <w:pStyle w:val="TableHeading"/>
            </w:pPr>
            <w:r w:rsidRPr="00A37FF3">
              <w:t>ACTIONS</w:t>
            </w:r>
          </w:p>
        </w:tc>
        <w:tc>
          <w:tcPr>
            <w:tcW w:w="1145" w:type="dxa"/>
            <w:shd w:val="clear" w:color="auto" w:fill="009BA4" w:themeFill="accent1"/>
            <w:tcMar/>
          </w:tcPr>
          <w:p w:rsidRPr="00A02331" w:rsidR="0030096A" w:rsidP="0030096A" w:rsidRDefault="0030096A" w14:paraId="215D4898" w14:textId="526743AD">
            <w:pPr>
              <w:pStyle w:val="TableHeading"/>
            </w:pPr>
            <w:r w:rsidRPr="00A37FF3">
              <w:t>TIMESCALE</w:t>
            </w:r>
          </w:p>
        </w:tc>
      </w:tr>
      <w:tr w:rsidR="004B2464" w:rsidTr="40713E95" w14:paraId="052C6C1B" w14:textId="77777777">
        <w:tc>
          <w:tcPr>
            <w:tcW w:w="518" w:type="dxa"/>
            <w:shd w:val="clear" w:color="auto" w:fill="auto"/>
            <w:tcMar/>
          </w:tcPr>
          <w:p w:rsidR="004B2464" w:rsidP="004B2464" w:rsidRDefault="004B2464" w14:paraId="03475B72" w14:textId="38EE9BE4">
            <w:pPr>
              <w:pStyle w:val="TableBody"/>
            </w:pPr>
            <w:r w:rsidRPr="008C64AA">
              <w:t>1</w:t>
            </w:r>
          </w:p>
        </w:tc>
        <w:tc>
          <w:tcPr>
            <w:tcW w:w="2454" w:type="dxa"/>
            <w:shd w:val="clear" w:color="auto" w:fill="auto"/>
            <w:tcMar/>
          </w:tcPr>
          <w:p w:rsidR="004B2464" w:rsidP="004B2464" w:rsidRDefault="004B2464" w14:paraId="638BC741" w14:textId="28262652">
            <w:pPr>
              <w:pStyle w:val="TableBody"/>
            </w:pPr>
            <w:r w:rsidR="389CFC89">
              <w:rPr/>
              <w:t xml:space="preserve">Recent security breaches at competitor </w:t>
            </w:r>
            <w:r w:rsidR="389CFC89">
              <w:rPr/>
              <w:t>organization</w:t>
            </w:r>
            <w:r w:rsidR="389CFC89">
              <w:rPr/>
              <w:t>s have raised the profile of information security in the industry</w:t>
            </w:r>
          </w:p>
        </w:tc>
        <w:tc>
          <w:tcPr>
            <w:tcW w:w="1257" w:type="dxa"/>
            <w:tcMar/>
          </w:tcPr>
          <w:p w:rsidR="004B2464" w:rsidP="004B2464" w:rsidRDefault="004B2464" w14:paraId="0467F437" w14:textId="38B3FC93">
            <w:pPr>
              <w:pStyle w:val="TableBody"/>
            </w:pPr>
            <w:r w:rsidR="389CFC89">
              <w:rPr/>
              <w:t>Information Security Manager</w:t>
            </w:r>
          </w:p>
        </w:tc>
        <w:tc>
          <w:tcPr>
            <w:tcW w:w="1862" w:type="dxa"/>
            <w:shd w:val="clear" w:color="auto" w:fill="auto"/>
            <w:tcMar/>
          </w:tcPr>
          <w:p w:rsidR="004B2464" w:rsidP="004B2464" w:rsidRDefault="004B2464" w14:paraId="2310A62B" w14:textId="0D98FFCE">
            <w:pPr>
              <w:pStyle w:val="TableBody"/>
            </w:pPr>
            <w:r w:rsidR="389CFC89">
              <w:rPr/>
              <w:t xml:space="preserve">May make it easier to convince management of the need for </w:t>
            </w:r>
            <w:r w:rsidR="389CFC89">
              <w:rPr/>
              <w:t>additional</w:t>
            </w:r>
            <w:r w:rsidR="389CFC89">
              <w:rPr/>
              <w:t xml:space="preserve"> controls</w:t>
            </w:r>
          </w:p>
        </w:tc>
        <w:tc>
          <w:tcPr>
            <w:tcW w:w="1780" w:type="dxa"/>
            <w:shd w:val="clear" w:color="auto" w:fill="auto"/>
            <w:tcMar/>
          </w:tcPr>
          <w:p w:rsidR="004B2464" w:rsidP="004B2464" w:rsidRDefault="004B2464" w14:paraId="50C37E56" w14:textId="52D11D2F">
            <w:pPr>
              <w:pStyle w:val="TableBody"/>
            </w:pPr>
            <w:r w:rsidR="389CFC89">
              <w:rPr/>
              <w:t>Identify</w:t>
            </w:r>
            <w:r w:rsidR="389CFC89">
              <w:rPr/>
              <w:t xml:space="preserve"> controls that may have prevented the breaches at competitors</w:t>
            </w:r>
          </w:p>
        </w:tc>
        <w:tc>
          <w:tcPr>
            <w:tcW w:w="1145" w:type="dxa"/>
            <w:shd w:val="clear" w:color="auto" w:fill="auto"/>
            <w:tcMar/>
          </w:tcPr>
          <w:p w:rsidR="004B2464" w:rsidP="004B2464" w:rsidRDefault="004B2464" w14:paraId="76D2845A" w14:textId="71C63112">
            <w:pPr>
              <w:pStyle w:val="TableBody"/>
            </w:pPr>
            <w:r w:rsidR="389CFC89">
              <w:rPr/>
              <w:t>6 months</w:t>
            </w:r>
          </w:p>
        </w:tc>
      </w:tr>
      <w:tr w:rsidR="004B2464" w:rsidTr="40713E95" w14:paraId="7D95EF58" w14:textId="77777777">
        <w:tc>
          <w:tcPr>
            <w:tcW w:w="518" w:type="dxa"/>
            <w:shd w:val="clear" w:color="auto" w:fill="auto"/>
            <w:tcMar/>
          </w:tcPr>
          <w:p w:rsidR="004B2464" w:rsidP="004B2464" w:rsidRDefault="004B2464" w14:paraId="143C0195" w14:textId="4B059C6F">
            <w:pPr>
              <w:pStyle w:val="TableBody"/>
            </w:pPr>
            <w:r w:rsidRPr="008C64AA">
              <w:t>2</w:t>
            </w:r>
          </w:p>
        </w:tc>
        <w:tc>
          <w:tcPr>
            <w:tcW w:w="2454" w:type="dxa"/>
            <w:shd w:val="clear" w:color="auto" w:fill="auto"/>
            <w:tcMar/>
          </w:tcPr>
          <w:p w:rsidR="004B2464" w:rsidP="004B2464" w:rsidRDefault="004B2464" w14:paraId="5D156654" w14:textId="7B1AE1DE">
            <w:pPr>
              <w:pStyle w:val="TableBody"/>
            </w:pPr>
            <w:r w:rsidR="389CFC89">
              <w:rPr/>
              <w:t xml:space="preserve">Increased budget in key departments </w:t>
            </w:r>
          </w:p>
        </w:tc>
        <w:tc>
          <w:tcPr>
            <w:tcW w:w="1257" w:type="dxa"/>
            <w:tcMar/>
          </w:tcPr>
          <w:p w:rsidR="004B2464" w:rsidP="004B2464" w:rsidRDefault="004B2464" w14:paraId="19037D02" w14:textId="51580CDD">
            <w:pPr>
              <w:pStyle w:val="TableBody"/>
            </w:pPr>
            <w:r w:rsidR="389CFC89">
              <w:rPr/>
              <w:t>Information Security Manager</w:t>
            </w:r>
          </w:p>
        </w:tc>
        <w:tc>
          <w:tcPr>
            <w:tcW w:w="1862" w:type="dxa"/>
            <w:shd w:val="clear" w:color="auto" w:fill="auto"/>
            <w:tcMar/>
          </w:tcPr>
          <w:p w:rsidR="004B2464" w:rsidP="004B2464" w:rsidRDefault="004B2464" w14:paraId="35DF7D0F" w14:textId="39F26702">
            <w:pPr>
              <w:pStyle w:val="TableBody"/>
            </w:pPr>
            <w:r w:rsidR="389CFC89">
              <w:rPr/>
              <w:t xml:space="preserve">Some of this budget could be invested in </w:t>
            </w:r>
            <w:r w:rsidR="389CFC89">
              <w:rPr/>
              <w:t>additional</w:t>
            </w:r>
            <w:r w:rsidR="389CFC89">
              <w:rPr/>
              <w:t xml:space="preserve"> security controls</w:t>
            </w:r>
          </w:p>
        </w:tc>
        <w:tc>
          <w:tcPr>
            <w:tcW w:w="1780" w:type="dxa"/>
            <w:shd w:val="clear" w:color="auto" w:fill="auto"/>
            <w:tcMar/>
          </w:tcPr>
          <w:p w:rsidR="004B2464" w:rsidP="004B2464" w:rsidRDefault="004B2464" w14:paraId="59CD7F4A" w14:textId="236680B5">
            <w:pPr>
              <w:pStyle w:val="TableBody"/>
            </w:pPr>
            <w:r w:rsidR="389CFC89">
              <w:rPr/>
              <w:t>Discuss with department heads</w:t>
            </w:r>
          </w:p>
        </w:tc>
        <w:tc>
          <w:tcPr>
            <w:tcW w:w="1145" w:type="dxa"/>
            <w:shd w:val="clear" w:color="auto" w:fill="auto"/>
            <w:tcMar/>
          </w:tcPr>
          <w:p w:rsidR="004B2464" w:rsidP="00087924" w:rsidRDefault="004B2464" w14:paraId="3B9927BA" w14:textId="2E647673">
            <w:pPr>
              <w:pStyle w:val="TableBody"/>
              <w:keepNext w:val="1"/>
            </w:pPr>
            <w:r w:rsidR="389CFC89">
              <w:rPr/>
              <w:t>12 months</w:t>
            </w:r>
          </w:p>
        </w:tc>
      </w:tr>
    </w:tbl>
    <w:p w:rsidR="00442500" w:rsidP="00087924" w:rsidRDefault="00087924" w14:paraId="3230C8ED" w14:textId="009D7C0B">
      <w:pPr>
        <w:pStyle w:val="Caption"/>
      </w:pPr>
      <w:r>
        <w:br/>
      </w:r>
      <w:bookmarkStart w:name="_Toc42602251" w:id="17"/>
      <w:r>
        <w:t xml:space="preserve">Table </w:t>
      </w:r>
      <w:r>
        <w:fldChar w:fldCharType="begin"/>
      </w:r>
      <w:r>
        <w:instrText>SEQ Table \* ARABIC</w:instrText>
      </w:r>
      <w:r>
        <w:fldChar w:fldCharType="separate"/>
      </w:r>
      <w:r w:rsidR="00E47D9B">
        <w:rPr>
          <w:noProof/>
        </w:rPr>
        <w:t>5</w:t>
      </w:r>
      <w:r>
        <w:fldChar w:fldCharType="end"/>
      </w:r>
      <w:r>
        <w:t xml:space="preserve">: </w:t>
      </w:r>
      <w:r w:rsidRPr="00D93651">
        <w:t>Opportunities for the ISMS</w:t>
      </w:r>
      <w:bookmarkEnd w:id="17"/>
    </w:p>
    <w:p w:rsidR="009D3773" w:rsidRDefault="009D3773" w14:paraId="3C5E503C" w14:textId="23C05E18">
      <w:pPr>
        <w:spacing w:before="0" w:after="160" w:line="259" w:lineRule="auto"/>
      </w:pPr>
      <w:r>
        <w:br w:type="page"/>
      </w:r>
    </w:p>
    <w:p w:rsidR="006F1C2B" w:rsidP="006F1C2B" w:rsidRDefault="006F1C2B" w14:paraId="23A6F8E7" w14:textId="6521D854">
      <w:pPr>
        <w:pStyle w:val="Heading1"/>
      </w:pPr>
      <w:bookmarkStart w:name="_Toc42602246" w:id="18"/>
      <w:r>
        <w:t>Conclusion</w:t>
      </w:r>
      <w:bookmarkEnd w:id="18"/>
    </w:p>
    <w:p w:rsidR="006F1C2B" w:rsidP="006F1C2B" w:rsidRDefault="006F1C2B" w14:paraId="51F53AA4" w14:textId="6A3A0031">
      <w:r>
        <w:t xml:space="preserve">The objectives defined within this document are critical to defining the core purpose of the ISMS and measuring its success. These objectives provide a clear answer to the question of why business resources need to be allocated to the area of information security and so go some way toward justifying the budget requested. </w:t>
      </w:r>
    </w:p>
    <w:p w:rsidR="006F1C2B" w:rsidP="006F1C2B" w:rsidRDefault="006F1C2B" w14:paraId="309C24EA" w14:textId="1B608CFB">
      <w:r>
        <w:t>The objectives set for the period under consideration are intended to be challenging but achievable and will go a long way to protecting the organization from security incidents that may occur both now and in the future.</w:t>
      </w:r>
    </w:p>
    <w:p w:rsidR="00442500" w:rsidP="006F1C2B" w:rsidRDefault="006F1C2B" w14:paraId="52FB7A45" w14:textId="0195981D">
      <w:r w:rsidR="006F1C2B">
        <w:rPr/>
        <w:t xml:space="preserve">The creation of a plan to achieve these </w:t>
      </w:r>
      <w:r w:rsidR="006F1C2B">
        <w:rPr/>
        <w:t>objectives</w:t>
      </w:r>
      <w:r w:rsidR="006F1C2B">
        <w:rPr/>
        <w:t xml:space="preserve"> is an essential part of the continual improvement of the ISMS within</w:t>
      </w:r>
      <w:r w:rsidR="59E954B1">
        <w:rPr/>
        <w:t xml:space="preserve"> Northwoods Naturals</w:t>
      </w:r>
      <w:r w:rsidR="006F1C2B">
        <w:rPr/>
        <w:t xml:space="preserve"> Taken in conjunction with the internal audit and management review processes, this should help to ensure that we have in place an effective mechanism for managing information security in the longer term</w:t>
      </w:r>
      <w:r w:rsidR="005E6C2B">
        <w:rPr/>
        <w:t>.</w:t>
      </w:r>
    </w:p>
    <w:sectPr w:rsidR="00442500" w:rsidSect="00E67955">
      <w:headerReference w:type="default" r:id="rId11"/>
      <w:footerReference w:type="default" r:id="rId12"/>
      <w:headerReference w:type="first" r:id="rId13"/>
      <w:footerReference w:type="first" r:id="rId14"/>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C72E4" w:rsidP="002A0662" w:rsidRDefault="000C72E4" w14:paraId="058B24BB" w14:textId="77777777">
      <w:pPr>
        <w:spacing w:before="0" w:after="0"/>
      </w:pPr>
      <w:r>
        <w:separator/>
      </w:r>
    </w:p>
  </w:endnote>
  <w:endnote w:type="continuationSeparator" w:id="0">
    <w:p w:rsidR="000C72E4" w:rsidP="002A0662" w:rsidRDefault="000C72E4" w14:paraId="753C5AC9" w14:textId="77777777">
      <w:pPr>
        <w:spacing w:before="0" w:after="0"/>
      </w:pPr>
      <w:r>
        <w:continuationSeparator/>
      </w:r>
    </w:p>
  </w:endnote>
  <w:endnote w:type="continuationNotice" w:id="1">
    <w:p w:rsidR="000C72E4" w:rsidRDefault="000C72E4" w14:paraId="212B69A9"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8636285"/>
      <w:docPartObj>
        <w:docPartGallery w:val="Page Numbers (Top of Page)"/>
        <w:docPartUnique/>
      </w:docPartObj>
    </w:sdtPr>
    <w:sdtEndPr/>
    <w:sdtContent>
      <w:p w:rsidRPr="00725750" w:rsidR="009529D2" w:rsidP="00147A53" w:rsidRDefault="341872BF" w14:paraId="3F7557EA" w14:textId="4C85F3C9">
        <w:pPr>
          <w:pStyle w:val="Footer"/>
        </w:pPr>
        <w:r>
          <w:t xml:space="preserve">Version </w:t>
        </w:r>
        <w:r>
          <w:fldChar w:fldCharType="begin"/>
        </w:r>
        <w:r>
          <w:instrText> STYLEREF  "Version number"  \* MERGEFORMAT </w:instrText>
        </w:r>
        <w:r>
          <w:fldChar w:fldCharType="separate"/>
        </w:r>
        <w:r w:rsidRPr="341872BF">
          <w:rPr>
            <w:noProof/>
          </w:rPr>
          <w:t>1</w:t>
        </w:r>
        <w:r>
          <w:fldChar w:fldCharType="end"/>
        </w:r>
        <w:r w:rsidR="009529D2">
          <w:tab/>
        </w:r>
        <w:r>
          <w:t xml:space="preserve">Page </w:t>
        </w:r>
        <w:r w:rsidR="009529D2">
          <w:fldChar w:fldCharType="begin"/>
        </w:r>
        <w:r w:rsidR="009529D2">
          <w:instrText xml:space="preserve"> PAGE  \* Arabic  \* MERGEFORMAT </w:instrText>
        </w:r>
        <w:r w:rsidR="009529D2">
          <w:fldChar w:fldCharType="separate"/>
        </w:r>
        <w:r>
          <w:t>6</w:t>
        </w:r>
        <w:r w:rsidR="009529D2">
          <w:fldChar w:fldCharType="end"/>
        </w:r>
        <w:r>
          <w:t xml:space="preserve"> of </w:t>
        </w:r>
        <w:r>
          <w:fldChar w:fldCharType="begin"/>
        </w:r>
        <w:r>
          <w:instrText> NUMPAGES  \* Arabic  \* MERGEFORMAT </w:instrText>
        </w:r>
        <w:r>
          <w:fldChar w:fldCharType="separate"/>
        </w:r>
        <w:r>
          <w:t>19</w:t>
        </w:r>
        <w:r>
          <w:fldChar w:fldCharType="end"/>
        </w:r>
      </w:p>
      <w:p w:rsidRPr="00725750" w:rsidR="009529D2" w:rsidP="341872BF" w:rsidRDefault="341872BF" w14:paraId="769AED78" w14:textId="1B8EA1AB">
        <w:pPr>
          <w:pStyle w:val="Footer"/>
          <w:rPr>
            <w:noProof/>
            <w:lang w:val="en-US"/>
          </w:rPr>
        </w:pPr>
        <w:r>
          <w:t>December 3, 2024</w:t>
        </w:r>
        <w:r w:rsidR="009529D2">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41872BF" w:rsidTr="341872BF" w14:paraId="49D3EDCA" w14:textId="77777777">
      <w:trPr>
        <w:trHeight w:val="300"/>
      </w:trPr>
      <w:tc>
        <w:tcPr>
          <w:tcW w:w="3005" w:type="dxa"/>
        </w:tcPr>
        <w:p w:rsidR="341872BF" w:rsidP="341872BF" w:rsidRDefault="341872BF" w14:paraId="73B0D9F7" w14:textId="4D392DEF">
          <w:pPr>
            <w:pStyle w:val="Header"/>
            <w:ind w:left="-115"/>
          </w:pPr>
        </w:p>
      </w:tc>
      <w:tc>
        <w:tcPr>
          <w:tcW w:w="3005" w:type="dxa"/>
        </w:tcPr>
        <w:p w:rsidR="341872BF" w:rsidP="341872BF" w:rsidRDefault="341872BF" w14:paraId="40BB6B96" w14:textId="66CF6EC2">
          <w:pPr>
            <w:pStyle w:val="Header"/>
            <w:jc w:val="center"/>
          </w:pPr>
        </w:p>
      </w:tc>
      <w:tc>
        <w:tcPr>
          <w:tcW w:w="3005" w:type="dxa"/>
        </w:tcPr>
        <w:p w:rsidR="341872BF" w:rsidP="341872BF" w:rsidRDefault="341872BF" w14:paraId="7AD0FC21" w14:textId="26AE14A1">
          <w:pPr>
            <w:pStyle w:val="Header"/>
            <w:ind w:right="-115"/>
            <w:jc w:val="right"/>
          </w:pPr>
        </w:p>
      </w:tc>
    </w:tr>
  </w:tbl>
  <w:p w:rsidR="341872BF" w:rsidP="341872BF" w:rsidRDefault="341872BF" w14:paraId="659CC4EF" w14:textId="12F83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72E4" w:rsidP="002A0662" w:rsidRDefault="000C72E4" w14:paraId="52BBE7B5" w14:textId="77777777">
      <w:pPr>
        <w:spacing w:before="0" w:after="0"/>
      </w:pPr>
      <w:r>
        <w:separator/>
      </w:r>
    </w:p>
  </w:footnote>
  <w:footnote w:type="continuationSeparator" w:id="0">
    <w:p w:rsidR="000C72E4" w:rsidP="002A0662" w:rsidRDefault="000C72E4" w14:paraId="72AF0A7D" w14:textId="77777777">
      <w:pPr>
        <w:spacing w:before="0" w:after="0"/>
      </w:pPr>
      <w:r>
        <w:continuationSeparator/>
      </w:r>
    </w:p>
  </w:footnote>
  <w:footnote w:type="continuationNotice" w:id="1">
    <w:p w:rsidR="000C72E4" w:rsidRDefault="000C72E4" w14:paraId="63DFC894"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29D2" w:rsidP="005730F7" w:rsidRDefault="341872BF" w14:paraId="14AB8FE8" w14:textId="613CC1C3">
    <w:pPr>
      <w:pStyle w:val="Header"/>
      <w:jc w:val="center"/>
    </w:pPr>
    <w:r>
      <w:t>Information Security Objectives and Plan</w:t>
    </w:r>
  </w:p>
  <w:p w:rsidR="341872BF" w:rsidP="341872BF" w:rsidRDefault="341872BF" w14:paraId="50357650" w14:textId="2071C946">
    <w:pPr>
      <w:pStyle w:val="Header"/>
      <w:jc w:val="center"/>
    </w:pPr>
    <w:r>
      <w:t>Internal Use</w:t>
    </w:r>
  </w:p>
  <w:p w:rsidRPr="00420548" w:rsidR="009529D2" w:rsidP="005730F7" w:rsidRDefault="009529D2" w14:paraId="3299A19D" w14:textId="7777777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41872BF" w:rsidTr="341872BF" w14:paraId="1E62D3B4" w14:textId="77777777">
      <w:trPr>
        <w:trHeight w:val="300"/>
      </w:trPr>
      <w:tc>
        <w:tcPr>
          <w:tcW w:w="3005" w:type="dxa"/>
        </w:tcPr>
        <w:p w:rsidR="341872BF" w:rsidP="341872BF" w:rsidRDefault="341872BF" w14:paraId="629C82BB" w14:textId="5AF89F4C">
          <w:pPr>
            <w:pStyle w:val="Header"/>
            <w:ind w:left="-115"/>
          </w:pPr>
        </w:p>
      </w:tc>
      <w:tc>
        <w:tcPr>
          <w:tcW w:w="3005" w:type="dxa"/>
        </w:tcPr>
        <w:p w:rsidR="341872BF" w:rsidP="341872BF" w:rsidRDefault="341872BF" w14:paraId="0AC1DF8D" w14:textId="6578D4F3">
          <w:pPr>
            <w:pStyle w:val="Header"/>
            <w:jc w:val="center"/>
          </w:pPr>
        </w:p>
      </w:tc>
      <w:tc>
        <w:tcPr>
          <w:tcW w:w="3005" w:type="dxa"/>
        </w:tcPr>
        <w:p w:rsidR="341872BF" w:rsidP="341872BF" w:rsidRDefault="341872BF" w14:paraId="13911003" w14:textId="60763B08">
          <w:pPr>
            <w:pStyle w:val="Header"/>
            <w:ind w:right="-115"/>
            <w:jc w:val="right"/>
          </w:pPr>
        </w:p>
      </w:tc>
    </w:tr>
  </w:tbl>
  <w:p w:rsidR="341872BF" w:rsidP="341872BF" w:rsidRDefault="341872BF" w14:paraId="09E48941" w14:textId="6D323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3863"/>
    <w:multiLevelType w:val="multilevel"/>
    <w:tmpl w:val="91F26856"/>
    <w:lvl w:ilvl="0">
      <w:start w:val="1"/>
      <w:numFmt w:val="bullet"/>
      <w:lvlText w:val=""/>
      <w:lvlJc w:val="left"/>
      <w:pPr>
        <w:tabs>
          <w:tab w:val="num" w:pos="720"/>
        </w:tabs>
        <w:ind w:left="720" w:hanging="720"/>
      </w:pPr>
      <w:rPr>
        <w:rFonts w:hint="default" w:ascii="Symbol" w:hAnsi="Symbo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72B6F"/>
    <w:multiLevelType w:val="hybridMultilevel"/>
    <w:tmpl w:val="0BBC9AEA"/>
    <w:lvl w:ilvl="0" w:tplc="94F2A8FC">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0AA63B5"/>
    <w:multiLevelType w:val="hybridMultilevel"/>
    <w:tmpl w:val="DBD03290"/>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3" w15:restartNumberingAfterBreak="0">
    <w:nsid w:val="262C102D"/>
    <w:multiLevelType w:val="hybridMultilevel"/>
    <w:tmpl w:val="A8E266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64C6194"/>
    <w:multiLevelType w:val="multilevel"/>
    <w:tmpl w:val="577C8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9317E78"/>
    <w:multiLevelType w:val="multilevel"/>
    <w:tmpl w:val="7CF2C0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566"/>
        </w:tabs>
        <w:ind w:left="2566"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9D1301"/>
    <w:multiLevelType w:val="hybridMultilevel"/>
    <w:tmpl w:val="010470A2"/>
    <w:lvl w:ilvl="0" w:tplc="F5A2CF7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9B75357"/>
    <w:multiLevelType w:val="hybridMultilevel"/>
    <w:tmpl w:val="954A9FB0"/>
    <w:lvl w:ilvl="0" w:tplc="D4CC1C8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04F692C"/>
    <w:multiLevelType w:val="hybridMultilevel"/>
    <w:tmpl w:val="3ED24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DE7ED9"/>
    <w:multiLevelType w:val="hybridMultilevel"/>
    <w:tmpl w:val="333872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D357F3A"/>
    <w:multiLevelType w:val="multilevel"/>
    <w:tmpl w:val="4D1A43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F2006AC"/>
    <w:multiLevelType w:val="hybridMultilevel"/>
    <w:tmpl w:val="FD147420"/>
    <w:lvl w:ilvl="0" w:tplc="3AA42A88">
      <w:start w:val="1"/>
      <w:numFmt w:val="bullet"/>
      <w:lvlText w:val=""/>
      <w:lvlJc w:val="left"/>
      <w:pPr>
        <w:ind w:left="1080" w:hanging="360"/>
      </w:pPr>
      <w:rPr>
        <w:rFonts w:hint="default" w:ascii="Symbol" w:hAnsi="Symbol"/>
        <w:color w:val="auto"/>
      </w:rPr>
    </w:lvl>
    <w:lvl w:ilvl="1" w:tplc="08090003">
      <w:start w:val="1"/>
      <w:numFmt w:val="bullet"/>
      <w:lvlText w:val="o"/>
      <w:lvlJc w:val="left"/>
      <w:pPr>
        <w:ind w:left="1800" w:hanging="360"/>
      </w:pPr>
      <w:rPr>
        <w:rFonts w:hint="default" w:ascii="Courier New" w:hAnsi="Courier New" w:cs="Courier New"/>
      </w:rPr>
    </w:lvl>
    <w:lvl w:ilvl="2" w:tplc="72B286CA">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2" w15:restartNumberingAfterBreak="0">
    <w:nsid w:val="6CF66B58"/>
    <w:multiLevelType w:val="hybridMultilevel"/>
    <w:tmpl w:val="506254A4"/>
    <w:lvl w:ilvl="0" w:tplc="891A0F0A">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0082503"/>
    <w:multiLevelType w:val="hybridMultilevel"/>
    <w:tmpl w:val="32900B00"/>
    <w:lvl w:ilvl="0" w:tplc="FC4CAD10">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3AA42A88">
      <w:start w:val="1"/>
      <w:numFmt w:val="bullet"/>
      <w:lvlText w:val=""/>
      <w:lvlJc w:val="left"/>
      <w:pPr>
        <w:ind w:left="2160" w:hanging="360"/>
      </w:pPr>
      <w:rPr>
        <w:rFonts w:hint="default" w:ascii="Symbol" w:hAnsi="Symbol"/>
        <w:color w:val="auto"/>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65D1422"/>
    <w:multiLevelType w:val="hybridMultilevel"/>
    <w:tmpl w:val="909EA4DE"/>
    <w:lvl w:ilvl="0" w:tplc="69623370">
      <w:start w:val="1"/>
      <w:numFmt w:val="bullet"/>
      <w:pStyle w:val="Bulletedlist"/>
      <w:lvlText w:val=""/>
      <w:lvlJc w:val="left"/>
      <w:pPr>
        <w:ind w:left="720" w:hanging="360"/>
      </w:pPr>
      <w:rPr>
        <w:rFonts w:hint="default" w:ascii="Symbol" w:hAnsi="Symbol"/>
        <w:color w:val="auto"/>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A531764"/>
    <w:multiLevelType w:val="hybridMultilevel"/>
    <w:tmpl w:val="B85410A8"/>
    <w:lvl w:ilvl="0" w:tplc="041CEA74">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6" w15:restartNumberingAfterBreak="0">
    <w:nsid w:val="7B1F1B71"/>
    <w:multiLevelType w:val="hybridMultilevel"/>
    <w:tmpl w:val="6DB659A0"/>
    <w:lvl w:ilvl="0" w:tplc="DB4C7466">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D5F0780"/>
    <w:multiLevelType w:val="hybridMultilevel"/>
    <w:tmpl w:val="E4B828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414518899">
    <w:abstractNumId w:val="0"/>
  </w:num>
  <w:num w:numId="2" w16cid:durableId="1925645665">
    <w:abstractNumId w:val="5"/>
  </w:num>
  <w:num w:numId="3" w16cid:durableId="2047561680">
    <w:abstractNumId w:val="8"/>
  </w:num>
  <w:num w:numId="4" w16cid:durableId="2123449451">
    <w:abstractNumId w:val="1"/>
  </w:num>
  <w:num w:numId="5" w16cid:durableId="2035840067">
    <w:abstractNumId w:val="10"/>
  </w:num>
  <w:num w:numId="6" w16cid:durableId="1566601101">
    <w:abstractNumId w:val="4"/>
  </w:num>
  <w:num w:numId="7" w16cid:durableId="823550918">
    <w:abstractNumId w:val="5"/>
  </w:num>
  <w:num w:numId="8" w16cid:durableId="838232357">
    <w:abstractNumId w:val="5"/>
  </w:num>
  <w:num w:numId="9" w16cid:durableId="975598844">
    <w:abstractNumId w:val="5"/>
  </w:num>
  <w:num w:numId="10" w16cid:durableId="222372757">
    <w:abstractNumId w:val="5"/>
  </w:num>
  <w:num w:numId="11" w16cid:durableId="154615166">
    <w:abstractNumId w:val="5"/>
  </w:num>
  <w:num w:numId="12" w16cid:durableId="907225887">
    <w:abstractNumId w:val="15"/>
  </w:num>
  <w:num w:numId="13" w16cid:durableId="852303764">
    <w:abstractNumId w:val="13"/>
  </w:num>
  <w:num w:numId="14" w16cid:durableId="544681583">
    <w:abstractNumId w:val="5"/>
  </w:num>
  <w:num w:numId="15" w16cid:durableId="1748454400">
    <w:abstractNumId w:val="5"/>
  </w:num>
  <w:num w:numId="16" w16cid:durableId="287709260">
    <w:abstractNumId w:val="5"/>
  </w:num>
  <w:num w:numId="17" w16cid:durableId="1989747580">
    <w:abstractNumId w:val="5"/>
  </w:num>
  <w:num w:numId="18" w16cid:durableId="1937245069">
    <w:abstractNumId w:val="6"/>
  </w:num>
  <w:num w:numId="19" w16cid:durableId="600992477">
    <w:abstractNumId w:val="7"/>
  </w:num>
  <w:num w:numId="20" w16cid:durableId="1810248894">
    <w:abstractNumId w:val="5"/>
  </w:num>
  <w:num w:numId="21" w16cid:durableId="150755241">
    <w:abstractNumId w:val="5"/>
  </w:num>
  <w:num w:numId="22" w16cid:durableId="1479767526">
    <w:abstractNumId w:val="5"/>
  </w:num>
  <w:num w:numId="23" w16cid:durableId="1275675015">
    <w:abstractNumId w:val="5"/>
  </w:num>
  <w:num w:numId="24" w16cid:durableId="859927193">
    <w:abstractNumId w:val="6"/>
  </w:num>
  <w:num w:numId="25" w16cid:durableId="335496450">
    <w:abstractNumId w:val="16"/>
  </w:num>
  <w:num w:numId="26" w16cid:durableId="1094667554">
    <w:abstractNumId w:val="5"/>
  </w:num>
  <w:num w:numId="27" w16cid:durableId="1902861540">
    <w:abstractNumId w:val="5"/>
  </w:num>
  <w:num w:numId="28" w16cid:durableId="1041786685">
    <w:abstractNumId w:val="5"/>
  </w:num>
  <w:num w:numId="29" w16cid:durableId="2017532488">
    <w:abstractNumId w:val="5"/>
  </w:num>
  <w:num w:numId="30" w16cid:durableId="322126284">
    <w:abstractNumId w:val="6"/>
  </w:num>
  <w:num w:numId="31" w16cid:durableId="1525443671">
    <w:abstractNumId w:val="12"/>
  </w:num>
  <w:num w:numId="32" w16cid:durableId="1922442183">
    <w:abstractNumId w:val="5"/>
  </w:num>
  <w:num w:numId="33" w16cid:durableId="1169828473">
    <w:abstractNumId w:val="5"/>
  </w:num>
  <w:num w:numId="34" w16cid:durableId="1513495614">
    <w:abstractNumId w:val="5"/>
  </w:num>
  <w:num w:numId="35" w16cid:durableId="933636827">
    <w:abstractNumId w:val="5"/>
  </w:num>
  <w:num w:numId="36" w16cid:durableId="12926810">
    <w:abstractNumId w:val="13"/>
  </w:num>
  <w:num w:numId="37" w16cid:durableId="1440417050">
    <w:abstractNumId w:val="5"/>
  </w:num>
  <w:num w:numId="38" w16cid:durableId="1646666486">
    <w:abstractNumId w:val="5"/>
  </w:num>
  <w:num w:numId="39" w16cid:durableId="1113791732">
    <w:abstractNumId w:val="5"/>
  </w:num>
  <w:num w:numId="40" w16cid:durableId="1919434389">
    <w:abstractNumId w:val="5"/>
  </w:num>
  <w:num w:numId="41" w16cid:durableId="1941836835">
    <w:abstractNumId w:val="13"/>
  </w:num>
  <w:num w:numId="42" w16cid:durableId="37246094">
    <w:abstractNumId w:val="3"/>
  </w:num>
  <w:num w:numId="43" w16cid:durableId="972368189">
    <w:abstractNumId w:val="9"/>
  </w:num>
  <w:num w:numId="44" w16cid:durableId="71589254">
    <w:abstractNumId w:val="2"/>
  </w:num>
  <w:num w:numId="45" w16cid:durableId="1072699165">
    <w:abstractNumId w:val="17"/>
  </w:num>
  <w:num w:numId="46" w16cid:durableId="656029844">
    <w:abstractNumId w:val="11"/>
  </w:num>
  <w:num w:numId="47" w16cid:durableId="1763526837">
    <w:abstractNumId w:val="14"/>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DA"/>
    <w:rsid w:val="000015F8"/>
    <w:rsid w:val="00001C0D"/>
    <w:rsid w:val="0000372A"/>
    <w:rsid w:val="00003F21"/>
    <w:rsid w:val="00004B99"/>
    <w:rsid w:val="00006F51"/>
    <w:rsid w:val="0001020F"/>
    <w:rsid w:val="00012EC1"/>
    <w:rsid w:val="0001512E"/>
    <w:rsid w:val="00017A36"/>
    <w:rsid w:val="000256C0"/>
    <w:rsid w:val="000258A6"/>
    <w:rsid w:val="00030710"/>
    <w:rsid w:val="00034B84"/>
    <w:rsid w:val="00035347"/>
    <w:rsid w:val="000420FA"/>
    <w:rsid w:val="00042616"/>
    <w:rsid w:val="00047103"/>
    <w:rsid w:val="0005129D"/>
    <w:rsid w:val="000515E7"/>
    <w:rsid w:val="00052141"/>
    <w:rsid w:val="00053F3E"/>
    <w:rsid w:val="0005495D"/>
    <w:rsid w:val="00055B4F"/>
    <w:rsid w:val="00056382"/>
    <w:rsid w:val="000576C0"/>
    <w:rsid w:val="00064A4B"/>
    <w:rsid w:val="000729A8"/>
    <w:rsid w:val="00076155"/>
    <w:rsid w:val="00081DA9"/>
    <w:rsid w:val="00081F59"/>
    <w:rsid w:val="000820F5"/>
    <w:rsid w:val="00082886"/>
    <w:rsid w:val="00086FF9"/>
    <w:rsid w:val="00087924"/>
    <w:rsid w:val="00090EE8"/>
    <w:rsid w:val="0009171B"/>
    <w:rsid w:val="00091DC4"/>
    <w:rsid w:val="00092255"/>
    <w:rsid w:val="000A0893"/>
    <w:rsid w:val="000A35A7"/>
    <w:rsid w:val="000A7591"/>
    <w:rsid w:val="000A7A55"/>
    <w:rsid w:val="000A7FDD"/>
    <w:rsid w:val="000B01B9"/>
    <w:rsid w:val="000C0D60"/>
    <w:rsid w:val="000C3655"/>
    <w:rsid w:val="000C72E4"/>
    <w:rsid w:val="000D20FC"/>
    <w:rsid w:val="000D2C76"/>
    <w:rsid w:val="000D5326"/>
    <w:rsid w:val="000E2F4E"/>
    <w:rsid w:val="000E76BA"/>
    <w:rsid w:val="000F0BAF"/>
    <w:rsid w:val="000F108B"/>
    <w:rsid w:val="000F55C5"/>
    <w:rsid w:val="00100598"/>
    <w:rsid w:val="001056C3"/>
    <w:rsid w:val="0010582F"/>
    <w:rsid w:val="00106494"/>
    <w:rsid w:val="00106DBF"/>
    <w:rsid w:val="001150AE"/>
    <w:rsid w:val="00122172"/>
    <w:rsid w:val="001221FB"/>
    <w:rsid w:val="00124A8D"/>
    <w:rsid w:val="001253BE"/>
    <w:rsid w:val="001275CA"/>
    <w:rsid w:val="00130118"/>
    <w:rsid w:val="0013036E"/>
    <w:rsid w:val="00130BC9"/>
    <w:rsid w:val="00131A30"/>
    <w:rsid w:val="00135026"/>
    <w:rsid w:val="00137105"/>
    <w:rsid w:val="00140056"/>
    <w:rsid w:val="00140EEA"/>
    <w:rsid w:val="00141CA8"/>
    <w:rsid w:val="001425DA"/>
    <w:rsid w:val="001427D6"/>
    <w:rsid w:val="00144EAB"/>
    <w:rsid w:val="00145421"/>
    <w:rsid w:val="00146D14"/>
    <w:rsid w:val="00147A53"/>
    <w:rsid w:val="00147E34"/>
    <w:rsid w:val="001501C9"/>
    <w:rsid w:val="00152454"/>
    <w:rsid w:val="00153412"/>
    <w:rsid w:val="00153EFB"/>
    <w:rsid w:val="00162CFC"/>
    <w:rsid w:val="001638DC"/>
    <w:rsid w:val="00164528"/>
    <w:rsid w:val="00165503"/>
    <w:rsid w:val="00166A78"/>
    <w:rsid w:val="001712E9"/>
    <w:rsid w:val="00171F17"/>
    <w:rsid w:val="00173862"/>
    <w:rsid w:val="00180BB7"/>
    <w:rsid w:val="0018261F"/>
    <w:rsid w:val="00186DAA"/>
    <w:rsid w:val="0019363E"/>
    <w:rsid w:val="00194ABC"/>
    <w:rsid w:val="001A002C"/>
    <w:rsid w:val="001A3194"/>
    <w:rsid w:val="001A4EC3"/>
    <w:rsid w:val="001A571D"/>
    <w:rsid w:val="001A6282"/>
    <w:rsid w:val="001B498B"/>
    <w:rsid w:val="001C3FFD"/>
    <w:rsid w:val="001D22BB"/>
    <w:rsid w:val="001D3481"/>
    <w:rsid w:val="001D41E2"/>
    <w:rsid w:val="001D7612"/>
    <w:rsid w:val="001D7AC7"/>
    <w:rsid w:val="001D7C72"/>
    <w:rsid w:val="001E1EA4"/>
    <w:rsid w:val="001E74C6"/>
    <w:rsid w:val="001E7D41"/>
    <w:rsid w:val="001F0D2C"/>
    <w:rsid w:val="001F1B56"/>
    <w:rsid w:val="00201342"/>
    <w:rsid w:val="002028A0"/>
    <w:rsid w:val="00212715"/>
    <w:rsid w:val="00221345"/>
    <w:rsid w:val="0022262E"/>
    <w:rsid w:val="00234B63"/>
    <w:rsid w:val="00236553"/>
    <w:rsid w:val="00236E25"/>
    <w:rsid w:val="00245D93"/>
    <w:rsid w:val="00246130"/>
    <w:rsid w:val="00246815"/>
    <w:rsid w:val="00247910"/>
    <w:rsid w:val="0025147A"/>
    <w:rsid w:val="00251A70"/>
    <w:rsid w:val="002525A7"/>
    <w:rsid w:val="00252738"/>
    <w:rsid w:val="00254F2F"/>
    <w:rsid w:val="00256F53"/>
    <w:rsid w:val="002601A5"/>
    <w:rsid w:val="00260D18"/>
    <w:rsid w:val="0026555B"/>
    <w:rsid w:val="00265BC1"/>
    <w:rsid w:val="0027178E"/>
    <w:rsid w:val="00273E7A"/>
    <w:rsid w:val="00274F90"/>
    <w:rsid w:val="00276BBA"/>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2D25"/>
    <w:rsid w:val="002A31A1"/>
    <w:rsid w:val="002A51D6"/>
    <w:rsid w:val="002A7264"/>
    <w:rsid w:val="002C367A"/>
    <w:rsid w:val="002C5126"/>
    <w:rsid w:val="002D08B7"/>
    <w:rsid w:val="002D10AD"/>
    <w:rsid w:val="002D2A6C"/>
    <w:rsid w:val="002D438E"/>
    <w:rsid w:val="002E0578"/>
    <w:rsid w:val="002E56FD"/>
    <w:rsid w:val="002E5F7F"/>
    <w:rsid w:val="002F04CF"/>
    <w:rsid w:val="002F0DE1"/>
    <w:rsid w:val="0030096A"/>
    <w:rsid w:val="003037EF"/>
    <w:rsid w:val="003048E6"/>
    <w:rsid w:val="003065A9"/>
    <w:rsid w:val="00314516"/>
    <w:rsid w:val="003248FB"/>
    <w:rsid w:val="00326B9B"/>
    <w:rsid w:val="003349D0"/>
    <w:rsid w:val="003423DA"/>
    <w:rsid w:val="00343FDE"/>
    <w:rsid w:val="00351B9E"/>
    <w:rsid w:val="003527CB"/>
    <w:rsid w:val="00354E04"/>
    <w:rsid w:val="003709F5"/>
    <w:rsid w:val="00376A4B"/>
    <w:rsid w:val="00384CE5"/>
    <w:rsid w:val="00387880"/>
    <w:rsid w:val="0039057A"/>
    <w:rsid w:val="00391D69"/>
    <w:rsid w:val="003938E5"/>
    <w:rsid w:val="003A198B"/>
    <w:rsid w:val="003A2746"/>
    <w:rsid w:val="003A2EA3"/>
    <w:rsid w:val="003A3C11"/>
    <w:rsid w:val="003A526B"/>
    <w:rsid w:val="003A594E"/>
    <w:rsid w:val="003A7F9C"/>
    <w:rsid w:val="003B67B7"/>
    <w:rsid w:val="003C1B62"/>
    <w:rsid w:val="003C2320"/>
    <w:rsid w:val="003C4FD5"/>
    <w:rsid w:val="003D4C4A"/>
    <w:rsid w:val="003D51A0"/>
    <w:rsid w:val="003D625D"/>
    <w:rsid w:val="003D7011"/>
    <w:rsid w:val="003E0280"/>
    <w:rsid w:val="003E234C"/>
    <w:rsid w:val="003E2C7D"/>
    <w:rsid w:val="003E562D"/>
    <w:rsid w:val="003E5ECD"/>
    <w:rsid w:val="003E5F93"/>
    <w:rsid w:val="003F05AC"/>
    <w:rsid w:val="003F05C1"/>
    <w:rsid w:val="003F0898"/>
    <w:rsid w:val="003F0D4F"/>
    <w:rsid w:val="003F169C"/>
    <w:rsid w:val="003F3CEB"/>
    <w:rsid w:val="004001B8"/>
    <w:rsid w:val="00400295"/>
    <w:rsid w:val="00404D54"/>
    <w:rsid w:val="00404F38"/>
    <w:rsid w:val="00405043"/>
    <w:rsid w:val="0040619E"/>
    <w:rsid w:val="004068EA"/>
    <w:rsid w:val="00407FFB"/>
    <w:rsid w:val="004100BD"/>
    <w:rsid w:val="00412245"/>
    <w:rsid w:val="0041386E"/>
    <w:rsid w:val="0041406E"/>
    <w:rsid w:val="00415FE2"/>
    <w:rsid w:val="00420548"/>
    <w:rsid w:val="00425E84"/>
    <w:rsid w:val="00426659"/>
    <w:rsid w:val="0042666B"/>
    <w:rsid w:val="00427115"/>
    <w:rsid w:val="00427FAA"/>
    <w:rsid w:val="004334AE"/>
    <w:rsid w:val="004379AD"/>
    <w:rsid w:val="00440602"/>
    <w:rsid w:val="00441309"/>
    <w:rsid w:val="0044222A"/>
    <w:rsid w:val="00442500"/>
    <w:rsid w:val="004429CD"/>
    <w:rsid w:val="004454FA"/>
    <w:rsid w:val="004464D3"/>
    <w:rsid w:val="00447ADC"/>
    <w:rsid w:val="00447B53"/>
    <w:rsid w:val="00451D57"/>
    <w:rsid w:val="004564D7"/>
    <w:rsid w:val="00457E5A"/>
    <w:rsid w:val="004604F7"/>
    <w:rsid w:val="0046075D"/>
    <w:rsid w:val="00462831"/>
    <w:rsid w:val="004647A4"/>
    <w:rsid w:val="00464FFC"/>
    <w:rsid w:val="0046502E"/>
    <w:rsid w:val="00466210"/>
    <w:rsid w:val="00466C62"/>
    <w:rsid w:val="004709D6"/>
    <w:rsid w:val="004767B7"/>
    <w:rsid w:val="00477002"/>
    <w:rsid w:val="00477706"/>
    <w:rsid w:val="00482FD1"/>
    <w:rsid w:val="00485CCF"/>
    <w:rsid w:val="004879E1"/>
    <w:rsid w:val="00490EB9"/>
    <w:rsid w:val="004929DA"/>
    <w:rsid w:val="00492B72"/>
    <w:rsid w:val="00493B9F"/>
    <w:rsid w:val="00496B57"/>
    <w:rsid w:val="00496BD4"/>
    <w:rsid w:val="00497F62"/>
    <w:rsid w:val="004A112F"/>
    <w:rsid w:val="004A34B3"/>
    <w:rsid w:val="004A3F5B"/>
    <w:rsid w:val="004A7798"/>
    <w:rsid w:val="004B033F"/>
    <w:rsid w:val="004B139C"/>
    <w:rsid w:val="004B17A9"/>
    <w:rsid w:val="004B2464"/>
    <w:rsid w:val="004B42BC"/>
    <w:rsid w:val="004B459E"/>
    <w:rsid w:val="004B532C"/>
    <w:rsid w:val="004B5AE6"/>
    <w:rsid w:val="004B725A"/>
    <w:rsid w:val="004C0B96"/>
    <w:rsid w:val="004C0E53"/>
    <w:rsid w:val="004C1191"/>
    <w:rsid w:val="004C1BA1"/>
    <w:rsid w:val="004C444C"/>
    <w:rsid w:val="004C5742"/>
    <w:rsid w:val="004C7116"/>
    <w:rsid w:val="004C71FE"/>
    <w:rsid w:val="004D63AF"/>
    <w:rsid w:val="004D7A2C"/>
    <w:rsid w:val="004E0B8D"/>
    <w:rsid w:val="004E3AE1"/>
    <w:rsid w:val="004F48A9"/>
    <w:rsid w:val="004F7013"/>
    <w:rsid w:val="0050095B"/>
    <w:rsid w:val="005053BE"/>
    <w:rsid w:val="00507F25"/>
    <w:rsid w:val="005169E1"/>
    <w:rsid w:val="005203AC"/>
    <w:rsid w:val="00521B5A"/>
    <w:rsid w:val="0052352F"/>
    <w:rsid w:val="00523E7F"/>
    <w:rsid w:val="00524A35"/>
    <w:rsid w:val="00526600"/>
    <w:rsid w:val="00530E32"/>
    <w:rsid w:val="005310F7"/>
    <w:rsid w:val="0053395E"/>
    <w:rsid w:val="005406B8"/>
    <w:rsid w:val="00541A32"/>
    <w:rsid w:val="00544036"/>
    <w:rsid w:val="00546E27"/>
    <w:rsid w:val="0055178D"/>
    <w:rsid w:val="00551C49"/>
    <w:rsid w:val="00552806"/>
    <w:rsid w:val="0055307A"/>
    <w:rsid w:val="005548CE"/>
    <w:rsid w:val="005604B3"/>
    <w:rsid w:val="005608C3"/>
    <w:rsid w:val="0056190E"/>
    <w:rsid w:val="00564447"/>
    <w:rsid w:val="005645E0"/>
    <w:rsid w:val="00570D87"/>
    <w:rsid w:val="00571EB0"/>
    <w:rsid w:val="005730F7"/>
    <w:rsid w:val="00573FF8"/>
    <w:rsid w:val="005747EF"/>
    <w:rsid w:val="00574F07"/>
    <w:rsid w:val="005765CF"/>
    <w:rsid w:val="0057745C"/>
    <w:rsid w:val="00580118"/>
    <w:rsid w:val="005828CC"/>
    <w:rsid w:val="00586676"/>
    <w:rsid w:val="0059473E"/>
    <w:rsid w:val="00594A25"/>
    <w:rsid w:val="00597295"/>
    <w:rsid w:val="005A02BF"/>
    <w:rsid w:val="005A2259"/>
    <w:rsid w:val="005A3E0D"/>
    <w:rsid w:val="005A4858"/>
    <w:rsid w:val="005A5802"/>
    <w:rsid w:val="005A59F4"/>
    <w:rsid w:val="005B4674"/>
    <w:rsid w:val="005B573B"/>
    <w:rsid w:val="005B613C"/>
    <w:rsid w:val="005C1475"/>
    <w:rsid w:val="005C3848"/>
    <w:rsid w:val="005C42AB"/>
    <w:rsid w:val="005C4FBB"/>
    <w:rsid w:val="005C7166"/>
    <w:rsid w:val="005C790C"/>
    <w:rsid w:val="005D3174"/>
    <w:rsid w:val="005D3E11"/>
    <w:rsid w:val="005D71EE"/>
    <w:rsid w:val="005D7FFC"/>
    <w:rsid w:val="005E014F"/>
    <w:rsid w:val="005E23F7"/>
    <w:rsid w:val="005E36D3"/>
    <w:rsid w:val="005E441F"/>
    <w:rsid w:val="005E5035"/>
    <w:rsid w:val="005E5372"/>
    <w:rsid w:val="005E6C2B"/>
    <w:rsid w:val="005F32A3"/>
    <w:rsid w:val="005F5487"/>
    <w:rsid w:val="005F5931"/>
    <w:rsid w:val="005F64E8"/>
    <w:rsid w:val="005F6CE2"/>
    <w:rsid w:val="006014E2"/>
    <w:rsid w:val="0060287A"/>
    <w:rsid w:val="006077BF"/>
    <w:rsid w:val="00607EBD"/>
    <w:rsid w:val="00611652"/>
    <w:rsid w:val="0061201C"/>
    <w:rsid w:val="00612402"/>
    <w:rsid w:val="00623927"/>
    <w:rsid w:val="00641467"/>
    <w:rsid w:val="00643DC4"/>
    <w:rsid w:val="00651EBB"/>
    <w:rsid w:val="006524E0"/>
    <w:rsid w:val="00652BDF"/>
    <w:rsid w:val="00653DDA"/>
    <w:rsid w:val="00654E79"/>
    <w:rsid w:val="00656CC1"/>
    <w:rsid w:val="006570BC"/>
    <w:rsid w:val="00662039"/>
    <w:rsid w:val="00662602"/>
    <w:rsid w:val="00662931"/>
    <w:rsid w:val="00663D08"/>
    <w:rsid w:val="006642EB"/>
    <w:rsid w:val="006658F1"/>
    <w:rsid w:val="006709BF"/>
    <w:rsid w:val="00670AE9"/>
    <w:rsid w:val="006716A6"/>
    <w:rsid w:val="00674081"/>
    <w:rsid w:val="00680EF5"/>
    <w:rsid w:val="006841B2"/>
    <w:rsid w:val="00690BA0"/>
    <w:rsid w:val="00693B03"/>
    <w:rsid w:val="00695282"/>
    <w:rsid w:val="0069655B"/>
    <w:rsid w:val="006A021C"/>
    <w:rsid w:val="006A0315"/>
    <w:rsid w:val="006A12CC"/>
    <w:rsid w:val="006A12D7"/>
    <w:rsid w:val="006A4089"/>
    <w:rsid w:val="006A43C8"/>
    <w:rsid w:val="006A789A"/>
    <w:rsid w:val="006A7EC7"/>
    <w:rsid w:val="006B223C"/>
    <w:rsid w:val="006C1C6F"/>
    <w:rsid w:val="006C268E"/>
    <w:rsid w:val="006C6815"/>
    <w:rsid w:val="006D1AEE"/>
    <w:rsid w:val="006D404E"/>
    <w:rsid w:val="006D43B0"/>
    <w:rsid w:val="006D54F8"/>
    <w:rsid w:val="006D5709"/>
    <w:rsid w:val="006E0E70"/>
    <w:rsid w:val="006E35E3"/>
    <w:rsid w:val="006E4FEE"/>
    <w:rsid w:val="006E726D"/>
    <w:rsid w:val="006F1C2B"/>
    <w:rsid w:val="006F7B2A"/>
    <w:rsid w:val="00700570"/>
    <w:rsid w:val="00700E2D"/>
    <w:rsid w:val="00700E89"/>
    <w:rsid w:val="0070268B"/>
    <w:rsid w:val="00711705"/>
    <w:rsid w:val="0071173B"/>
    <w:rsid w:val="007151E5"/>
    <w:rsid w:val="007179F6"/>
    <w:rsid w:val="00717BA9"/>
    <w:rsid w:val="0072364E"/>
    <w:rsid w:val="007241A0"/>
    <w:rsid w:val="007255CD"/>
    <w:rsid w:val="00725750"/>
    <w:rsid w:val="00727C35"/>
    <w:rsid w:val="00733B1F"/>
    <w:rsid w:val="007345E8"/>
    <w:rsid w:val="00735798"/>
    <w:rsid w:val="007371E4"/>
    <w:rsid w:val="00740AE3"/>
    <w:rsid w:val="00740B34"/>
    <w:rsid w:val="0074415B"/>
    <w:rsid w:val="007462AF"/>
    <w:rsid w:val="00746BC3"/>
    <w:rsid w:val="007474F8"/>
    <w:rsid w:val="00750618"/>
    <w:rsid w:val="00753CF1"/>
    <w:rsid w:val="00754350"/>
    <w:rsid w:val="0075463F"/>
    <w:rsid w:val="00757F78"/>
    <w:rsid w:val="007661B6"/>
    <w:rsid w:val="00766DD3"/>
    <w:rsid w:val="00770758"/>
    <w:rsid w:val="00770B42"/>
    <w:rsid w:val="00770EE5"/>
    <w:rsid w:val="00771FA3"/>
    <w:rsid w:val="0077563D"/>
    <w:rsid w:val="00776CC8"/>
    <w:rsid w:val="0077785B"/>
    <w:rsid w:val="00787841"/>
    <w:rsid w:val="0079646F"/>
    <w:rsid w:val="007A28D3"/>
    <w:rsid w:val="007A52BE"/>
    <w:rsid w:val="007A6B8F"/>
    <w:rsid w:val="007A758E"/>
    <w:rsid w:val="007B0F6C"/>
    <w:rsid w:val="007B1970"/>
    <w:rsid w:val="007B248A"/>
    <w:rsid w:val="007B291D"/>
    <w:rsid w:val="007B2B32"/>
    <w:rsid w:val="007B2F00"/>
    <w:rsid w:val="007B40B8"/>
    <w:rsid w:val="007B4583"/>
    <w:rsid w:val="007C692A"/>
    <w:rsid w:val="007D52D7"/>
    <w:rsid w:val="007E5229"/>
    <w:rsid w:val="007E6B4A"/>
    <w:rsid w:val="007F0BEB"/>
    <w:rsid w:val="007F15E0"/>
    <w:rsid w:val="007F1AAE"/>
    <w:rsid w:val="008011E3"/>
    <w:rsid w:val="008017E3"/>
    <w:rsid w:val="00801F26"/>
    <w:rsid w:val="00804C96"/>
    <w:rsid w:val="00805FAA"/>
    <w:rsid w:val="00813414"/>
    <w:rsid w:val="0081468C"/>
    <w:rsid w:val="0082077C"/>
    <w:rsid w:val="00820A60"/>
    <w:rsid w:val="00820B01"/>
    <w:rsid w:val="00824328"/>
    <w:rsid w:val="00824A7A"/>
    <w:rsid w:val="00830969"/>
    <w:rsid w:val="008344AE"/>
    <w:rsid w:val="00835DF7"/>
    <w:rsid w:val="00837F7F"/>
    <w:rsid w:val="0084276A"/>
    <w:rsid w:val="00846A66"/>
    <w:rsid w:val="0085055D"/>
    <w:rsid w:val="00852CFE"/>
    <w:rsid w:val="008537C3"/>
    <w:rsid w:val="008540F9"/>
    <w:rsid w:val="00855119"/>
    <w:rsid w:val="008578C0"/>
    <w:rsid w:val="008605DF"/>
    <w:rsid w:val="0086060C"/>
    <w:rsid w:val="00865408"/>
    <w:rsid w:val="008679F1"/>
    <w:rsid w:val="00870B2F"/>
    <w:rsid w:val="00875D2C"/>
    <w:rsid w:val="00880D5A"/>
    <w:rsid w:val="0088108F"/>
    <w:rsid w:val="00890699"/>
    <w:rsid w:val="00891005"/>
    <w:rsid w:val="00891881"/>
    <w:rsid w:val="0089306F"/>
    <w:rsid w:val="00896C44"/>
    <w:rsid w:val="008970E0"/>
    <w:rsid w:val="008976D4"/>
    <w:rsid w:val="008A061C"/>
    <w:rsid w:val="008A12F4"/>
    <w:rsid w:val="008A2DE5"/>
    <w:rsid w:val="008A7E34"/>
    <w:rsid w:val="008B4414"/>
    <w:rsid w:val="008B5DFB"/>
    <w:rsid w:val="008B6DC7"/>
    <w:rsid w:val="008C11EF"/>
    <w:rsid w:val="008C17F5"/>
    <w:rsid w:val="008C3B0A"/>
    <w:rsid w:val="008C6C89"/>
    <w:rsid w:val="008D25CD"/>
    <w:rsid w:val="008D57B4"/>
    <w:rsid w:val="008D5A5E"/>
    <w:rsid w:val="008E7B46"/>
    <w:rsid w:val="008F34E7"/>
    <w:rsid w:val="008F665F"/>
    <w:rsid w:val="008F6E39"/>
    <w:rsid w:val="00904BE6"/>
    <w:rsid w:val="00905161"/>
    <w:rsid w:val="00905F24"/>
    <w:rsid w:val="009104A3"/>
    <w:rsid w:val="00913115"/>
    <w:rsid w:val="00915FE9"/>
    <w:rsid w:val="009316D9"/>
    <w:rsid w:val="00932A3A"/>
    <w:rsid w:val="00935ACE"/>
    <w:rsid w:val="00935BE3"/>
    <w:rsid w:val="0093608A"/>
    <w:rsid w:val="00945BF3"/>
    <w:rsid w:val="0094753D"/>
    <w:rsid w:val="009529D2"/>
    <w:rsid w:val="009607AB"/>
    <w:rsid w:val="00960D99"/>
    <w:rsid w:val="0096251A"/>
    <w:rsid w:val="00964464"/>
    <w:rsid w:val="00964A7F"/>
    <w:rsid w:val="0096572B"/>
    <w:rsid w:val="009665B7"/>
    <w:rsid w:val="00970291"/>
    <w:rsid w:val="00971E31"/>
    <w:rsid w:val="009721C6"/>
    <w:rsid w:val="00973ADF"/>
    <w:rsid w:val="0097633E"/>
    <w:rsid w:val="00976E1E"/>
    <w:rsid w:val="009773D4"/>
    <w:rsid w:val="00980E79"/>
    <w:rsid w:val="00985306"/>
    <w:rsid w:val="00986C2D"/>
    <w:rsid w:val="009907E5"/>
    <w:rsid w:val="00991B07"/>
    <w:rsid w:val="00991E55"/>
    <w:rsid w:val="00992279"/>
    <w:rsid w:val="00994F5D"/>
    <w:rsid w:val="009A18DE"/>
    <w:rsid w:val="009A6A54"/>
    <w:rsid w:val="009B302A"/>
    <w:rsid w:val="009B3799"/>
    <w:rsid w:val="009B45B5"/>
    <w:rsid w:val="009B5666"/>
    <w:rsid w:val="009B68F9"/>
    <w:rsid w:val="009B6CA2"/>
    <w:rsid w:val="009B7E9B"/>
    <w:rsid w:val="009C11E9"/>
    <w:rsid w:val="009C227B"/>
    <w:rsid w:val="009C27A0"/>
    <w:rsid w:val="009D3773"/>
    <w:rsid w:val="009D3FAA"/>
    <w:rsid w:val="009D45FE"/>
    <w:rsid w:val="009D490D"/>
    <w:rsid w:val="009D4F89"/>
    <w:rsid w:val="009D6DAD"/>
    <w:rsid w:val="009E56E0"/>
    <w:rsid w:val="00A03A6D"/>
    <w:rsid w:val="00A06757"/>
    <w:rsid w:val="00A1136D"/>
    <w:rsid w:val="00A11833"/>
    <w:rsid w:val="00A12215"/>
    <w:rsid w:val="00A14617"/>
    <w:rsid w:val="00A154BB"/>
    <w:rsid w:val="00A17ED2"/>
    <w:rsid w:val="00A23DC2"/>
    <w:rsid w:val="00A26158"/>
    <w:rsid w:val="00A3166F"/>
    <w:rsid w:val="00A31779"/>
    <w:rsid w:val="00A32FBE"/>
    <w:rsid w:val="00A3440B"/>
    <w:rsid w:val="00A34F9D"/>
    <w:rsid w:val="00A36680"/>
    <w:rsid w:val="00A41E97"/>
    <w:rsid w:val="00A43858"/>
    <w:rsid w:val="00A45569"/>
    <w:rsid w:val="00A47664"/>
    <w:rsid w:val="00A530A6"/>
    <w:rsid w:val="00A54AFC"/>
    <w:rsid w:val="00A55780"/>
    <w:rsid w:val="00A56B52"/>
    <w:rsid w:val="00A5793C"/>
    <w:rsid w:val="00A65B1D"/>
    <w:rsid w:val="00A66110"/>
    <w:rsid w:val="00A67681"/>
    <w:rsid w:val="00A71F71"/>
    <w:rsid w:val="00A842A5"/>
    <w:rsid w:val="00A85787"/>
    <w:rsid w:val="00A857B5"/>
    <w:rsid w:val="00A85FE6"/>
    <w:rsid w:val="00A947B7"/>
    <w:rsid w:val="00A96BB3"/>
    <w:rsid w:val="00AA2FC5"/>
    <w:rsid w:val="00AB2C29"/>
    <w:rsid w:val="00AB651B"/>
    <w:rsid w:val="00AC2818"/>
    <w:rsid w:val="00AC33E5"/>
    <w:rsid w:val="00AC53C8"/>
    <w:rsid w:val="00AD1E8B"/>
    <w:rsid w:val="00AD25AF"/>
    <w:rsid w:val="00AE0333"/>
    <w:rsid w:val="00AE14E2"/>
    <w:rsid w:val="00AE3A15"/>
    <w:rsid w:val="00AE3DF8"/>
    <w:rsid w:val="00AE583F"/>
    <w:rsid w:val="00AE7061"/>
    <w:rsid w:val="00AE7E17"/>
    <w:rsid w:val="00AF0E0A"/>
    <w:rsid w:val="00AF2649"/>
    <w:rsid w:val="00AF4CB1"/>
    <w:rsid w:val="00AF5438"/>
    <w:rsid w:val="00AF570D"/>
    <w:rsid w:val="00AF5EDA"/>
    <w:rsid w:val="00B00090"/>
    <w:rsid w:val="00B012F5"/>
    <w:rsid w:val="00B03726"/>
    <w:rsid w:val="00B052AC"/>
    <w:rsid w:val="00B06411"/>
    <w:rsid w:val="00B079B7"/>
    <w:rsid w:val="00B10E7A"/>
    <w:rsid w:val="00B11A4B"/>
    <w:rsid w:val="00B12218"/>
    <w:rsid w:val="00B142E4"/>
    <w:rsid w:val="00B15B56"/>
    <w:rsid w:val="00B202D6"/>
    <w:rsid w:val="00B2110B"/>
    <w:rsid w:val="00B22482"/>
    <w:rsid w:val="00B2484C"/>
    <w:rsid w:val="00B26D94"/>
    <w:rsid w:val="00B278BA"/>
    <w:rsid w:val="00B31A76"/>
    <w:rsid w:val="00B32589"/>
    <w:rsid w:val="00B3286A"/>
    <w:rsid w:val="00B344F0"/>
    <w:rsid w:val="00B3591F"/>
    <w:rsid w:val="00B3762F"/>
    <w:rsid w:val="00B37A26"/>
    <w:rsid w:val="00B40869"/>
    <w:rsid w:val="00B410FA"/>
    <w:rsid w:val="00B4288F"/>
    <w:rsid w:val="00B42A4F"/>
    <w:rsid w:val="00B43D40"/>
    <w:rsid w:val="00B446F4"/>
    <w:rsid w:val="00B46F88"/>
    <w:rsid w:val="00B521BA"/>
    <w:rsid w:val="00B525A9"/>
    <w:rsid w:val="00B52E48"/>
    <w:rsid w:val="00B54D3B"/>
    <w:rsid w:val="00B54F6F"/>
    <w:rsid w:val="00B57B56"/>
    <w:rsid w:val="00B60C5B"/>
    <w:rsid w:val="00B62681"/>
    <w:rsid w:val="00B65B69"/>
    <w:rsid w:val="00B65C18"/>
    <w:rsid w:val="00B670DF"/>
    <w:rsid w:val="00B7129E"/>
    <w:rsid w:val="00B72658"/>
    <w:rsid w:val="00B72FE6"/>
    <w:rsid w:val="00B7322D"/>
    <w:rsid w:val="00B749B8"/>
    <w:rsid w:val="00B774FD"/>
    <w:rsid w:val="00B778A2"/>
    <w:rsid w:val="00B779E8"/>
    <w:rsid w:val="00B77F8E"/>
    <w:rsid w:val="00B80490"/>
    <w:rsid w:val="00B83046"/>
    <w:rsid w:val="00B92CB4"/>
    <w:rsid w:val="00B93D56"/>
    <w:rsid w:val="00BA0E63"/>
    <w:rsid w:val="00BA232C"/>
    <w:rsid w:val="00BA29AE"/>
    <w:rsid w:val="00BA2CB0"/>
    <w:rsid w:val="00BB12CB"/>
    <w:rsid w:val="00BB439C"/>
    <w:rsid w:val="00BB7A43"/>
    <w:rsid w:val="00BC167F"/>
    <w:rsid w:val="00BC1C51"/>
    <w:rsid w:val="00BC317B"/>
    <w:rsid w:val="00BC4356"/>
    <w:rsid w:val="00BC5C18"/>
    <w:rsid w:val="00BD040F"/>
    <w:rsid w:val="00BD0BA5"/>
    <w:rsid w:val="00BD1B52"/>
    <w:rsid w:val="00BD2240"/>
    <w:rsid w:val="00BD3072"/>
    <w:rsid w:val="00BD3967"/>
    <w:rsid w:val="00BD43E1"/>
    <w:rsid w:val="00BD64E8"/>
    <w:rsid w:val="00BE0CAE"/>
    <w:rsid w:val="00BE2CFC"/>
    <w:rsid w:val="00BE6AF0"/>
    <w:rsid w:val="00BF0F4E"/>
    <w:rsid w:val="00BF3DFE"/>
    <w:rsid w:val="00BF5696"/>
    <w:rsid w:val="00BF72D5"/>
    <w:rsid w:val="00C06655"/>
    <w:rsid w:val="00C06DDF"/>
    <w:rsid w:val="00C11501"/>
    <w:rsid w:val="00C13306"/>
    <w:rsid w:val="00C140A2"/>
    <w:rsid w:val="00C15A20"/>
    <w:rsid w:val="00C15D26"/>
    <w:rsid w:val="00C172E2"/>
    <w:rsid w:val="00C1772B"/>
    <w:rsid w:val="00C24B92"/>
    <w:rsid w:val="00C24DFF"/>
    <w:rsid w:val="00C24F1E"/>
    <w:rsid w:val="00C24F6E"/>
    <w:rsid w:val="00C2651E"/>
    <w:rsid w:val="00C276AA"/>
    <w:rsid w:val="00C306F4"/>
    <w:rsid w:val="00C3077C"/>
    <w:rsid w:val="00C33EBF"/>
    <w:rsid w:val="00C344C4"/>
    <w:rsid w:val="00C4355F"/>
    <w:rsid w:val="00C445D6"/>
    <w:rsid w:val="00C50572"/>
    <w:rsid w:val="00C53E31"/>
    <w:rsid w:val="00C61803"/>
    <w:rsid w:val="00C6202D"/>
    <w:rsid w:val="00C63FFB"/>
    <w:rsid w:val="00C657C0"/>
    <w:rsid w:val="00C65932"/>
    <w:rsid w:val="00C659F2"/>
    <w:rsid w:val="00C6739C"/>
    <w:rsid w:val="00C679F6"/>
    <w:rsid w:val="00C707A0"/>
    <w:rsid w:val="00C70ADF"/>
    <w:rsid w:val="00C70B41"/>
    <w:rsid w:val="00C7308E"/>
    <w:rsid w:val="00C76662"/>
    <w:rsid w:val="00C76971"/>
    <w:rsid w:val="00C77F2C"/>
    <w:rsid w:val="00C82376"/>
    <w:rsid w:val="00C86449"/>
    <w:rsid w:val="00C91E14"/>
    <w:rsid w:val="00C932D2"/>
    <w:rsid w:val="00C945B7"/>
    <w:rsid w:val="00C9619E"/>
    <w:rsid w:val="00C978B6"/>
    <w:rsid w:val="00CA19AF"/>
    <w:rsid w:val="00CA25C4"/>
    <w:rsid w:val="00CA5625"/>
    <w:rsid w:val="00CA5E78"/>
    <w:rsid w:val="00CA62F3"/>
    <w:rsid w:val="00CB3A17"/>
    <w:rsid w:val="00CC16A6"/>
    <w:rsid w:val="00CC1D49"/>
    <w:rsid w:val="00CC5D3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52B2"/>
    <w:rsid w:val="00D1043C"/>
    <w:rsid w:val="00D10EA6"/>
    <w:rsid w:val="00D143BD"/>
    <w:rsid w:val="00D14B55"/>
    <w:rsid w:val="00D20A38"/>
    <w:rsid w:val="00D21380"/>
    <w:rsid w:val="00D234AA"/>
    <w:rsid w:val="00D24752"/>
    <w:rsid w:val="00D24FAC"/>
    <w:rsid w:val="00D26B98"/>
    <w:rsid w:val="00D30B67"/>
    <w:rsid w:val="00D31AB7"/>
    <w:rsid w:val="00D33FD1"/>
    <w:rsid w:val="00D34196"/>
    <w:rsid w:val="00D3447F"/>
    <w:rsid w:val="00D3738B"/>
    <w:rsid w:val="00D4291E"/>
    <w:rsid w:val="00D46117"/>
    <w:rsid w:val="00D465EA"/>
    <w:rsid w:val="00D50474"/>
    <w:rsid w:val="00D52EE2"/>
    <w:rsid w:val="00D539CA"/>
    <w:rsid w:val="00D569D8"/>
    <w:rsid w:val="00D606F5"/>
    <w:rsid w:val="00D62D90"/>
    <w:rsid w:val="00D65CE7"/>
    <w:rsid w:val="00D726AB"/>
    <w:rsid w:val="00D74F49"/>
    <w:rsid w:val="00D8165E"/>
    <w:rsid w:val="00D8222A"/>
    <w:rsid w:val="00D82958"/>
    <w:rsid w:val="00D829FF"/>
    <w:rsid w:val="00D8308D"/>
    <w:rsid w:val="00D844DB"/>
    <w:rsid w:val="00D85E1C"/>
    <w:rsid w:val="00D86385"/>
    <w:rsid w:val="00D90DB6"/>
    <w:rsid w:val="00D92AE5"/>
    <w:rsid w:val="00D96462"/>
    <w:rsid w:val="00DA0112"/>
    <w:rsid w:val="00DA1B1E"/>
    <w:rsid w:val="00DA2EDB"/>
    <w:rsid w:val="00DB2B1C"/>
    <w:rsid w:val="00DB35DD"/>
    <w:rsid w:val="00DB4B36"/>
    <w:rsid w:val="00DB4C5F"/>
    <w:rsid w:val="00DB4CCF"/>
    <w:rsid w:val="00DB6947"/>
    <w:rsid w:val="00DB7749"/>
    <w:rsid w:val="00DC043C"/>
    <w:rsid w:val="00DC19C1"/>
    <w:rsid w:val="00DC4009"/>
    <w:rsid w:val="00DC4202"/>
    <w:rsid w:val="00DC46CE"/>
    <w:rsid w:val="00DC4F88"/>
    <w:rsid w:val="00DC5A38"/>
    <w:rsid w:val="00DC6D5C"/>
    <w:rsid w:val="00DC7C7A"/>
    <w:rsid w:val="00DD08CF"/>
    <w:rsid w:val="00DD2FF7"/>
    <w:rsid w:val="00DD3358"/>
    <w:rsid w:val="00DD47BF"/>
    <w:rsid w:val="00DD6666"/>
    <w:rsid w:val="00DE332F"/>
    <w:rsid w:val="00DF0A82"/>
    <w:rsid w:val="00DF0D80"/>
    <w:rsid w:val="00DF29CC"/>
    <w:rsid w:val="00DF52C4"/>
    <w:rsid w:val="00DF6067"/>
    <w:rsid w:val="00DF7D15"/>
    <w:rsid w:val="00E04CA6"/>
    <w:rsid w:val="00E11012"/>
    <w:rsid w:val="00E13DC2"/>
    <w:rsid w:val="00E16BC5"/>
    <w:rsid w:val="00E2011A"/>
    <w:rsid w:val="00E231A8"/>
    <w:rsid w:val="00E24398"/>
    <w:rsid w:val="00E266E7"/>
    <w:rsid w:val="00E3269B"/>
    <w:rsid w:val="00E33387"/>
    <w:rsid w:val="00E3338D"/>
    <w:rsid w:val="00E3620C"/>
    <w:rsid w:val="00E4479B"/>
    <w:rsid w:val="00E44833"/>
    <w:rsid w:val="00E47D9B"/>
    <w:rsid w:val="00E51F56"/>
    <w:rsid w:val="00E53CF9"/>
    <w:rsid w:val="00E55A85"/>
    <w:rsid w:val="00E55C7B"/>
    <w:rsid w:val="00E55D4F"/>
    <w:rsid w:val="00E57A7C"/>
    <w:rsid w:val="00E619F3"/>
    <w:rsid w:val="00E625C0"/>
    <w:rsid w:val="00E625F1"/>
    <w:rsid w:val="00E63735"/>
    <w:rsid w:val="00E65F0F"/>
    <w:rsid w:val="00E6632F"/>
    <w:rsid w:val="00E67955"/>
    <w:rsid w:val="00E71631"/>
    <w:rsid w:val="00E76ADE"/>
    <w:rsid w:val="00E80224"/>
    <w:rsid w:val="00E841D1"/>
    <w:rsid w:val="00E842FB"/>
    <w:rsid w:val="00E902FA"/>
    <w:rsid w:val="00E92091"/>
    <w:rsid w:val="00E93108"/>
    <w:rsid w:val="00E96FA4"/>
    <w:rsid w:val="00EB3222"/>
    <w:rsid w:val="00EB3A70"/>
    <w:rsid w:val="00EB3D35"/>
    <w:rsid w:val="00EB4EE9"/>
    <w:rsid w:val="00EC272D"/>
    <w:rsid w:val="00ED1575"/>
    <w:rsid w:val="00ED1BAE"/>
    <w:rsid w:val="00ED4050"/>
    <w:rsid w:val="00ED45A7"/>
    <w:rsid w:val="00ED50CC"/>
    <w:rsid w:val="00EE0E5F"/>
    <w:rsid w:val="00EE132C"/>
    <w:rsid w:val="00EE69F4"/>
    <w:rsid w:val="00EE7B73"/>
    <w:rsid w:val="00EF1701"/>
    <w:rsid w:val="00EF343F"/>
    <w:rsid w:val="00EF34BA"/>
    <w:rsid w:val="00EF3CC1"/>
    <w:rsid w:val="00EF5541"/>
    <w:rsid w:val="00EF753A"/>
    <w:rsid w:val="00EF7A2E"/>
    <w:rsid w:val="00F00D35"/>
    <w:rsid w:val="00F053AB"/>
    <w:rsid w:val="00F07CD6"/>
    <w:rsid w:val="00F13CA7"/>
    <w:rsid w:val="00F15BBD"/>
    <w:rsid w:val="00F20B70"/>
    <w:rsid w:val="00F2302D"/>
    <w:rsid w:val="00F25111"/>
    <w:rsid w:val="00F32A38"/>
    <w:rsid w:val="00F32C92"/>
    <w:rsid w:val="00F33E0F"/>
    <w:rsid w:val="00F371EE"/>
    <w:rsid w:val="00F40CC5"/>
    <w:rsid w:val="00F434A7"/>
    <w:rsid w:val="00F45B3E"/>
    <w:rsid w:val="00F4727F"/>
    <w:rsid w:val="00F477DD"/>
    <w:rsid w:val="00F47F4C"/>
    <w:rsid w:val="00F508EE"/>
    <w:rsid w:val="00F55196"/>
    <w:rsid w:val="00F57244"/>
    <w:rsid w:val="00F6067E"/>
    <w:rsid w:val="00F62EA3"/>
    <w:rsid w:val="00F7011F"/>
    <w:rsid w:val="00F715F3"/>
    <w:rsid w:val="00F71E54"/>
    <w:rsid w:val="00F73810"/>
    <w:rsid w:val="00F74558"/>
    <w:rsid w:val="00F76E94"/>
    <w:rsid w:val="00F8026A"/>
    <w:rsid w:val="00F8235A"/>
    <w:rsid w:val="00F8376E"/>
    <w:rsid w:val="00F852B2"/>
    <w:rsid w:val="00F870D8"/>
    <w:rsid w:val="00F929A3"/>
    <w:rsid w:val="00F92B28"/>
    <w:rsid w:val="00F9534B"/>
    <w:rsid w:val="00FA1F47"/>
    <w:rsid w:val="00FA3296"/>
    <w:rsid w:val="00FA4D4A"/>
    <w:rsid w:val="00FB0CEC"/>
    <w:rsid w:val="00FB187A"/>
    <w:rsid w:val="00FB4840"/>
    <w:rsid w:val="00FB6945"/>
    <w:rsid w:val="00FB76D5"/>
    <w:rsid w:val="00FB77B3"/>
    <w:rsid w:val="00FC3D40"/>
    <w:rsid w:val="00FC4A91"/>
    <w:rsid w:val="00FC5296"/>
    <w:rsid w:val="00FC60BA"/>
    <w:rsid w:val="00FC660A"/>
    <w:rsid w:val="00FC7688"/>
    <w:rsid w:val="00FD045C"/>
    <w:rsid w:val="00FD0A07"/>
    <w:rsid w:val="00FD4DA2"/>
    <w:rsid w:val="00FD4F0A"/>
    <w:rsid w:val="00FD6F4A"/>
    <w:rsid w:val="00FD7E3C"/>
    <w:rsid w:val="00FE3873"/>
    <w:rsid w:val="00FE5CB8"/>
    <w:rsid w:val="00FE648E"/>
    <w:rsid w:val="00FF03D1"/>
    <w:rsid w:val="00FF3C45"/>
    <w:rsid w:val="00FF3FD9"/>
    <w:rsid w:val="00FF4F54"/>
    <w:rsid w:val="00FF5D0E"/>
    <w:rsid w:val="01AEE025"/>
    <w:rsid w:val="07E2C87E"/>
    <w:rsid w:val="099EB090"/>
    <w:rsid w:val="0C4259B4"/>
    <w:rsid w:val="0DD70AEF"/>
    <w:rsid w:val="10F24B2D"/>
    <w:rsid w:val="1214AFBC"/>
    <w:rsid w:val="13D2904C"/>
    <w:rsid w:val="15125BDF"/>
    <w:rsid w:val="15EB2970"/>
    <w:rsid w:val="17A28CA8"/>
    <w:rsid w:val="17E5BFE3"/>
    <w:rsid w:val="1A787D9A"/>
    <w:rsid w:val="1D75AC7A"/>
    <w:rsid w:val="1DBB7F7E"/>
    <w:rsid w:val="1E5A21CE"/>
    <w:rsid w:val="1FE2BCA3"/>
    <w:rsid w:val="203CDBCA"/>
    <w:rsid w:val="20E94326"/>
    <w:rsid w:val="244658F4"/>
    <w:rsid w:val="25E795D2"/>
    <w:rsid w:val="26D6BEA7"/>
    <w:rsid w:val="29FFEE67"/>
    <w:rsid w:val="2E2A3EAC"/>
    <w:rsid w:val="30E3D983"/>
    <w:rsid w:val="3334403B"/>
    <w:rsid w:val="33BB05B7"/>
    <w:rsid w:val="341872BF"/>
    <w:rsid w:val="359142E4"/>
    <w:rsid w:val="3592E15F"/>
    <w:rsid w:val="3824D578"/>
    <w:rsid w:val="389CFC89"/>
    <w:rsid w:val="39A03871"/>
    <w:rsid w:val="3A46830F"/>
    <w:rsid w:val="40713E95"/>
    <w:rsid w:val="407B013B"/>
    <w:rsid w:val="4217FC88"/>
    <w:rsid w:val="47BFEE45"/>
    <w:rsid w:val="4A473814"/>
    <w:rsid w:val="4B9D0D28"/>
    <w:rsid w:val="4DD75321"/>
    <w:rsid w:val="4E617327"/>
    <w:rsid w:val="4E83BED2"/>
    <w:rsid w:val="51D07CB1"/>
    <w:rsid w:val="52A400D6"/>
    <w:rsid w:val="54334891"/>
    <w:rsid w:val="54E224F1"/>
    <w:rsid w:val="55933B5C"/>
    <w:rsid w:val="59E954B1"/>
    <w:rsid w:val="5BAA4418"/>
    <w:rsid w:val="5D0AB9A1"/>
    <w:rsid w:val="5DA780EA"/>
    <w:rsid w:val="5ED09FA3"/>
    <w:rsid w:val="5F17292E"/>
    <w:rsid w:val="5F44EC31"/>
    <w:rsid w:val="62377276"/>
    <w:rsid w:val="66DF777C"/>
    <w:rsid w:val="6BBE82E2"/>
    <w:rsid w:val="6C44C4BA"/>
    <w:rsid w:val="6D759247"/>
    <w:rsid w:val="6E47BF0E"/>
    <w:rsid w:val="6E586BCA"/>
    <w:rsid w:val="6E9201B7"/>
    <w:rsid w:val="6FA577D2"/>
    <w:rsid w:val="708368CF"/>
    <w:rsid w:val="72ECCD33"/>
    <w:rsid w:val="73F53826"/>
    <w:rsid w:val="7885AD04"/>
    <w:rsid w:val="78D82C13"/>
    <w:rsid w:val="7B8ACD45"/>
    <w:rsid w:val="7CCF60E5"/>
    <w:rsid w:val="7D8A9C24"/>
    <w:rsid w:val="7F92E0FE"/>
    <w:rsid w:val="7FA592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F879EA"/>
  <w15:chartTrackingRefBased/>
  <w15:docId w15:val="{A26A24A5-F782-407D-B608-0F99826E9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Times New Roman" w:cs="Times New Roman" w:asciiTheme="minorHAnsi" w:hAnsiTheme="minorHAnsi"/>
        <w:color w:val="444444"/>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semiHidden="1" w:unhideWhenUsed="1" w:qFormat="1"/>
    <w:lsdException w:name="heading 3" w:uiPriority="2" w:semiHidden="1" w:unhideWhenUsed="1" w:qFormat="1"/>
    <w:lsdException w:name="heading 4" w:uiPriority="3"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4"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4"/>
    <w:qFormat/>
    <w:rsid w:val="00442500"/>
    <w:pPr>
      <w:spacing w:before="240" w:after="240" w:line="240" w:lineRule="auto"/>
    </w:pPr>
  </w:style>
  <w:style w:type="paragraph" w:styleId="Heading1">
    <w:name w:val="heading 1"/>
    <w:basedOn w:val="Normal"/>
    <w:next w:val="Heading2"/>
    <w:link w:val="Heading1Char"/>
    <w:autoRedefine/>
    <w:qFormat/>
    <w:rsid w:val="00DC46CE"/>
    <w:pPr>
      <w:keepNext/>
      <w:numPr>
        <w:numId w:val="40"/>
      </w:numPr>
      <w:outlineLvl w:val="0"/>
    </w:pPr>
    <w:rPr>
      <w:rFonts w:eastAsiaTheme="majorEastAsia" w:cstheme="majorBidi"/>
      <w:noProof/>
      <w:color w:val="009BA4" w:themeColor="text2"/>
      <w:kern w:val="28"/>
      <w:sz w:val="36"/>
    </w:rPr>
  </w:style>
  <w:style w:type="paragraph" w:styleId="Heading2">
    <w:name w:val="heading 2"/>
    <w:basedOn w:val="Normal"/>
    <w:next w:val="Heading3"/>
    <w:link w:val="Heading2Char"/>
    <w:autoRedefine/>
    <w:uiPriority w:val="1"/>
    <w:qFormat/>
    <w:rsid w:val="00DC46CE"/>
    <w:pPr>
      <w:keepNext/>
      <w:numPr>
        <w:ilvl w:val="1"/>
        <w:numId w:val="40"/>
      </w:numPr>
      <w:outlineLvl w:val="1"/>
    </w:pPr>
    <w:rPr>
      <w:rFonts w:eastAsiaTheme="majorEastAsia" w:cstheme="majorBidi"/>
      <w:color w:val="009BA4" w:themeColor="text2"/>
      <w:sz w:val="32"/>
    </w:rPr>
  </w:style>
  <w:style w:type="paragraph" w:styleId="Heading3">
    <w:name w:val="heading 3"/>
    <w:basedOn w:val="Normal"/>
    <w:next w:val="Normal"/>
    <w:link w:val="Heading3Char"/>
    <w:autoRedefine/>
    <w:uiPriority w:val="2"/>
    <w:qFormat/>
    <w:rsid w:val="00DC46CE"/>
    <w:pPr>
      <w:numPr>
        <w:ilvl w:val="2"/>
        <w:numId w:val="40"/>
      </w:numPr>
      <w:tabs>
        <w:tab w:val="num" w:pos="1134"/>
      </w:tabs>
      <w:outlineLvl w:val="2"/>
    </w:pPr>
    <w:rPr>
      <w:rFonts w:eastAsiaTheme="majorEastAsia" w:cstheme="majorBidi"/>
      <w:color w:val="009BA4" w:themeColor="text2"/>
      <w:sz w:val="28"/>
    </w:rPr>
  </w:style>
  <w:style w:type="paragraph" w:styleId="Heading4">
    <w:name w:val="heading 4"/>
    <w:basedOn w:val="Heading3"/>
    <w:next w:val="Normal"/>
    <w:link w:val="Heading4Char"/>
    <w:uiPriority w:val="3"/>
    <w:qFormat/>
    <w:rsid w:val="00DC46CE"/>
    <w:pPr>
      <w:keepNext/>
      <w:keepLines/>
      <w:numPr>
        <w:ilvl w:val="3"/>
        <w:numId w:val="2"/>
      </w:numPr>
      <w:ind w:left="992" w:hanging="992"/>
      <w:outlineLvl w:val="3"/>
    </w:pPr>
    <w:rPr>
      <w:rFonts w:cstheme="minorHAnsi"/>
    </w:rPr>
  </w:style>
  <w:style w:type="paragraph" w:styleId="Heading5">
    <w:name w:val="heading 5"/>
    <w:basedOn w:val="Normal"/>
    <w:next w:val="Normal"/>
    <w:link w:val="Heading5Char"/>
    <w:uiPriority w:val="9"/>
    <w:unhideWhenUsed/>
    <w:rsid w:val="003D4C4A"/>
    <w:pPr>
      <w:pBdr>
        <w:bottom w:val="single" w:color="009BA4" w:themeColor="accent1" w:sz="6" w:space="1"/>
      </w:pBdr>
      <w:spacing w:before="200" w:after="0"/>
      <w:outlineLvl w:val="4"/>
    </w:pPr>
    <w:rPr>
      <w:caps/>
      <w:color w:val="00737A" w:themeColor="accent1" w:themeShade="BF"/>
      <w:spacing w:val="10"/>
    </w:rPr>
  </w:style>
  <w:style w:type="paragraph" w:styleId="Heading6">
    <w:name w:val="heading 6"/>
    <w:basedOn w:val="Normal"/>
    <w:next w:val="Normal"/>
    <w:link w:val="Heading6Char"/>
    <w:uiPriority w:val="9"/>
    <w:semiHidden/>
    <w:unhideWhenUsed/>
    <w:rsid w:val="003D4C4A"/>
    <w:pPr>
      <w:pBdr>
        <w:bottom w:val="dotted" w:color="009BA4" w:themeColor="accent1" w:sz="6" w:space="1"/>
      </w:pBdr>
      <w:spacing w:before="200" w:after="0"/>
      <w:outlineLvl w:val="5"/>
    </w:pPr>
    <w:rPr>
      <w:caps/>
      <w:color w:val="00737A" w:themeColor="accent1" w:themeShade="BF"/>
      <w:spacing w:val="10"/>
    </w:rPr>
  </w:style>
  <w:style w:type="paragraph" w:styleId="Heading7">
    <w:name w:val="heading 7"/>
    <w:basedOn w:val="Normal"/>
    <w:next w:val="Normal"/>
    <w:link w:val="Heading7Char"/>
    <w:uiPriority w:val="9"/>
    <w:semiHidden/>
    <w:unhideWhenUsed/>
    <w:qFormat/>
    <w:rsid w:val="00DC46CE"/>
    <w:pPr>
      <w:keepNext/>
      <w:keepLines/>
      <w:spacing w:before="40" w:after="0"/>
      <w:outlineLvl w:val="6"/>
    </w:pPr>
    <w:rPr>
      <w:rFonts w:asciiTheme="majorHAnsi" w:hAnsiTheme="majorHAnsi" w:eastAsiaTheme="majorEastAsia" w:cstheme="majorBidi"/>
      <w:i/>
      <w:iCs/>
      <w:color w:val="004D51" w:themeColor="accent1" w:themeShade="7F"/>
    </w:rPr>
  </w:style>
  <w:style w:type="paragraph" w:styleId="Heading8">
    <w:name w:val="heading 8"/>
    <w:basedOn w:val="Normal"/>
    <w:next w:val="Normal"/>
    <w:link w:val="Heading8Char"/>
    <w:uiPriority w:val="9"/>
    <w:semiHidden/>
    <w:unhideWhenUsed/>
    <w:qFormat/>
    <w:rsid w:val="00DC46CE"/>
    <w:pPr>
      <w:keepNext/>
      <w:keepLines/>
      <w:spacing w:before="40" w:after="0"/>
      <w:outlineLvl w:val="7"/>
    </w:pPr>
    <w:rPr>
      <w:rFonts w:asciiTheme="majorHAnsi" w:hAnsiTheme="majorHAnsi" w:eastAsiaTheme="majorEastAsia" w:cstheme="majorBidi"/>
      <w:color w:val="606060" w:themeColor="text1" w:themeTint="D8"/>
      <w:sz w:val="21"/>
      <w:szCs w:val="21"/>
    </w:rPr>
  </w:style>
  <w:style w:type="paragraph" w:styleId="Heading9">
    <w:name w:val="heading 9"/>
    <w:basedOn w:val="Normal"/>
    <w:next w:val="Normal"/>
    <w:link w:val="Heading9Char"/>
    <w:uiPriority w:val="9"/>
    <w:semiHidden/>
    <w:unhideWhenUsed/>
    <w:qFormat/>
    <w:rsid w:val="00DC46CE"/>
    <w:pPr>
      <w:keepNext/>
      <w:keepLines/>
      <w:spacing w:before="40" w:after="0"/>
      <w:outlineLvl w:val="8"/>
    </w:pPr>
    <w:rPr>
      <w:rFonts w:asciiTheme="majorHAnsi" w:hAnsiTheme="majorHAnsi" w:eastAsiaTheme="majorEastAsia" w:cstheme="majorBidi"/>
      <w:i/>
      <w:iCs/>
      <w:color w:val="606060"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25147A"/>
    <w:pPr>
      <w:spacing w:before="120" w:after="0"/>
    </w:pPr>
    <w:rPr>
      <w:rFonts w:cstheme="minorHAnsi"/>
      <w:b/>
      <w:bCs/>
      <w:iCs/>
    </w:rPr>
  </w:style>
  <w:style w:type="paragraph" w:styleId="TOC2">
    <w:name w:val="toc 2"/>
    <w:basedOn w:val="Normal"/>
    <w:next w:val="Normal"/>
    <w:autoRedefine/>
    <w:uiPriority w:val="39"/>
    <w:rsid w:val="0025147A"/>
    <w:pPr>
      <w:spacing w:before="120" w:after="0"/>
      <w:ind w:left="240"/>
    </w:pPr>
    <w:rPr>
      <w:rFonts w:cstheme="minorHAnsi"/>
      <w:b/>
      <w:bCs/>
      <w:sz w:val="22"/>
      <w:szCs w:val="22"/>
    </w:rPr>
  </w:style>
  <w:style w:type="paragraph" w:styleId="TOC3">
    <w:name w:val="toc 3"/>
    <w:basedOn w:val="Normal"/>
    <w:next w:val="Normal"/>
    <w:autoRedefine/>
    <w:uiPriority w:val="39"/>
    <w:rsid w:val="0025147A"/>
    <w:pPr>
      <w:spacing w:before="0" w:after="0"/>
      <w:ind w:left="480"/>
    </w:pPr>
    <w:rPr>
      <w:rFonts w:cstheme="minorHAnsi"/>
      <w:sz w:val="20"/>
    </w:rPr>
  </w:style>
  <w:style w:type="character" w:styleId="Heading1Char" w:customStyle="1">
    <w:name w:val="Heading 1 Char"/>
    <w:basedOn w:val="DefaultParagraphFont"/>
    <w:link w:val="Heading1"/>
    <w:rsid w:val="00DC46CE"/>
    <w:rPr>
      <w:rFonts w:eastAsiaTheme="majorEastAsia" w:cstheme="majorBidi"/>
      <w:noProof/>
      <w:color w:val="009BA4" w:themeColor="text2"/>
      <w:kern w:val="28"/>
      <w:sz w:val="36"/>
    </w:rPr>
  </w:style>
  <w:style w:type="character" w:styleId="Heading2Char" w:customStyle="1">
    <w:name w:val="Heading 2 Char"/>
    <w:basedOn w:val="DefaultParagraphFont"/>
    <w:link w:val="Heading2"/>
    <w:uiPriority w:val="1"/>
    <w:rsid w:val="00DC46CE"/>
    <w:rPr>
      <w:rFonts w:eastAsiaTheme="majorEastAsia" w:cstheme="majorBidi"/>
      <w:color w:val="009BA4" w:themeColor="text2"/>
      <w:sz w:val="32"/>
    </w:rPr>
  </w:style>
  <w:style w:type="character" w:styleId="Heading3Char" w:customStyle="1">
    <w:name w:val="Heading 3 Char"/>
    <w:basedOn w:val="DefaultParagraphFont"/>
    <w:link w:val="Heading3"/>
    <w:uiPriority w:val="2"/>
    <w:rsid w:val="00DC46CE"/>
    <w:rPr>
      <w:rFonts w:eastAsiaTheme="majorEastAsia" w:cstheme="majorBidi"/>
      <w:color w:val="009BA4" w:themeColor="text2"/>
      <w:sz w:val="28"/>
    </w:rPr>
  </w:style>
  <w:style w:type="paragraph" w:styleId="Bulletedlist" w:customStyle="1">
    <w:name w:val="Bulleted list"/>
    <w:basedOn w:val="ListParagraph"/>
    <w:link w:val="BulletedlistChar"/>
    <w:autoRedefine/>
    <w:uiPriority w:val="5"/>
    <w:qFormat/>
    <w:rsid w:val="00E11012"/>
    <w:pPr>
      <w:numPr>
        <w:numId w:val="47"/>
      </w:numPr>
    </w:pPr>
  </w:style>
  <w:style w:type="character" w:styleId="BulletedlistChar" w:customStyle="1">
    <w:name w:val="Bulleted list Char"/>
    <w:basedOn w:val="DefaultParagraphFont"/>
    <w:link w:val="Bulletedlist"/>
    <w:uiPriority w:val="5"/>
    <w:rsid w:val="00E11012"/>
  </w:style>
  <w:style w:type="paragraph" w:styleId="Bulletedlistheader" w:customStyle="1">
    <w:name w:val="Bulleted list header"/>
    <w:basedOn w:val="Normal"/>
    <w:link w:val="BulletedlistheaderChar"/>
    <w:autoRedefine/>
    <w:uiPriority w:val="24"/>
    <w:rsid w:val="0025147A"/>
    <w:pPr>
      <w:autoSpaceDE w:val="0"/>
      <w:autoSpaceDN w:val="0"/>
      <w:adjustRightInd w:val="0"/>
      <w:spacing w:after="120"/>
    </w:pPr>
    <w:rPr>
      <w:rFonts w:cstheme="minorHAnsi"/>
      <w:b/>
      <w:iCs/>
      <w:color w:val="000000"/>
    </w:rPr>
  </w:style>
  <w:style w:type="character" w:styleId="BulletedlistheaderChar" w:customStyle="1">
    <w:name w:val="Bulleted list header Char"/>
    <w:basedOn w:val="DefaultParagraphFont"/>
    <w:link w:val="Bulletedlistheader"/>
    <w:uiPriority w:val="24"/>
    <w:rsid w:val="00427115"/>
    <w:rPr>
      <w:rFonts w:cstheme="minorHAnsi"/>
      <w:b/>
      <w:iCs/>
      <w:color w:val="000000"/>
    </w:rPr>
  </w:style>
  <w:style w:type="paragraph" w:styleId="Header">
    <w:name w:val="header"/>
    <w:basedOn w:val="Normal"/>
    <w:link w:val="HeaderChar"/>
    <w:uiPriority w:val="99"/>
    <w:unhideWhenUsed/>
    <w:rsid w:val="002908A1"/>
    <w:pPr>
      <w:tabs>
        <w:tab w:val="center" w:pos="4513"/>
        <w:tab w:val="right" w:pos="9026"/>
      </w:tabs>
      <w:spacing w:before="0" w:after="0"/>
    </w:pPr>
  </w:style>
  <w:style w:type="character" w:styleId="HeaderChar" w:customStyle="1">
    <w:name w:val="Header Char"/>
    <w:basedOn w:val="DefaultParagraphFont"/>
    <w:link w:val="Header"/>
    <w:uiPriority w:val="99"/>
    <w:rsid w:val="002908A1"/>
    <w:rPr>
      <w:rFonts w:cs="Times New Roman"/>
      <w:color w:val="444444"/>
      <w:sz w:val="24"/>
      <w:szCs w:val="20"/>
    </w:rPr>
  </w:style>
  <w:style w:type="paragraph" w:styleId="Footer">
    <w:name w:val="footer"/>
    <w:basedOn w:val="Normal"/>
    <w:link w:val="FooterChar"/>
    <w:uiPriority w:val="99"/>
    <w:unhideWhenUsed/>
    <w:rsid w:val="002908A1"/>
    <w:pPr>
      <w:tabs>
        <w:tab w:val="center" w:pos="4513"/>
        <w:tab w:val="right" w:pos="9026"/>
      </w:tabs>
      <w:spacing w:before="0" w:after="0"/>
    </w:pPr>
  </w:style>
  <w:style w:type="character" w:styleId="FooterChar" w:customStyle="1">
    <w:name w:val="Footer Char"/>
    <w:basedOn w:val="DefaultParagraphFont"/>
    <w:link w:val="Footer"/>
    <w:uiPriority w:val="99"/>
    <w:rsid w:val="002908A1"/>
    <w:rPr>
      <w:rFonts w:cs="Times New Roman"/>
      <w:color w:val="444444"/>
      <w:sz w:val="24"/>
      <w:szCs w:val="20"/>
    </w:rPr>
  </w:style>
  <w:style w:type="character" w:styleId="Hyperlink">
    <w:name w:val="Hyperlink"/>
    <w:basedOn w:val="DefaultParagraphFont"/>
    <w:uiPriority w:val="99"/>
    <w:unhideWhenUsed/>
    <w:rsid w:val="002908A1"/>
    <w:rPr>
      <w:color w:val="0563C1" w:themeColor="hyperlink"/>
      <w:u w:val="single"/>
    </w:rPr>
  </w:style>
  <w:style w:type="character" w:styleId="Strong">
    <w:name w:val="Strong"/>
    <w:uiPriority w:val="22"/>
    <w:rsid w:val="003D4C4A"/>
    <w:rPr>
      <w:b/>
      <w:bCs/>
    </w:rPr>
  </w:style>
  <w:style w:type="paragraph" w:styleId="BalloonText">
    <w:name w:val="Balloon Text"/>
    <w:basedOn w:val="Normal"/>
    <w:link w:val="BalloonTextChar"/>
    <w:uiPriority w:val="99"/>
    <w:semiHidden/>
    <w:unhideWhenUsed/>
    <w:rsid w:val="002908A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908A1"/>
    <w:rPr>
      <w:rFonts w:ascii="Segoe UI" w:hAnsi="Segoe UI" w:cs="Segoe UI"/>
      <w:color w:val="444444"/>
      <w:sz w:val="18"/>
      <w:szCs w:val="18"/>
    </w:rPr>
  </w:style>
  <w:style w:type="table" w:styleId="TableGrid">
    <w:name w:val="Table Grid"/>
    <w:basedOn w:val="TableNormal"/>
    <w:uiPriority w:val="39"/>
    <w:rsid w:val="00290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rsid w:val="003D4C4A"/>
    <w:pPr>
      <w:spacing w:after="0" w:line="240" w:lineRule="auto"/>
    </w:pPr>
  </w:style>
  <w:style w:type="paragraph" w:styleId="ListParagraph">
    <w:name w:val="List Paragraph"/>
    <w:basedOn w:val="Normal"/>
    <w:uiPriority w:val="34"/>
    <w:rsid w:val="0025147A"/>
    <w:pPr>
      <w:ind w:left="720"/>
      <w:contextualSpacing/>
    </w:pPr>
  </w:style>
  <w:style w:type="paragraph" w:styleId="TOCHeading">
    <w:name w:val="TOC Heading"/>
    <w:basedOn w:val="Heading1"/>
    <w:next w:val="Normal"/>
    <w:uiPriority w:val="39"/>
    <w:unhideWhenUsed/>
    <w:rsid w:val="003D4C4A"/>
    <w:pPr>
      <w:outlineLvl w:val="9"/>
    </w:pPr>
  </w:style>
  <w:style w:type="paragraph" w:styleId="TOC4">
    <w:name w:val="toc 4"/>
    <w:basedOn w:val="Normal"/>
    <w:next w:val="Normal"/>
    <w:autoRedefine/>
    <w:uiPriority w:val="39"/>
    <w:unhideWhenUsed/>
    <w:rsid w:val="00B10E7A"/>
    <w:pPr>
      <w:spacing w:before="0" w:after="0"/>
      <w:ind w:left="720"/>
    </w:pPr>
    <w:rPr>
      <w:rFonts w:cstheme="minorHAnsi"/>
      <w:sz w:val="20"/>
    </w:rPr>
  </w:style>
  <w:style w:type="paragraph" w:styleId="TOC5">
    <w:name w:val="toc 5"/>
    <w:basedOn w:val="Normal"/>
    <w:next w:val="Normal"/>
    <w:autoRedefine/>
    <w:uiPriority w:val="39"/>
    <w:unhideWhenUsed/>
    <w:rsid w:val="00B10E7A"/>
    <w:pPr>
      <w:spacing w:before="0" w:after="0"/>
      <w:ind w:left="960"/>
    </w:pPr>
    <w:rPr>
      <w:rFonts w:cstheme="minorHAnsi"/>
      <w:sz w:val="20"/>
    </w:rPr>
  </w:style>
  <w:style w:type="paragraph" w:styleId="TOC6">
    <w:name w:val="toc 6"/>
    <w:basedOn w:val="Normal"/>
    <w:next w:val="Normal"/>
    <w:autoRedefine/>
    <w:uiPriority w:val="39"/>
    <w:unhideWhenUsed/>
    <w:rsid w:val="00B10E7A"/>
    <w:pPr>
      <w:spacing w:before="0" w:after="0"/>
      <w:ind w:left="1200"/>
    </w:pPr>
    <w:rPr>
      <w:rFonts w:cstheme="minorHAnsi"/>
      <w:sz w:val="20"/>
    </w:rPr>
  </w:style>
  <w:style w:type="paragraph" w:styleId="TOC7">
    <w:name w:val="toc 7"/>
    <w:basedOn w:val="Normal"/>
    <w:next w:val="Normal"/>
    <w:autoRedefine/>
    <w:uiPriority w:val="39"/>
    <w:unhideWhenUsed/>
    <w:rsid w:val="00B10E7A"/>
    <w:pPr>
      <w:spacing w:before="0" w:after="0"/>
      <w:ind w:left="1440"/>
    </w:pPr>
    <w:rPr>
      <w:rFonts w:cstheme="minorHAnsi"/>
      <w:sz w:val="20"/>
    </w:rPr>
  </w:style>
  <w:style w:type="paragraph" w:styleId="TOC8">
    <w:name w:val="toc 8"/>
    <w:basedOn w:val="Normal"/>
    <w:next w:val="Normal"/>
    <w:autoRedefine/>
    <w:uiPriority w:val="39"/>
    <w:unhideWhenUsed/>
    <w:rsid w:val="00B10E7A"/>
    <w:pPr>
      <w:spacing w:before="0" w:after="0"/>
      <w:ind w:left="1680"/>
    </w:pPr>
    <w:rPr>
      <w:rFonts w:cstheme="minorHAnsi"/>
      <w:sz w:val="20"/>
    </w:rPr>
  </w:style>
  <w:style w:type="paragraph" w:styleId="TOC9">
    <w:name w:val="toc 9"/>
    <w:basedOn w:val="Normal"/>
    <w:next w:val="Normal"/>
    <w:autoRedefine/>
    <w:uiPriority w:val="39"/>
    <w:unhideWhenUsed/>
    <w:rsid w:val="00B10E7A"/>
    <w:pPr>
      <w:spacing w:before="0" w:after="0"/>
      <w:ind w:left="1920"/>
    </w:pPr>
    <w:rPr>
      <w:rFonts w:cstheme="minorHAnsi"/>
      <w:sz w:val="20"/>
    </w:rPr>
  </w:style>
  <w:style w:type="character" w:styleId="UnresolvedMention">
    <w:name w:val="Unresolved Mention"/>
    <w:basedOn w:val="DefaultParagraphFont"/>
    <w:uiPriority w:val="99"/>
    <w:semiHidden/>
    <w:unhideWhenUsed/>
    <w:rsid w:val="005E23F7"/>
    <w:rPr>
      <w:color w:val="605E5C"/>
      <w:shd w:val="clear" w:color="auto" w:fill="E1DFDD"/>
    </w:rPr>
  </w:style>
  <w:style w:type="character" w:styleId="FollowedHyperlink">
    <w:name w:val="FollowedHyperlink"/>
    <w:basedOn w:val="DefaultParagraphFont"/>
    <w:uiPriority w:val="99"/>
    <w:semiHidden/>
    <w:unhideWhenUsed/>
    <w:rsid w:val="005E23F7"/>
    <w:rPr>
      <w:color w:val="954F72" w:themeColor="followedHyperlink"/>
      <w:u w:val="single"/>
    </w:rPr>
  </w:style>
  <w:style w:type="paragraph" w:styleId="Caption">
    <w:name w:val="caption"/>
    <w:basedOn w:val="Normal"/>
    <w:next w:val="Normal"/>
    <w:uiPriority w:val="14"/>
    <w:qFormat/>
    <w:rsid w:val="00DC46CE"/>
    <w:pPr>
      <w:spacing w:before="0" w:after="200"/>
    </w:pPr>
    <w:rPr>
      <w:i/>
      <w:iCs/>
      <w:color w:val="44546A"/>
      <w:sz w:val="18"/>
      <w:szCs w:val="18"/>
    </w:rPr>
  </w:style>
  <w:style w:type="paragraph" w:styleId="Default" w:customStyle="1">
    <w:name w:val="Default"/>
    <w:uiPriority w:val="21"/>
    <w:rsid w:val="0042666B"/>
    <w:pPr>
      <w:autoSpaceDE w:val="0"/>
      <w:autoSpaceDN w:val="0"/>
      <w:adjustRightInd w:val="0"/>
      <w:spacing w:after="0" w:line="240" w:lineRule="auto"/>
    </w:pPr>
    <w:rPr>
      <w:rFonts w:ascii="Calibri" w:hAnsi="Calibri" w:eastAsia="Calibri" w:cs="Calibri"/>
      <w:color w:val="000000"/>
      <w:lang w:eastAsia="en-GB"/>
    </w:rPr>
  </w:style>
  <w:style w:type="paragraph" w:styleId="TableBody" w:customStyle="1">
    <w:name w:val="Table Body"/>
    <w:basedOn w:val="Normal"/>
    <w:link w:val="TableBodyChar"/>
    <w:uiPriority w:val="7"/>
    <w:qFormat/>
    <w:rsid w:val="00DC46CE"/>
    <w:pPr>
      <w:spacing w:before="0" w:after="0"/>
    </w:pPr>
    <w:rPr>
      <w:color w:val="444444" w:themeColor="text1"/>
      <w:sz w:val="20"/>
    </w:rPr>
  </w:style>
  <w:style w:type="paragraph" w:styleId="TableHeading" w:customStyle="1">
    <w:name w:val="Table Heading"/>
    <w:basedOn w:val="TableBody"/>
    <w:link w:val="TableHeadingChar"/>
    <w:uiPriority w:val="6"/>
    <w:qFormat/>
    <w:rsid w:val="00DC46CE"/>
    <w:pPr>
      <w:spacing w:before="40" w:after="40"/>
    </w:pPr>
    <w:rPr>
      <w:b/>
      <w:bCs/>
      <w:color w:val="FFFFFF" w:themeColor="background1"/>
    </w:rPr>
  </w:style>
  <w:style w:type="character" w:styleId="TableBodyChar" w:customStyle="1">
    <w:name w:val="Table Body Char"/>
    <w:basedOn w:val="DefaultParagraphFont"/>
    <w:link w:val="TableBody"/>
    <w:uiPriority w:val="7"/>
    <w:rsid w:val="00DC46CE"/>
    <w:rPr>
      <w:color w:val="444444" w:themeColor="text1"/>
      <w:sz w:val="20"/>
    </w:rPr>
  </w:style>
  <w:style w:type="character" w:styleId="TableHeadingChar" w:customStyle="1">
    <w:name w:val="Table Heading Char"/>
    <w:basedOn w:val="TableBodyChar"/>
    <w:link w:val="TableHeading"/>
    <w:uiPriority w:val="6"/>
    <w:rsid w:val="00DC46CE"/>
    <w:rPr>
      <w:b/>
      <w:bCs/>
      <w:color w:val="FFFFFF" w:themeColor="background1"/>
      <w:sz w:val="20"/>
    </w:rPr>
  </w:style>
  <w:style w:type="character" w:styleId="Heading4Char" w:customStyle="1">
    <w:name w:val="Heading 4 Char"/>
    <w:basedOn w:val="DefaultParagraphFont"/>
    <w:link w:val="Heading4"/>
    <w:uiPriority w:val="3"/>
    <w:rsid w:val="00DC46CE"/>
    <w:rPr>
      <w:rFonts w:eastAsiaTheme="majorEastAsia" w:cstheme="minorHAnsi"/>
      <w:color w:val="009BA4" w:themeColor="text2"/>
      <w:sz w:val="28"/>
    </w:rPr>
  </w:style>
  <w:style w:type="character" w:styleId="PlaceholderText">
    <w:name w:val="Placeholder Text"/>
    <w:basedOn w:val="DefaultParagraphFont"/>
    <w:uiPriority w:val="99"/>
    <w:semiHidden/>
    <w:rsid w:val="00C76662"/>
    <w:rPr>
      <w:color w:val="808080"/>
    </w:rPr>
  </w:style>
  <w:style w:type="paragraph" w:styleId="TableofFigures">
    <w:name w:val="table of figures"/>
    <w:basedOn w:val="Normal"/>
    <w:next w:val="Normal"/>
    <w:uiPriority w:val="99"/>
    <w:unhideWhenUsed/>
    <w:rsid w:val="00C76971"/>
    <w:pPr>
      <w:spacing w:before="0" w:after="0"/>
    </w:pPr>
    <w:rPr>
      <w:rFonts w:cstheme="minorHAnsi"/>
      <w:b/>
      <w:iCs/>
      <w:sz w:val="22"/>
    </w:rPr>
  </w:style>
  <w:style w:type="character" w:styleId="Heading5Char" w:customStyle="1">
    <w:name w:val="Heading 5 Char"/>
    <w:basedOn w:val="DefaultParagraphFont"/>
    <w:link w:val="Heading5"/>
    <w:uiPriority w:val="9"/>
    <w:rsid w:val="003D4C4A"/>
    <w:rPr>
      <w:caps/>
      <w:color w:val="00737A" w:themeColor="accent1" w:themeShade="BF"/>
      <w:spacing w:val="10"/>
    </w:rPr>
  </w:style>
  <w:style w:type="character" w:styleId="Classification" w:customStyle="1">
    <w:name w:val="Classification"/>
    <w:basedOn w:val="DefaultParagraphFont"/>
    <w:uiPriority w:val="21"/>
    <w:rsid w:val="00662039"/>
    <w:rPr>
      <w:rFonts w:asciiTheme="minorHAnsi" w:hAnsiTheme="minorHAnsi"/>
      <w:sz w:val="20"/>
    </w:rPr>
  </w:style>
  <w:style w:type="character" w:styleId="Style1" w:customStyle="1">
    <w:name w:val="Style1"/>
    <w:basedOn w:val="DefaultParagraphFont"/>
    <w:uiPriority w:val="21"/>
    <w:rsid w:val="00E51F56"/>
    <w:rPr>
      <w:rFonts w:asciiTheme="minorHAnsi" w:hAnsiTheme="minorHAnsi"/>
      <w:color w:val="444444"/>
      <w:sz w:val="20"/>
    </w:rPr>
  </w:style>
  <w:style w:type="character" w:styleId="Versionnumber" w:customStyle="1">
    <w:name w:val="Version number"/>
    <w:basedOn w:val="DefaultParagraphFont"/>
    <w:uiPriority w:val="19"/>
    <w:rsid w:val="00E51F56"/>
    <w:rPr>
      <w:rFonts w:asciiTheme="minorHAnsi" w:hAnsiTheme="minorHAnsi"/>
      <w:sz w:val="20"/>
    </w:rPr>
  </w:style>
  <w:style w:type="character" w:styleId="ToolkitDate" w:customStyle="1">
    <w:name w:val="Toolkit Date"/>
    <w:basedOn w:val="DefaultParagraphFont"/>
    <w:uiPriority w:val="27"/>
    <w:rsid w:val="00DB4C5F"/>
    <w:rPr>
      <w:rFonts w:asciiTheme="minorHAnsi" w:hAnsiTheme="minorHAnsi"/>
      <w:sz w:val="20"/>
    </w:rPr>
  </w:style>
  <w:style w:type="table" w:styleId="CertiKittables" w:customStyle="1">
    <w:name w:val="CertiKit tables"/>
    <w:basedOn w:val="TableNormal"/>
    <w:uiPriority w:val="99"/>
    <w:rsid w:val="00612402"/>
    <w:pPr>
      <w:spacing w:after="0" w:line="240" w:lineRule="auto"/>
    </w:pPr>
    <w:tblPr/>
  </w:style>
  <w:style w:type="table" w:styleId="TableGridLight">
    <w:name w:val="Grid Table Light"/>
    <w:basedOn w:val="TableNormal"/>
    <w:uiPriority w:val="40"/>
    <w:rsid w:val="0061240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612402"/>
    <w:pPr>
      <w:spacing w:after="0" w:line="240" w:lineRule="auto"/>
    </w:pPr>
    <w:tblPr>
      <w:tblStyleRowBandSize w:val="1"/>
      <w:tblStyleColBandSize w:val="1"/>
      <w:tblBorders>
        <w:top w:val="single" w:color="A1A1A1" w:themeColor="text1" w:themeTint="80" w:sz="4" w:space="0"/>
        <w:bottom w:val="single" w:color="A1A1A1" w:themeColor="text1" w:themeTint="80" w:sz="4" w:space="0"/>
      </w:tblBorders>
    </w:tblPr>
    <w:tblStylePr w:type="firstRow">
      <w:rPr>
        <w:b/>
        <w:bCs/>
      </w:rPr>
      <w:tblPr/>
      <w:tcPr>
        <w:tcBorders>
          <w:bottom w:val="single" w:color="A1A1A1" w:themeColor="text1" w:themeTint="80" w:sz="4" w:space="0"/>
        </w:tcBorders>
      </w:tcPr>
    </w:tblStylePr>
    <w:tblStylePr w:type="lastRow">
      <w:rPr>
        <w:b/>
        <w:bCs/>
      </w:rPr>
      <w:tblPr/>
      <w:tcPr>
        <w:tcBorders>
          <w:top w:val="single" w:color="A1A1A1" w:themeColor="text1" w:themeTint="80" w:sz="4" w:space="0"/>
        </w:tcBorders>
      </w:tcPr>
    </w:tblStylePr>
    <w:tblStylePr w:type="firstCol">
      <w:rPr>
        <w:b/>
        <w:bCs/>
      </w:rPr>
    </w:tblStylePr>
    <w:tblStylePr w:type="lastCol">
      <w:rPr>
        <w:b/>
        <w:bCs/>
      </w:rPr>
    </w:tblStylePr>
    <w:tblStylePr w:type="band1Vert">
      <w:tblPr/>
      <w:tcPr>
        <w:tcBorders>
          <w:left w:val="single" w:color="A1A1A1" w:themeColor="text1" w:themeTint="80" w:sz="4" w:space="0"/>
          <w:right w:val="single" w:color="A1A1A1" w:themeColor="text1" w:themeTint="80" w:sz="4" w:space="0"/>
        </w:tcBorders>
      </w:tcPr>
    </w:tblStylePr>
    <w:tblStylePr w:type="band2Vert">
      <w:tblPr/>
      <w:tcPr>
        <w:tcBorders>
          <w:left w:val="single" w:color="A1A1A1" w:themeColor="text1" w:themeTint="80" w:sz="4" w:space="0"/>
          <w:right w:val="single" w:color="A1A1A1" w:themeColor="text1" w:themeTint="80" w:sz="4" w:space="0"/>
        </w:tcBorders>
      </w:tcPr>
    </w:tblStylePr>
    <w:tblStylePr w:type="band1Horz">
      <w:tblPr/>
      <w:tcPr>
        <w:tcBorders>
          <w:top w:val="single" w:color="A1A1A1" w:themeColor="text1" w:themeTint="80" w:sz="4" w:space="0"/>
          <w:bottom w:val="single" w:color="A1A1A1" w:themeColor="text1" w:themeTint="80" w:sz="4" w:space="0"/>
        </w:tcBorders>
      </w:tcPr>
    </w:tblStylePr>
  </w:style>
  <w:style w:type="character" w:styleId="NoSpacingChar" w:customStyle="1">
    <w:name w:val="No Spacing Char"/>
    <w:basedOn w:val="DefaultParagraphFont"/>
    <w:link w:val="NoSpacing"/>
    <w:uiPriority w:val="1"/>
    <w:rsid w:val="00B77F8E"/>
  </w:style>
  <w:style w:type="paragraph" w:styleId="TitleWhite" w:customStyle="1">
    <w:name w:val="Title (White)"/>
    <w:basedOn w:val="Normal"/>
    <w:link w:val="TitleWhiteChar"/>
    <w:uiPriority w:val="11"/>
    <w:qFormat/>
    <w:rsid w:val="00DC46CE"/>
    <w:rPr>
      <w:b/>
      <w:bCs/>
      <w:noProof/>
      <w:color w:val="FFFFFF" w:themeColor="background1"/>
      <w:sz w:val="56"/>
      <w:szCs w:val="48"/>
    </w:rPr>
  </w:style>
  <w:style w:type="paragraph" w:styleId="TitleBlack" w:customStyle="1">
    <w:name w:val="Title (Black)"/>
    <w:basedOn w:val="Normal"/>
    <w:link w:val="TitleBlackChar"/>
    <w:uiPriority w:val="12"/>
    <w:qFormat/>
    <w:rsid w:val="00DC46CE"/>
    <w:rPr>
      <w:b/>
      <w:bCs/>
      <w:noProof/>
      <w:sz w:val="56"/>
      <w:szCs w:val="48"/>
    </w:rPr>
  </w:style>
  <w:style w:type="character" w:styleId="TitleWhiteChar" w:customStyle="1">
    <w:name w:val="Title (White) Char"/>
    <w:basedOn w:val="DefaultParagraphFont"/>
    <w:link w:val="TitleWhite"/>
    <w:uiPriority w:val="11"/>
    <w:rsid w:val="00DC46CE"/>
    <w:rPr>
      <w:b/>
      <w:bCs/>
      <w:noProof/>
      <w:color w:val="FFFFFF" w:themeColor="background1"/>
      <w:sz w:val="56"/>
      <w:szCs w:val="48"/>
    </w:rPr>
  </w:style>
  <w:style w:type="paragraph" w:styleId="HeadingX" w:customStyle="1">
    <w:name w:val="Heading X"/>
    <w:basedOn w:val="Normal"/>
    <w:link w:val="HeadingXChar"/>
    <w:uiPriority w:val="9"/>
    <w:qFormat/>
    <w:rsid w:val="00DC46CE"/>
    <w:rPr>
      <w:color w:val="009BA4" w:themeColor="text2"/>
      <w:sz w:val="36"/>
      <w:szCs w:val="28"/>
    </w:rPr>
  </w:style>
  <w:style w:type="character" w:styleId="HeadingXChar" w:customStyle="1">
    <w:name w:val="Heading X Char"/>
    <w:basedOn w:val="DefaultParagraphFont"/>
    <w:link w:val="HeadingX"/>
    <w:uiPriority w:val="9"/>
    <w:rsid w:val="00DC46CE"/>
    <w:rPr>
      <w:color w:val="009BA4" w:themeColor="text2"/>
      <w:sz w:val="36"/>
      <w:szCs w:val="28"/>
    </w:rPr>
  </w:style>
  <w:style w:type="paragraph" w:styleId="HeadingY" w:customStyle="1">
    <w:name w:val="Heading Y"/>
    <w:basedOn w:val="Normal"/>
    <w:link w:val="HeadingYChar"/>
    <w:uiPriority w:val="10"/>
    <w:qFormat/>
    <w:rsid w:val="00DC46CE"/>
    <w:rPr>
      <w:color w:val="009BA4" w:themeColor="text2"/>
      <w:sz w:val="32"/>
    </w:rPr>
  </w:style>
  <w:style w:type="character" w:styleId="HeadingYChar" w:customStyle="1">
    <w:name w:val="Heading Y Char"/>
    <w:basedOn w:val="DefaultParagraphFont"/>
    <w:link w:val="HeadingY"/>
    <w:uiPriority w:val="10"/>
    <w:rsid w:val="00DC46CE"/>
    <w:rPr>
      <w:color w:val="009BA4" w:themeColor="text2"/>
      <w:sz w:val="32"/>
    </w:rPr>
  </w:style>
  <w:style w:type="paragraph" w:styleId="TitlePageBlack" w:customStyle="1">
    <w:name w:val="Title Page (Black)"/>
    <w:basedOn w:val="TitleBlack"/>
    <w:link w:val="TitlePageBlackChar"/>
    <w:uiPriority w:val="35"/>
    <w:rsid w:val="00DD47BF"/>
  </w:style>
  <w:style w:type="paragraph" w:styleId="ToolkitName" w:customStyle="1">
    <w:name w:val="Toolkit Name"/>
    <w:basedOn w:val="Normal"/>
    <w:link w:val="ToolkitNameChar"/>
    <w:uiPriority w:val="13"/>
    <w:qFormat/>
    <w:rsid w:val="00DC46CE"/>
    <w:pPr>
      <w:jc w:val="right"/>
    </w:pPr>
    <w:rPr>
      <w:rFonts w:asciiTheme="majorHAnsi" w:hAnsiTheme="majorHAnsi" w:cstheme="majorHAnsi"/>
      <w:b/>
      <w:bCs/>
      <w:noProof/>
      <w:color w:val="FFFFFF" w:themeColor="background1"/>
      <w:sz w:val="36"/>
      <w:szCs w:val="36"/>
    </w:rPr>
  </w:style>
  <w:style w:type="character" w:styleId="TitleBlackChar" w:customStyle="1">
    <w:name w:val="Title (Black) Char"/>
    <w:basedOn w:val="DefaultParagraphFont"/>
    <w:link w:val="TitleBlack"/>
    <w:uiPriority w:val="12"/>
    <w:rsid w:val="00DC46CE"/>
    <w:rPr>
      <w:b/>
      <w:bCs/>
      <w:noProof/>
      <w:sz w:val="56"/>
      <w:szCs w:val="48"/>
    </w:rPr>
  </w:style>
  <w:style w:type="character" w:styleId="TitlePageBlackChar" w:customStyle="1">
    <w:name w:val="Title Page (Black) Char"/>
    <w:basedOn w:val="TitleBlackChar"/>
    <w:link w:val="TitlePageBlack"/>
    <w:uiPriority w:val="35"/>
    <w:rsid w:val="00C70B41"/>
    <w:rPr>
      <w:b/>
      <w:bCs/>
      <w:noProof/>
      <w:sz w:val="56"/>
      <w:szCs w:val="48"/>
    </w:rPr>
  </w:style>
  <w:style w:type="paragraph" w:styleId="TitlePageTableHeader" w:customStyle="1">
    <w:name w:val="Title Page Table Header"/>
    <w:basedOn w:val="TableHeading"/>
    <w:link w:val="TitlePageTableHeaderChar"/>
    <w:uiPriority w:val="8"/>
    <w:rsid w:val="00DF7D15"/>
    <w:pPr>
      <w:framePr w:hSpace="180" w:wrap="around" w:hAnchor="margin" w:vAnchor="text" w:xAlign="right" w:y="254"/>
    </w:pPr>
  </w:style>
  <w:style w:type="character" w:styleId="ToolkitNameChar" w:customStyle="1">
    <w:name w:val="Toolkit Name Char"/>
    <w:basedOn w:val="DefaultParagraphFont"/>
    <w:link w:val="ToolkitName"/>
    <w:uiPriority w:val="13"/>
    <w:rsid w:val="00DC46CE"/>
    <w:rPr>
      <w:rFonts w:asciiTheme="majorHAnsi" w:hAnsiTheme="majorHAnsi" w:cstheme="majorHAnsi"/>
      <w:b/>
      <w:bCs/>
      <w:noProof/>
      <w:color w:val="FFFFFF" w:themeColor="background1"/>
      <w:sz w:val="36"/>
      <w:szCs w:val="36"/>
    </w:rPr>
  </w:style>
  <w:style w:type="character" w:styleId="TitlePageTableHeaderChar" w:customStyle="1">
    <w:name w:val="Title Page Table Header Char"/>
    <w:basedOn w:val="TableHeadingChar"/>
    <w:link w:val="TitlePageTableHeader"/>
    <w:uiPriority w:val="8"/>
    <w:rsid w:val="00DF7D15"/>
    <w:rPr>
      <w:b/>
      <w:bCs/>
      <w:color w:val="FFFFFF" w:themeColor="background1"/>
      <w:sz w:val="20"/>
    </w:rPr>
  </w:style>
  <w:style w:type="paragraph" w:styleId="Formheader" w:customStyle="1">
    <w:name w:val="Form header"/>
    <w:basedOn w:val="Normal"/>
    <w:link w:val="FormheaderChar"/>
    <w:uiPriority w:val="16"/>
    <w:qFormat/>
    <w:rsid w:val="00DC46CE"/>
    <w:pPr>
      <w:spacing w:before="60" w:after="60"/>
    </w:pPr>
    <w:rPr>
      <w:b/>
      <w:bCs/>
    </w:rPr>
  </w:style>
  <w:style w:type="character" w:styleId="FormheaderChar" w:customStyle="1">
    <w:name w:val="Form header Char"/>
    <w:basedOn w:val="DefaultParagraphFont"/>
    <w:link w:val="Formheader"/>
    <w:uiPriority w:val="16"/>
    <w:rsid w:val="00DC46CE"/>
    <w:rPr>
      <w:b/>
      <w:bCs/>
    </w:rPr>
  </w:style>
  <w:style w:type="character" w:styleId="Heading7Char" w:customStyle="1">
    <w:name w:val="Heading 7 Char"/>
    <w:basedOn w:val="DefaultParagraphFont"/>
    <w:link w:val="Heading7"/>
    <w:uiPriority w:val="9"/>
    <w:semiHidden/>
    <w:rsid w:val="00DC46CE"/>
    <w:rPr>
      <w:rFonts w:asciiTheme="majorHAnsi" w:hAnsiTheme="majorHAnsi" w:eastAsiaTheme="majorEastAsia" w:cstheme="majorBidi"/>
      <w:i/>
      <w:iCs/>
      <w:color w:val="004D51" w:themeColor="accent1" w:themeShade="7F"/>
    </w:rPr>
  </w:style>
  <w:style w:type="character" w:styleId="Heading8Char" w:customStyle="1">
    <w:name w:val="Heading 8 Char"/>
    <w:basedOn w:val="DefaultParagraphFont"/>
    <w:link w:val="Heading8"/>
    <w:uiPriority w:val="9"/>
    <w:semiHidden/>
    <w:rsid w:val="00DC46CE"/>
    <w:rPr>
      <w:rFonts w:asciiTheme="majorHAnsi" w:hAnsiTheme="majorHAnsi" w:eastAsiaTheme="majorEastAsia" w:cstheme="majorBidi"/>
      <w:color w:val="606060" w:themeColor="text1" w:themeTint="D8"/>
      <w:sz w:val="21"/>
      <w:szCs w:val="21"/>
    </w:rPr>
  </w:style>
  <w:style w:type="character" w:styleId="Heading9Char" w:customStyle="1">
    <w:name w:val="Heading 9 Char"/>
    <w:basedOn w:val="DefaultParagraphFont"/>
    <w:link w:val="Heading9"/>
    <w:uiPriority w:val="9"/>
    <w:semiHidden/>
    <w:rsid w:val="00DC46CE"/>
    <w:rPr>
      <w:rFonts w:asciiTheme="majorHAnsi" w:hAnsiTheme="majorHAnsi" w:eastAsiaTheme="majorEastAsia" w:cstheme="majorBidi"/>
      <w:i/>
      <w:iCs/>
      <w:color w:val="606060" w:themeColor="text1" w:themeTint="D8"/>
      <w:sz w:val="21"/>
      <w:szCs w:val="21"/>
    </w:rPr>
  </w:style>
  <w:style w:type="paragraph" w:styleId="Formtitle" w:customStyle="1">
    <w:name w:val="Form title"/>
    <w:basedOn w:val="Normal"/>
    <w:link w:val="FormtitleChar"/>
    <w:uiPriority w:val="15"/>
    <w:qFormat/>
    <w:rsid w:val="00DC46CE"/>
    <w:pPr>
      <w:jc w:val="right"/>
    </w:pPr>
    <w:rPr>
      <w:b/>
      <w:bCs/>
      <w:sz w:val="36"/>
      <w:szCs w:val="36"/>
    </w:rPr>
  </w:style>
  <w:style w:type="character" w:styleId="FormtitleChar" w:customStyle="1">
    <w:name w:val="Form title Char"/>
    <w:basedOn w:val="DefaultParagraphFont"/>
    <w:link w:val="Formtitle"/>
    <w:uiPriority w:val="15"/>
    <w:rsid w:val="00DC46CE"/>
    <w:rPr>
      <w:b/>
      <w:bCs/>
      <w:sz w:val="36"/>
      <w:szCs w:val="36"/>
    </w:rPr>
  </w:style>
  <w:style w:type="paragraph" w:styleId="Formbody" w:customStyle="1">
    <w:name w:val="Form body"/>
    <w:basedOn w:val="Normal"/>
    <w:link w:val="FormbodyChar"/>
    <w:uiPriority w:val="17"/>
    <w:qFormat/>
    <w:rsid w:val="00DC46CE"/>
    <w:pPr>
      <w:spacing w:before="60" w:after="60"/>
    </w:pPr>
  </w:style>
  <w:style w:type="character" w:styleId="FormbodyChar" w:customStyle="1">
    <w:name w:val="Form body Char"/>
    <w:basedOn w:val="DefaultParagraphFont"/>
    <w:link w:val="Formbody"/>
    <w:uiPriority w:val="17"/>
    <w:rsid w:val="00DC46CE"/>
  </w:style>
  <w:style w:type="paragraph" w:styleId="Title">
    <w:name w:val="Title"/>
    <w:basedOn w:val="Normal"/>
    <w:link w:val="TitleChar"/>
    <w:uiPriority w:val="12"/>
    <w:rsid w:val="003D4C4A"/>
    <w:rPr>
      <w:rFonts w:eastAsiaTheme="majorEastAsia" w:cstheme="majorBidi"/>
      <w:b/>
      <w:bCs/>
      <w:noProof/>
      <w:sz w:val="56"/>
      <w:szCs w:val="48"/>
    </w:rPr>
  </w:style>
  <w:style w:type="character" w:styleId="TitleChar" w:customStyle="1">
    <w:name w:val="Title Char"/>
    <w:basedOn w:val="DefaultParagraphFont"/>
    <w:link w:val="Title"/>
    <w:uiPriority w:val="12"/>
    <w:rsid w:val="003D4C4A"/>
    <w:rPr>
      <w:rFonts w:eastAsiaTheme="majorEastAsia" w:cstheme="majorBidi"/>
      <w:b/>
      <w:bCs/>
      <w:noProof/>
      <w:sz w:val="56"/>
      <w:szCs w:val="48"/>
    </w:rPr>
  </w:style>
  <w:style w:type="character" w:styleId="Heading6Char" w:customStyle="1">
    <w:name w:val="Heading 6 Char"/>
    <w:basedOn w:val="DefaultParagraphFont"/>
    <w:link w:val="Heading6"/>
    <w:uiPriority w:val="9"/>
    <w:semiHidden/>
    <w:rsid w:val="003D4C4A"/>
    <w:rPr>
      <w:caps/>
      <w:color w:val="00737A" w:themeColor="accent1" w:themeShade="BF"/>
      <w:spacing w:val="10"/>
    </w:rPr>
  </w:style>
  <w:style w:type="paragraph" w:styleId="Subtitle">
    <w:name w:val="Subtitle"/>
    <w:basedOn w:val="Normal"/>
    <w:next w:val="Normal"/>
    <w:link w:val="SubtitleChar"/>
    <w:uiPriority w:val="11"/>
    <w:rsid w:val="003D4C4A"/>
    <w:pPr>
      <w:spacing w:before="0" w:after="500"/>
    </w:pPr>
    <w:rPr>
      <w:caps/>
      <w:color w:val="858585" w:themeColor="text1" w:themeTint="A6"/>
      <w:spacing w:val="10"/>
      <w:sz w:val="21"/>
      <w:szCs w:val="21"/>
    </w:rPr>
  </w:style>
  <w:style w:type="character" w:styleId="SubtitleChar" w:customStyle="1">
    <w:name w:val="Subtitle Char"/>
    <w:basedOn w:val="DefaultParagraphFont"/>
    <w:link w:val="Subtitle"/>
    <w:uiPriority w:val="11"/>
    <w:rsid w:val="003D4C4A"/>
    <w:rPr>
      <w:caps/>
      <w:color w:val="858585" w:themeColor="text1" w:themeTint="A6"/>
      <w:spacing w:val="10"/>
      <w:sz w:val="21"/>
      <w:szCs w:val="21"/>
    </w:rPr>
  </w:style>
  <w:style w:type="character" w:styleId="Emphasis">
    <w:name w:val="Emphasis"/>
    <w:uiPriority w:val="20"/>
    <w:rsid w:val="003D4C4A"/>
    <w:rPr>
      <w:caps/>
      <w:color w:val="004D51" w:themeColor="accent1" w:themeShade="7F"/>
      <w:spacing w:val="5"/>
    </w:rPr>
  </w:style>
  <w:style w:type="paragraph" w:styleId="Quote">
    <w:name w:val="Quote"/>
    <w:basedOn w:val="Normal"/>
    <w:next w:val="Normal"/>
    <w:link w:val="QuoteChar"/>
    <w:uiPriority w:val="29"/>
    <w:rsid w:val="003D4C4A"/>
    <w:rPr>
      <w:i/>
      <w:iCs/>
    </w:rPr>
  </w:style>
  <w:style w:type="character" w:styleId="QuoteChar" w:customStyle="1">
    <w:name w:val="Quote Char"/>
    <w:basedOn w:val="DefaultParagraphFont"/>
    <w:link w:val="Quote"/>
    <w:uiPriority w:val="29"/>
    <w:rsid w:val="003D4C4A"/>
    <w:rPr>
      <w:i/>
      <w:iCs/>
      <w:sz w:val="24"/>
      <w:szCs w:val="24"/>
    </w:rPr>
  </w:style>
  <w:style w:type="paragraph" w:styleId="IntenseQuote">
    <w:name w:val="Intense Quote"/>
    <w:basedOn w:val="Normal"/>
    <w:next w:val="Normal"/>
    <w:link w:val="IntenseQuoteChar"/>
    <w:uiPriority w:val="30"/>
    <w:rsid w:val="003D4C4A"/>
    <w:pPr>
      <w:ind w:left="1080" w:right="1080"/>
      <w:jc w:val="center"/>
    </w:pPr>
    <w:rPr>
      <w:color w:val="009BA4" w:themeColor="accent1"/>
    </w:rPr>
  </w:style>
  <w:style w:type="character" w:styleId="IntenseQuoteChar" w:customStyle="1">
    <w:name w:val="Intense Quote Char"/>
    <w:basedOn w:val="DefaultParagraphFont"/>
    <w:link w:val="IntenseQuote"/>
    <w:uiPriority w:val="30"/>
    <w:rsid w:val="003D4C4A"/>
    <w:rPr>
      <w:color w:val="009BA4" w:themeColor="accent1"/>
      <w:sz w:val="24"/>
      <w:szCs w:val="24"/>
    </w:rPr>
  </w:style>
  <w:style w:type="character" w:styleId="SubtleEmphasis">
    <w:name w:val="Subtle Emphasis"/>
    <w:uiPriority w:val="19"/>
    <w:rsid w:val="003D4C4A"/>
    <w:rPr>
      <w:i/>
      <w:iCs/>
      <w:color w:val="004D51" w:themeColor="accent1" w:themeShade="7F"/>
    </w:rPr>
  </w:style>
  <w:style w:type="character" w:styleId="IntenseEmphasis">
    <w:name w:val="Intense Emphasis"/>
    <w:uiPriority w:val="21"/>
    <w:rsid w:val="003D4C4A"/>
    <w:rPr>
      <w:b/>
      <w:bCs/>
      <w:caps/>
      <w:color w:val="004D51" w:themeColor="accent1" w:themeShade="7F"/>
      <w:spacing w:val="10"/>
    </w:rPr>
  </w:style>
  <w:style w:type="character" w:styleId="SubtleReference">
    <w:name w:val="Subtle Reference"/>
    <w:uiPriority w:val="31"/>
    <w:rsid w:val="003D4C4A"/>
    <w:rPr>
      <w:b/>
      <w:bCs/>
      <w:color w:val="009BA4" w:themeColor="accent1"/>
    </w:rPr>
  </w:style>
  <w:style w:type="character" w:styleId="IntenseReference">
    <w:name w:val="Intense Reference"/>
    <w:uiPriority w:val="32"/>
    <w:rsid w:val="003D4C4A"/>
    <w:rPr>
      <w:b/>
      <w:bCs/>
      <w:i/>
      <w:iCs/>
      <w:caps/>
      <w:color w:val="009BA4" w:themeColor="accent1"/>
    </w:rPr>
  </w:style>
  <w:style w:type="character" w:styleId="BookTitle">
    <w:name w:val="Book Title"/>
    <w:uiPriority w:val="33"/>
    <w:rsid w:val="003D4C4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49900">
      <w:bodyDiv w:val="1"/>
      <w:marLeft w:val="0"/>
      <w:marRight w:val="0"/>
      <w:marTop w:val="0"/>
      <w:marBottom w:val="0"/>
      <w:divBdr>
        <w:top w:val="none" w:sz="0" w:space="0" w:color="auto"/>
        <w:left w:val="none" w:sz="0" w:space="0" w:color="auto"/>
        <w:bottom w:val="none" w:sz="0" w:space="0" w:color="auto"/>
        <w:right w:val="none" w:sz="0" w:space="0" w:color="auto"/>
      </w:divBdr>
    </w:div>
    <w:div w:id="304507414">
      <w:bodyDiv w:val="1"/>
      <w:marLeft w:val="0"/>
      <w:marRight w:val="0"/>
      <w:marTop w:val="0"/>
      <w:marBottom w:val="0"/>
      <w:divBdr>
        <w:top w:val="none" w:sz="0" w:space="0" w:color="auto"/>
        <w:left w:val="none" w:sz="0" w:space="0" w:color="auto"/>
        <w:bottom w:val="none" w:sz="0" w:space="0" w:color="auto"/>
        <w:right w:val="none" w:sz="0" w:space="0" w:color="auto"/>
      </w:divBdr>
    </w:div>
    <w:div w:id="539830208">
      <w:bodyDiv w:val="1"/>
      <w:marLeft w:val="0"/>
      <w:marRight w:val="0"/>
      <w:marTop w:val="0"/>
      <w:marBottom w:val="0"/>
      <w:divBdr>
        <w:top w:val="none" w:sz="0" w:space="0" w:color="auto"/>
        <w:left w:val="none" w:sz="0" w:space="0" w:color="auto"/>
        <w:bottom w:val="none" w:sz="0" w:space="0" w:color="auto"/>
        <w:right w:val="none" w:sz="0" w:space="0" w:color="auto"/>
      </w:divBdr>
    </w:div>
    <w:div w:id="1244072383">
      <w:bodyDiv w:val="1"/>
      <w:marLeft w:val="0"/>
      <w:marRight w:val="0"/>
      <w:marTop w:val="0"/>
      <w:marBottom w:val="0"/>
      <w:divBdr>
        <w:top w:val="none" w:sz="0" w:space="0" w:color="auto"/>
        <w:left w:val="none" w:sz="0" w:space="0" w:color="auto"/>
        <w:bottom w:val="none" w:sz="0" w:space="0" w:color="auto"/>
        <w:right w:val="none" w:sz="0" w:space="0" w:color="auto"/>
      </w:divBdr>
    </w:div>
    <w:div w:id="1525174435">
      <w:bodyDiv w:val="1"/>
      <w:marLeft w:val="0"/>
      <w:marRight w:val="0"/>
      <w:marTop w:val="0"/>
      <w:marBottom w:val="0"/>
      <w:divBdr>
        <w:top w:val="none" w:sz="0" w:space="0" w:color="auto"/>
        <w:left w:val="none" w:sz="0" w:space="0" w:color="auto"/>
        <w:bottom w:val="none" w:sz="0" w:space="0" w:color="auto"/>
        <w:right w:val="none" w:sz="0" w:space="0" w:color="auto"/>
      </w:divBdr>
    </w:div>
    <w:div w:id="1807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43B012FF114508BD94B3FE2F89CA3B"/>
        <w:category>
          <w:name w:val="General"/>
          <w:gallery w:val="placeholder"/>
        </w:category>
        <w:types>
          <w:type w:val="bbPlcHdr"/>
        </w:types>
        <w:behaviors>
          <w:behavior w:val="content"/>
        </w:behaviors>
        <w:guid w:val="{F0BF762E-F978-459D-B1FE-8075E897D07A}"/>
      </w:docPartPr>
      <w:docPartBody>
        <w:p xmlns:wp14="http://schemas.microsoft.com/office/word/2010/wordml" w:rsidR="0087278A" w:rsidP="0010557C" w:rsidRDefault="0010557C" w14:paraId="4C3E277F" wp14:textId="77777777">
          <w:pPr>
            <w:pStyle w:val="6C43B012FF114508BD94B3FE2F89CA3B"/>
          </w:pPr>
          <w:r w:rsidRPr="00362E47">
            <w:rPr>
              <w:rStyle w:val="PlaceholderText"/>
            </w:rPr>
            <w:t>Click or tap here to enter text.</w:t>
          </w:r>
        </w:p>
      </w:docPartBody>
    </w:docPart>
    <w:docPart>
      <w:docPartPr>
        <w:name w:val="60F2F6DAF9404BD48F661BB8E0D3941A"/>
        <w:category>
          <w:name w:val="General"/>
          <w:gallery w:val="placeholder"/>
        </w:category>
        <w:types>
          <w:type w:val="bbPlcHdr"/>
        </w:types>
        <w:behaviors>
          <w:behavior w:val="content"/>
        </w:behaviors>
        <w:guid w:val="{088D6486-0D27-4B3B-9470-D1C11E111520}"/>
      </w:docPartPr>
      <w:docPartBody>
        <w:p xmlns:wp14="http://schemas.microsoft.com/office/word/2010/wordml" w:rsidR="0087278A" w:rsidP="0010557C" w:rsidRDefault="0010557C" w14:paraId="6358D8DA" wp14:textId="77777777">
          <w:pPr>
            <w:pStyle w:val="60F2F6DAF9404BD48F661BB8E0D3941A"/>
          </w:pPr>
          <w:r w:rsidRPr="00E150D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54"/>
    <w:rsid w:val="00010CFD"/>
    <w:rsid w:val="000A7125"/>
    <w:rsid w:val="000D5F12"/>
    <w:rsid w:val="0010557C"/>
    <w:rsid w:val="001151DE"/>
    <w:rsid w:val="00133F2C"/>
    <w:rsid w:val="001574F6"/>
    <w:rsid w:val="001653F8"/>
    <w:rsid w:val="001777D3"/>
    <w:rsid w:val="001944A3"/>
    <w:rsid w:val="001A571D"/>
    <w:rsid w:val="001D4C48"/>
    <w:rsid w:val="001D7D4C"/>
    <w:rsid w:val="001E0136"/>
    <w:rsid w:val="00200AA7"/>
    <w:rsid w:val="00205285"/>
    <w:rsid w:val="002147AF"/>
    <w:rsid w:val="0022563F"/>
    <w:rsid w:val="00272379"/>
    <w:rsid w:val="002A2ED8"/>
    <w:rsid w:val="002B4689"/>
    <w:rsid w:val="002E3879"/>
    <w:rsid w:val="002F186D"/>
    <w:rsid w:val="0038529D"/>
    <w:rsid w:val="003A4AA9"/>
    <w:rsid w:val="003D77F1"/>
    <w:rsid w:val="004504F1"/>
    <w:rsid w:val="004B0FD3"/>
    <w:rsid w:val="004B60FB"/>
    <w:rsid w:val="004D2B87"/>
    <w:rsid w:val="00535C4B"/>
    <w:rsid w:val="00555984"/>
    <w:rsid w:val="00587C83"/>
    <w:rsid w:val="00594754"/>
    <w:rsid w:val="00630E7D"/>
    <w:rsid w:val="00662406"/>
    <w:rsid w:val="00675C48"/>
    <w:rsid w:val="006879AA"/>
    <w:rsid w:val="006912C8"/>
    <w:rsid w:val="006D612A"/>
    <w:rsid w:val="00701DEC"/>
    <w:rsid w:val="00733A9B"/>
    <w:rsid w:val="0079194A"/>
    <w:rsid w:val="007C4C8E"/>
    <w:rsid w:val="007C5F4A"/>
    <w:rsid w:val="007D2207"/>
    <w:rsid w:val="007E0D2A"/>
    <w:rsid w:val="00846105"/>
    <w:rsid w:val="0087278A"/>
    <w:rsid w:val="009C32BE"/>
    <w:rsid w:val="00A02BE4"/>
    <w:rsid w:val="00AA26D2"/>
    <w:rsid w:val="00AA6D9F"/>
    <w:rsid w:val="00B12885"/>
    <w:rsid w:val="00B2055F"/>
    <w:rsid w:val="00BC199E"/>
    <w:rsid w:val="00BD1005"/>
    <w:rsid w:val="00C60B9F"/>
    <w:rsid w:val="00CD7653"/>
    <w:rsid w:val="00D42952"/>
    <w:rsid w:val="00D56FC3"/>
    <w:rsid w:val="00DD399C"/>
    <w:rsid w:val="00DD4C9F"/>
    <w:rsid w:val="00DD53BB"/>
    <w:rsid w:val="00DE2832"/>
    <w:rsid w:val="00DE625A"/>
    <w:rsid w:val="00E753B8"/>
    <w:rsid w:val="00E93EE8"/>
    <w:rsid w:val="00EF4225"/>
    <w:rsid w:val="00EF4D93"/>
    <w:rsid w:val="00F04438"/>
    <w:rsid w:val="00F25111"/>
    <w:rsid w:val="00F42FEC"/>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7C"/>
    <w:rPr>
      <w:color w:val="808080"/>
    </w:rPr>
  </w:style>
  <w:style w:type="paragraph" w:customStyle="1" w:styleId="6C43B012FF114508BD94B3FE2F89CA3B">
    <w:name w:val="6C43B012FF114508BD94B3FE2F89CA3B"/>
    <w:rsid w:val="0010557C"/>
  </w:style>
  <w:style w:type="paragraph" w:customStyle="1" w:styleId="60F2F6DAF9404BD48F661BB8E0D3941A">
    <w:name w:val="60F2F6DAF9404BD48F661BB8E0D3941A"/>
    <w:rsid w:val="00105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56DF97A76EDF419C644F7CB81D03BD" ma:contentTypeVersion="4" ma:contentTypeDescription="Create a new document." ma:contentTypeScope="" ma:versionID="d6d4fdc35e8126d1a27360d57fa7a2c6">
  <xsd:schema xmlns:xsd="http://www.w3.org/2001/XMLSchema" xmlns:xs="http://www.w3.org/2001/XMLSchema" xmlns:p="http://schemas.microsoft.com/office/2006/metadata/properties" xmlns:ns2="7c57e788-f2e8-4389-b91e-d4abcbf9739f" targetNamespace="http://schemas.microsoft.com/office/2006/metadata/properties" ma:root="true" ma:fieldsID="7a201bd9363fe55602da68289b984c7c" ns2:_="">
    <xsd:import namespace="7c57e788-f2e8-4389-b91e-d4abcbf973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7e788-f2e8-4389-b91e-d4abcbf97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15CC7-21BC-4353-B50A-5C7A60F2F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e788-f2e8-4389-b91e-d4abcbf97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35A4B-6B9E-47AB-8BFC-D4EB445EB6DD}">
  <ds:schemaRefs>
    <ds:schemaRef ds:uri="http://schemas.microsoft.com/office/2006/metadata/properties"/>
    <ds:schemaRef ds:uri="http://schemas.microsoft.com/office/infopath/2007/PartnerControls"/>
    <ds:schemaRef ds:uri="3056e2fb-5fe8-4979-bfac-6eb4824b084d"/>
    <ds:schemaRef ds:uri="39556c5d-b4e9-4047-b453-c84b16067445"/>
  </ds:schemaRefs>
</ds:datastoreItem>
</file>

<file path=customXml/itemProps3.xml><?xml version="1.0" encoding="utf-8"?>
<ds:datastoreItem xmlns:ds="http://schemas.openxmlformats.org/officeDocument/2006/customXml" ds:itemID="{164B7917-F5F2-4BDD-8868-23041719944F}">
  <ds:schemaRefs>
    <ds:schemaRef ds:uri="http://schemas.openxmlformats.org/officeDocument/2006/bibliography"/>
  </ds:schemaRefs>
</ds:datastoreItem>
</file>

<file path=customXml/itemProps4.xml><?xml version="1.0" encoding="utf-8"?>
<ds:datastoreItem xmlns:ds="http://schemas.openxmlformats.org/officeDocument/2006/customXml" ds:itemID="{31618442-F11D-4F28-82B8-9EEC3B8A1DE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CertiKit ISO27001 Toolkit</dc:title>
  <dc:subject/>
  <dc:creator>Copyright CertiKit</dc:creator>
  <keywords/>
  <dc:description/>
  <lastModifiedBy>Julian VanDeventer</lastModifiedBy>
  <revision>921</revision>
  <dcterms:created xsi:type="dcterms:W3CDTF">2024-12-08T17:21:00.0000000Z</dcterms:created>
  <dcterms:modified xsi:type="dcterms:W3CDTF">2024-12-08T18:40:19.5246126Z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Order">
    <vt:r8>1274700</vt:r8>
  </property>
  <property fmtid="{D5CDD505-2E9C-101B-9397-08002B2CF9AE}" pid="4" name="ContentTypeId">
    <vt:lpwstr>0x0101007A56DF97A76EDF419C644F7CB81D03BD</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y fmtid="{D5CDD505-2E9C-101B-9397-08002B2CF9AE}" pid="9" name="GrammarlyDocumentId">
    <vt:lpwstr>10d6c868bd3d7f32c118717241b773963ef0f61eef8aafaf0b30973f64836a71</vt:lpwstr>
  </property>
</Properties>
</file>