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C52C7" w:rsidR="00CC52C7" w:rsidP="00CC52C7" w:rsidRDefault="00CC52C7" w14:paraId="54EE0C2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IT Department Training and Awareness Plan</w:t>
      </w:r>
    </w:p>
    <w:p w:rsidRPr="00CC52C7" w:rsidR="00CC52C7" w:rsidP="00CC52C7" w:rsidRDefault="00CC52C7" w14:paraId="4B554F6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1. Goals and Objectives</w:t>
      </w:r>
    </w:p>
    <w:p w:rsidRPr="00CC52C7" w:rsidR="00CC52C7" w:rsidP="00CC52C7" w:rsidRDefault="00CC52C7" w14:paraId="22D4A38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Enhance Cybersecurity Awareness: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Increase employee awareness of cybersecurity threats and best practices to minimize risks.</w:t>
      </w:r>
    </w:p>
    <w:p w:rsidRPr="00CC52C7" w:rsidR="00CC52C7" w:rsidP="00CC52C7" w:rsidRDefault="00CC52C7" w14:paraId="529120F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Promote IT Policy Adherence: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Ensure employees understand and comply with IT policies and procedures.</w:t>
      </w:r>
    </w:p>
    <w:p w:rsidRPr="00CC52C7" w:rsidR="00CC52C7" w:rsidP="00CC52C7" w:rsidRDefault="00CC52C7" w14:paraId="24AB92A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Develop IT Skills: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Continuously improve the technical skills of IT staff to maintain system efficiency and security.</w:t>
      </w:r>
    </w:p>
    <w:p w:rsidRPr="00CC52C7" w:rsidR="00CC52C7" w:rsidP="00CC52C7" w:rsidRDefault="00CC52C7" w14:paraId="6525FD7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Foster a Culture of IT Excellence: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Create a positive and collaborative IT culture that prioritizes innovation and problem-solving.</w:t>
      </w:r>
    </w:p>
    <w:p w:rsidRPr="00CC52C7" w:rsidR="00CC52C7" w:rsidP="00CC52C7" w:rsidRDefault="00CC52C7" w14:paraId="7D798E2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2. Target Audience</w:t>
      </w:r>
    </w:p>
    <w:p w:rsidRPr="00CC52C7" w:rsidR="00CC52C7" w:rsidP="00CC52C7" w:rsidRDefault="00CC52C7" w14:paraId="3B504D4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All Employees: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General cybersecurity awareness training.</w:t>
      </w:r>
    </w:p>
    <w:p w:rsidRPr="00CC52C7" w:rsidR="00CC52C7" w:rsidP="00CC52C7" w:rsidRDefault="00CC52C7" w14:paraId="12B1A398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IT Staff: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Technical training on specific software, hardware, and security protocols.</w:t>
      </w:r>
    </w:p>
    <w:p w:rsidRPr="00CC52C7" w:rsidR="00CC52C7" w:rsidP="00CC52C7" w:rsidRDefault="00CC52C7" w14:paraId="43DDA8E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3. Training and Awareness Programs</w:t>
      </w:r>
    </w:p>
    <w:p w:rsidRPr="00CC52C7" w:rsidR="00CC52C7" w:rsidP="00CC52C7" w:rsidRDefault="00CC52C7" w14:paraId="29A67A7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a. Mandatory Annual Cybersecurity Awareness Training</w:t>
      </w:r>
    </w:p>
    <w:p w:rsidRPr="00CC52C7" w:rsidR="00CC52C7" w:rsidP="00CC52C7" w:rsidRDefault="00CC52C7" w14:paraId="72B5166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Phishing Simulations: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Conduct regular phishing simulations to test employees' ability to identify and report suspicious emails.</w:t>
      </w:r>
    </w:p>
    <w:p w:rsidRPr="00CC52C7" w:rsidR="00CC52C7" w:rsidP="00CC52C7" w:rsidRDefault="00CC52C7" w14:paraId="282A1C5B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Security Awareness Workshops: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Organize interactive workshops to cover topics like password security, social engineering, and data privacy.</w:t>
      </w:r>
    </w:p>
    <w:p w:rsidRPr="00CC52C7" w:rsidR="00CC52C7" w:rsidP="00CC52C7" w:rsidRDefault="00CC52C7" w14:paraId="728E90EB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Online Training Modules: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Provide accessible online modules on cybersecurity best practices, tailored to different roles and skill levels.</w:t>
      </w:r>
    </w:p>
    <w:p w:rsidRPr="00CC52C7" w:rsidR="00CC52C7" w:rsidP="00CC52C7" w:rsidRDefault="00CC52C7" w14:paraId="625A7A9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b. Regular IT Skills Development</w:t>
      </w:r>
    </w:p>
    <w:p w:rsidRPr="00CC52C7" w:rsidR="00CC52C7" w:rsidP="00CC52C7" w:rsidRDefault="00CC52C7" w14:paraId="441E9A9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Technical Training: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Offer regular technical training sessions on new technologies, software updates, and system administration.</w:t>
      </w:r>
    </w:p>
    <w:p w:rsidRPr="00CC52C7" w:rsidR="00CC52C7" w:rsidP="00CC52C7" w:rsidRDefault="00CC52C7" w14:paraId="651DB6F2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Certification Programs: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Encourage and support employees in pursuing industry certifications (e.g., CompTIA, Cisco, Microsoft).</w:t>
      </w:r>
    </w:p>
    <w:p w:rsidRPr="00CC52C7" w:rsidR="00CC52C7" w:rsidP="00CC52C7" w:rsidRDefault="00CC52C7" w14:paraId="40005A2D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Mentorship and Coaching: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Establish a mentorship program to foster knowledge sharing and career development.</w:t>
      </w:r>
    </w:p>
    <w:p w:rsidRPr="00CC52C7" w:rsidR="00CC52C7" w:rsidP="00CC52C7" w:rsidRDefault="00CC52C7" w14:paraId="6890384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c. Continuous Learning and Development</w:t>
      </w:r>
    </w:p>
    <w:p w:rsidRPr="00CC52C7" w:rsidR="00CC52C7" w:rsidP="00CC52C7" w:rsidRDefault="00CC52C7" w14:paraId="7FCBE404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IT Newsletters: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Distribute regular newsletters with industry news, best practices, and security alerts.</w:t>
      </w:r>
    </w:p>
    <w:p w:rsidRPr="00CC52C7" w:rsidR="00CC52C7" w:rsidP="00CC52C7" w:rsidRDefault="00CC52C7" w14:paraId="4BF760B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Knowledge Sharing Sessions: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Organize internal knowledge-sharing sessions to discuss challenges, solutions, and innovative ideas.</w:t>
      </w:r>
    </w:p>
    <w:p w:rsidRPr="00CC52C7" w:rsidR="00CC52C7" w:rsidP="00CC52C7" w:rsidRDefault="00CC52C7" w14:paraId="6C454E3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External Training and Conferences: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Encourage participation in industry conferences and workshops to stay updated on emerging trends.</w:t>
      </w:r>
    </w:p>
    <w:p w:rsidRPr="00CC52C7" w:rsidR="00CC52C7" w:rsidP="00CC52C7" w:rsidRDefault="00CC52C7" w14:paraId="39D6DE7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lastRenderedPageBreak/>
        <w:t>4. Training Delivery Methods</w:t>
      </w:r>
    </w:p>
    <w:p w:rsidRPr="00CC52C7" w:rsidR="00CC52C7" w:rsidP="00CC52C7" w:rsidRDefault="00CC52C7" w14:paraId="032040B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In-Person Training: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Workshops, seminars, and hands-on training sessions.</w:t>
      </w:r>
    </w:p>
    <w:p w:rsidRPr="00CC52C7" w:rsidR="00CC52C7" w:rsidP="00CC52C7" w:rsidRDefault="00CC52C7" w14:paraId="0760422B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Virtual Training: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Online webinars, virtual classrooms, and self-paced e-learning modules.</w:t>
      </w:r>
    </w:p>
    <w:p w:rsidRPr="00CC52C7" w:rsidR="00CC52C7" w:rsidP="00CC52C7" w:rsidRDefault="00CC52C7" w14:paraId="12D7253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Hybrid Training: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A combination of in-person and virtual training to cater to diverse learning styles and geographical locations.</w:t>
      </w:r>
    </w:p>
    <w:p w:rsidRPr="00CC52C7" w:rsidR="00CC52C7" w:rsidP="00CC52C7" w:rsidRDefault="00CC52C7" w14:paraId="62BCA02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5. Evaluation and Measurement</w:t>
      </w:r>
    </w:p>
    <w:p w:rsidRPr="00CC52C7" w:rsidR="00CC52C7" w:rsidP="00CC52C7" w:rsidRDefault="00CC52C7" w14:paraId="795873DB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Pre- and Post-Training Assessments: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Measure knowledge retention and skill improvement.</w:t>
      </w:r>
    </w:p>
    <w:p w:rsidRPr="00CC52C7" w:rsidR="00CC52C7" w:rsidP="00CC52C7" w:rsidRDefault="00CC52C7" w14:paraId="51619AEF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Phishing Simulation Results: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Track employee performance in identifying and reporting phishing attacks.</w:t>
      </w:r>
    </w:p>
    <w:p w:rsidRPr="00CC52C7" w:rsidR="00CC52C7" w:rsidP="00CC52C7" w:rsidRDefault="00CC52C7" w14:paraId="28819EC3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Incident Reporting: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Monitor incident reports to assess the effectiveness of training in preventing security breaches.</w:t>
      </w:r>
    </w:p>
    <w:p w:rsidRPr="00CC52C7" w:rsidR="00CC52C7" w:rsidP="00CC52C7" w:rsidRDefault="00CC52C7" w14:paraId="0FB473D0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Employee Feedback Surveys: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Gather feedback on training programs to identify areas for improvement.</w:t>
      </w:r>
    </w:p>
    <w:p w:rsidRPr="00CC52C7" w:rsidR="00CC52C7" w:rsidP="00CC52C7" w:rsidRDefault="00CC52C7" w14:paraId="18CBA54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6. Addressing Overseas Locations</w:t>
      </w:r>
    </w:p>
    <w:p w:rsidRPr="00CC52C7" w:rsidR="00CC52C7" w:rsidP="00CC52C7" w:rsidRDefault="00CC52C7" w14:paraId="5790E099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Time Zone Considerations: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Schedule training sessions at times convenient for all locations.</w:t>
      </w:r>
    </w:p>
    <w:p w:rsidRPr="00CC52C7" w:rsidR="00CC52C7" w:rsidP="00CC52C7" w:rsidRDefault="00CC52C7" w14:paraId="6C0529D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Language and Cultural Differences: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Provide training materials and conduct sessions in appropriate languages and cultural contexts.</w:t>
      </w:r>
    </w:p>
    <w:p w:rsidRPr="00CC52C7" w:rsidR="00CC52C7" w:rsidP="00CC52C7" w:rsidRDefault="00CC52C7" w14:paraId="1D2227C5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Remote Training Tools: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Utilize robust remote training tools to ensure effective delivery and engagement.</w:t>
      </w:r>
    </w:p>
    <w:p w:rsidR="00CC52C7" w:rsidP="00CC52C7" w:rsidRDefault="00CC52C7" w14:paraId="425C795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Regular Communication:</w:t>
      </w:r>
      <w:r w:rsidRPr="00CC52C7">
        <w:rPr>
          <w:rFonts w:ascii="Times New Roman" w:hAnsi="Times New Roman" w:eastAsia="Times New Roman" w:cs="Times New Roman"/>
          <w:kern w:val="0"/>
          <w14:ligatures w14:val="none"/>
        </w:rPr>
        <w:t xml:space="preserve"> Maintain regular communication with overseas teams to address any training-related concerns or questions.</w:t>
      </w:r>
    </w:p>
    <w:p w:rsidRPr="00CC52C7" w:rsidR="000D5711" w:rsidP="17888BC7" w:rsidRDefault="000D5711" w14:paraId="42158FD0" w14:textId="31BD87ED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="000D5711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Local laws </w:t>
      </w:r>
      <w:r w:rsidR="539F01CD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Training:</w:t>
      </w:r>
      <w:r w:rsidR="000D5711">
        <w:rPr>
          <w:rFonts w:ascii="Times New Roman" w:hAnsi="Times New Roman" w:eastAsia="Times New Roman" w:cs="Times New Roman"/>
          <w:kern w:val="0"/>
          <w14:ligatures w14:val="none"/>
        </w:rPr>
        <w:t xml:space="preserve"> Train all employees local laws that may affect their work </w:t>
      </w:r>
    </w:p>
    <w:p w:rsidR="17888BC7" w:rsidP="17888BC7" w:rsidRDefault="17888BC7" w14:paraId="1D1C8338" w14:textId="4BEA072B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</w:rPr>
      </w:pPr>
    </w:p>
    <w:p w:rsidRPr="00CC52C7" w:rsidR="00CC52C7" w:rsidP="17888BC7" w:rsidRDefault="00CC52C7" w14:paraId="70A726F0" w14:textId="45553FFB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CC52C7" w:rsidR="00CC52C7">
        <w:rPr>
          <w:rFonts w:ascii="Times New Roman" w:hAnsi="Times New Roman" w:eastAsia="Times New Roman" w:cs="Times New Roman"/>
          <w:kern w:val="0"/>
          <w14:ligatures w14:val="none"/>
        </w:rPr>
        <w:t>By implementing this comprehensive IT training and awareness plan, the e</w:t>
      </w:r>
      <w:r w:rsidRPr="00CC52C7" w:rsidR="3479AED2">
        <w:rPr>
          <w:rFonts w:ascii="Times New Roman" w:hAnsi="Times New Roman" w:eastAsia="Times New Roman" w:cs="Times New Roman"/>
          <w:kern w:val="0"/>
          <w14:ligatures w14:val="none"/>
        </w:rPr>
        <w:t>-</w:t>
      </w:r>
      <w:r w:rsidRPr="00CC52C7" w:rsidR="00CC52C7">
        <w:rPr>
          <w:rFonts w:ascii="Times New Roman" w:hAnsi="Times New Roman" w:eastAsia="Times New Roman" w:cs="Times New Roman"/>
          <w:kern w:val="0"/>
          <w14:ligatures w14:val="none"/>
        </w:rPr>
        <w:t>commerce company can significantly enhance its cybersecurity posture, improve employee skills, and foster a culture of IT excellence.</w:t>
      </w:r>
    </w:p>
    <w:p w:rsidR="00CC52C7" w:rsidRDefault="00CC52C7" w14:paraId="27E4989E" w14:textId="77777777"/>
    <w:sectPr w:rsidR="00CC52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4AE"/>
    <w:multiLevelType w:val="multilevel"/>
    <w:tmpl w:val="E150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AA534F"/>
    <w:multiLevelType w:val="multilevel"/>
    <w:tmpl w:val="65B4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64C4AE9"/>
    <w:multiLevelType w:val="multilevel"/>
    <w:tmpl w:val="1BC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25A2F52"/>
    <w:multiLevelType w:val="multilevel"/>
    <w:tmpl w:val="13A4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49422BC"/>
    <w:multiLevelType w:val="multilevel"/>
    <w:tmpl w:val="71D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8025DDC"/>
    <w:multiLevelType w:val="multilevel"/>
    <w:tmpl w:val="29AC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8FF3C6B"/>
    <w:multiLevelType w:val="multilevel"/>
    <w:tmpl w:val="1C9C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1D83152"/>
    <w:multiLevelType w:val="multilevel"/>
    <w:tmpl w:val="8F4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33430935">
    <w:abstractNumId w:val="3"/>
  </w:num>
  <w:num w:numId="2" w16cid:durableId="718241759">
    <w:abstractNumId w:val="4"/>
  </w:num>
  <w:num w:numId="3" w16cid:durableId="1274047857">
    <w:abstractNumId w:val="7"/>
  </w:num>
  <w:num w:numId="4" w16cid:durableId="168911925">
    <w:abstractNumId w:val="5"/>
  </w:num>
  <w:num w:numId="5" w16cid:durableId="1796410685">
    <w:abstractNumId w:val="1"/>
  </w:num>
  <w:num w:numId="6" w16cid:durableId="1005984081">
    <w:abstractNumId w:val="0"/>
  </w:num>
  <w:num w:numId="7" w16cid:durableId="465779228">
    <w:abstractNumId w:val="6"/>
  </w:num>
  <w:num w:numId="8" w16cid:durableId="1162890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C7"/>
    <w:rsid w:val="000D5711"/>
    <w:rsid w:val="003879C0"/>
    <w:rsid w:val="0074106C"/>
    <w:rsid w:val="00CC52C7"/>
    <w:rsid w:val="17888BC7"/>
    <w:rsid w:val="3479AED2"/>
    <w:rsid w:val="539F01CD"/>
    <w:rsid w:val="560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99DD"/>
  <w15:chartTrackingRefBased/>
  <w15:docId w15:val="{43C67225-4D10-4690-9373-6D2458D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C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2C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52C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52C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52C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52C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52C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52C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52C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52C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5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2C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52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5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2C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5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2C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5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2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2C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56DF97A76EDF419C644F7CB81D03BD" ma:contentTypeVersion="4" ma:contentTypeDescription="Create a new document." ma:contentTypeScope="" ma:versionID="d6d4fdc35e8126d1a27360d57fa7a2c6">
  <xsd:schema xmlns:xsd="http://www.w3.org/2001/XMLSchema" xmlns:xs="http://www.w3.org/2001/XMLSchema" xmlns:p="http://schemas.microsoft.com/office/2006/metadata/properties" xmlns:ns2="7c57e788-f2e8-4389-b91e-d4abcbf9739f" targetNamespace="http://schemas.microsoft.com/office/2006/metadata/properties" ma:root="true" ma:fieldsID="7a201bd9363fe55602da68289b984c7c" ns2:_="">
    <xsd:import namespace="7c57e788-f2e8-4389-b91e-d4abcbf973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7e788-f2e8-4389-b91e-d4abcbf97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110DD8-ADFE-49C3-BA2D-876F7F53B902}"/>
</file>

<file path=customXml/itemProps2.xml><?xml version="1.0" encoding="utf-8"?>
<ds:datastoreItem xmlns:ds="http://schemas.openxmlformats.org/officeDocument/2006/customXml" ds:itemID="{138E294F-3C66-46C7-9C43-9BEBFC9033B3}"/>
</file>

<file path=customXml/itemProps3.xml><?xml version="1.0" encoding="utf-8"?>
<ds:datastoreItem xmlns:ds="http://schemas.openxmlformats.org/officeDocument/2006/customXml" ds:itemID="{9FB02251-EF96-4367-AFC1-DCC462B3D6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Gage Radtke</dc:creator>
  <keywords/>
  <dc:description/>
  <lastModifiedBy>Gage Radtke</lastModifiedBy>
  <revision>3</revision>
  <dcterms:created xsi:type="dcterms:W3CDTF">2024-11-21T19:08:00.0000000Z</dcterms:created>
  <dcterms:modified xsi:type="dcterms:W3CDTF">2024-12-03T18:38:11.6679306Z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0x0101007A56DF97A76EDF419C644F7CB81D03BD</vt:lpwstr>
  </property>
</Properties>
</file>