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本文件整理的考点绝对绝对绝对不全，这里只整理了往年简答题中的</w:t>
      </w:r>
      <w:r>
        <w:rPr>
          <w:rFonts w:hint="eastAsia"/>
          <w:lang w:val="en-US" w:eastAsia="zh-CN"/>
        </w:rPr>
        <w:t>知识点</w:t>
      </w:r>
      <w:r>
        <w:rPr>
          <w:rFonts w:hint="eastAsia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欢迎补充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1、易考的Process Model（要学会文字描述每一种模式）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"https://blog.csdn.net/sandalphon4869/article/details/92843264"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https://blog.csdn.net/sandalphon4869/article/details/92843264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补充：V model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7235" cy="2188845"/>
            <wp:effectExtent l="0" t="0" r="5715" b="190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2、几种时间/路径的求法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Critical path关键路线</w:t>
      </w:r>
      <w:r>
        <w:rPr>
          <w:rFonts w:hint="eastAsia"/>
          <w:lang w:val="en-US" w:eastAsia="zh-CN"/>
        </w:rPr>
        <w:t>（考虑：万一活动图有虚线怎么做，见课本例题）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从开始到结束得所有路径中，所用时间最长的为关键路径（有可能有多条相同的）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最早开始时间（以前者为基准）：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在关键路径上，从开始到该任务的最早执行的时间</w:t>
      </w:r>
    </w:p>
    <w:p>
      <w:pPr>
        <w:rPr>
          <w:rFonts w:hint="default"/>
          <w:b/>
          <w:bCs/>
          <w:u w:val="single"/>
          <w:lang w:val="en-US" w:eastAsia="zh-CN"/>
        </w:rPr>
      </w:pPr>
      <w:r>
        <w:rPr>
          <w:rFonts w:hint="default"/>
          <w:b/>
          <w:bCs/>
          <w:u w:val="single"/>
          <w:lang w:val="en-US" w:eastAsia="zh-CN"/>
        </w:rPr>
        <w:t>第一个结点（开始结点）的最早执行的时间是1，不是0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其他结点的最早开始时间为：[从开始结点到Activity前者结点经过的最长的时间总长]+1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最晚开始时间（以前者为基准）：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关键路径的总时间-反向得出该任务的时间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关键路径上的Activity（前者、后者都在）的最晚开始时间是同最早开始时间。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其他结点的最晚开始时间为：关键路线的总时长 - [从结束结点到Activity前者结点经过的最长的时间总长]+1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Slack time松弛时间：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第一种求法：最晚开始时间-最早开始时间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第二种求法：关键路径的总时间-包含该任务的关键路径花的时间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关键路径上的Activity（前者、后者都在）的Slack time为0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Precursors前驱结点：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是Activity（前者-后者）中前者的前驱结点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黑盒测试与白盒测试的内容和特点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7835" cy="2586990"/>
            <wp:effectExtent l="0" t="0" r="18415" b="3810"/>
            <wp:docPr id="2" name="图片 2" descr="{DI_XUX[QX6}$EXM2PRQ7[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DI_XUX[QX6}$EXM2PRQ7[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黑盒测试是最重要的一类软件测试方法。黑盒测试仅需知道被测对象的输入和预期输出，不需要了解其实现的细节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典型的黑盒测试方法包括</w:t>
      </w:r>
      <w:r>
        <w:rPr>
          <w:rFonts w:hint="default"/>
          <w:b/>
          <w:bCs/>
          <w:lang w:val="en-US" w:eastAsia="zh-CN"/>
        </w:rPr>
        <w:t>等价类测试</w:t>
      </w:r>
      <w:r>
        <w:rPr>
          <w:rFonts w:hint="eastAsia"/>
          <w:b/>
          <w:bCs/>
          <w:lang w:val="en-US" w:eastAsia="zh-CN"/>
        </w:rPr>
        <w:t>（</w:t>
      </w:r>
      <w:r>
        <w:rPr>
          <w:rStyle w:val="7"/>
          <w:rFonts w:ascii="Helvetica" w:hAnsi="Helvetica" w:eastAsia="Helvetica" w:cs="Helvetica"/>
          <w:i w:val="0"/>
          <w:caps w:val="0"/>
          <w:color w:val="403226"/>
          <w:spacing w:val="0"/>
          <w:sz w:val="21"/>
          <w:szCs w:val="21"/>
          <w:shd w:val="clear" w:fill="FFFFFF"/>
        </w:rPr>
        <w:t>Equivalence Class Partitioning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default"/>
          <w:b/>
          <w:bCs/>
          <w:lang w:val="en-US" w:eastAsia="zh-CN"/>
        </w:rPr>
        <w:t>、边界值测试、基于决策表</w:t>
      </w:r>
      <w:r>
        <w:rPr>
          <w:rFonts w:hint="default"/>
          <w:lang w:val="en-US" w:eastAsia="zh-CN"/>
        </w:rPr>
        <w:t>的测试方法等，可从如下方面来评价某种测试方法的质量： 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"https://blog.csdn.net/tlonline/article/details/46470863" </w:instrTex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https://blog.csdn.net/tlonline/article/details/46470863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盒测试又称结构测试、透明盒测试、逻辑驱动测试或基于代码的测试。白盒测试的测试方法有代码检查法、静态结构分析法、静态质量度量法、逻辑覆盖法、基本路径测试法、域测试、符号测试、路径覆盖和程序变异。</w:t>
      </w:r>
    </w:p>
    <w:p>
      <w:pPr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"https://blog.csdn.net/tlonline/article/details/46470449" </w:instrTex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https://blog.csdn.net/tlonline/article/details/46470449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Alpha与Beta测试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它们都是验收测试！</w:t>
      </w:r>
      <w:r>
        <w:rPr>
          <w:rFonts w:hint="eastAsia"/>
          <w:lang w:val="en-US" w:eastAsia="zh-CN"/>
        </w:rPr>
        <w:t>前者为内测，后者为公测。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43214609/article/details/94735436?utm_medium=distribute.pc_relevant_t0.none-task-blog-2%7Edefault%7EBlogCommendFromMachineLearnPai2%7Edefault-1.control&amp;depth_1-utm_source=distribute.pc_relevant_t0.none-task-blog-2%7Edefault%7EBlogCommendFromMachineLearnPai2%7Edefault-1.contr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五种设计模式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63440" cy="2160270"/>
            <wp:effectExtent l="0" t="0" r="3810" b="11430"/>
            <wp:docPr id="3" name="图片 3" descr="%65$]E)RRH47OC87]33[N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%65$]E)RRH47OC87]33[NA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64075" cy="2265045"/>
            <wp:effectExtent l="0" t="0" r="3175" b="1905"/>
            <wp:docPr id="4" name="图片 4" descr="3J@@R@U63U`46D~]5S{3(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J@@R@U63U`46D~]5S{3(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Layer模式：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"https://blog.csdn.net/trecn001/article/details/93858852"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https://blog.csdn.net/trecn001/article/details/93858852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（详见课本）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发布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订阅模式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"https://www.jianshu.com/p/c391c77a8771"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https://www.jianshu.com/p/c391c77a8771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Repositories模式：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"https://blog.csdn.net/cangqiong_xiamen/article/details/106034387"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https://blog.csdn.net/cangqiong_xiamen/article/details/106034387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6、耦合与内聚类型的区分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"https://blog.csdn.net/guangod/article/details/102456301"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https://blog.csdn.net/guangod/article/details/102456301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软件的可靠性、可用性、可维护性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"https://blog.csdn.net/sandalphon4869/article/details/92844182"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https://blog.csdn.net/sandalphon4869/article/details/92844182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补充：</w:t>
      </w:r>
      <w:r>
        <w:rPr>
          <w:rFonts w:ascii="宋体" w:hAnsi="宋体" w:eastAsia="宋体" w:cs="宋体"/>
          <w:sz w:val="24"/>
          <w:szCs w:val="24"/>
        </w:rPr>
        <w:t>Availability（可用性）=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MTBF/(MTBF+MTTR)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，要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理解这几个量的含义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8、McCabe度量法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McCabe度量法是一种基于程序控制流的复杂性度量方法。</w:t>
      </w:r>
      <w:r>
        <w:rPr>
          <w:rFonts w:hint="default"/>
          <w:lang w:val="en-US" w:eastAsia="zh-CN"/>
        </w:rPr>
        <w:t>McCabe复杂性度量又称环路度量</w:t>
      </w:r>
      <w:r>
        <w:rPr>
          <w:rFonts w:hint="eastAsia"/>
          <w:lang w:val="en-US" w:eastAsia="zh-CN"/>
        </w:rPr>
        <w:t>（Cyclomatic Number）</w:t>
      </w:r>
      <w:r>
        <w:rPr>
          <w:rFonts w:hint="default"/>
          <w:lang w:val="en-US" w:eastAsia="zh-CN"/>
        </w:rPr>
        <w:t>,其计算公式为: </w:t>
      </w:r>
      <w:r>
        <w:rPr>
          <w:rFonts w:hint="eastAsia"/>
          <w:lang w:val="en-US" w:eastAsia="zh-CN"/>
        </w:rPr>
        <w:t>V(g)=m-n+2</w:t>
      </w:r>
      <w:r>
        <w:rPr>
          <w:rFonts w:hint="default"/>
          <w:lang w:val="en-US" w:eastAsia="zh-CN"/>
        </w:rPr>
        <w:t>,其中m和n分别代表图中的边数和顶点数。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9、内向者（Extrovert）与外向者（Introvert）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前者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乐于</w:t>
      </w:r>
      <w:r>
        <w:rPr>
          <w:rFonts w:hint="eastAsia"/>
          <w:lang w:val="en-US" w:eastAsia="zh-CN"/>
        </w:rPr>
        <w:t>提供建议；后者寻求建议</w:t>
      </w:r>
    </w:p>
    <w:p>
      <w:pPr>
        <w:numPr>
          <w:ilvl w:val="0"/>
          <w:numId w:val="5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理性者（Rational）与直觉者（Intuitive）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前者检验事实、分析所有可能性；后者基于感觉和情感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2825" cy="1715770"/>
            <wp:effectExtent l="0" t="0" r="3175" b="1778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UML图的种类、区分（要了解几个常见UML图的定义和例子）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"https://blog.csdn.net/itfly8/article/details/100890362"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https://blog.csdn.net/itfly8/article/details/100890362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软件测试的步骤及内容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"https://blog.csdn.net/sandalphon4869/article/details/92844078"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https://blog.csdn.net/sandalphon4869/article/details/92844078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单元测试：测试单个模块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集成测试：测试集成的模块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系统测试：测试整个软件系统</w:t>
      </w: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spacing w:val="0"/>
          <w:sz w:val="24"/>
          <w:szCs w:val="24"/>
          <w:shd w:val="clear" w:fill="FFFFFF"/>
          <w:lang w:eastAsia="zh-CN"/>
        </w:rPr>
        <w:t>其中</w:t>
      </w: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系统测试主要的四个步骤：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功能测试：检查集成的系统是否按照需求中指定的那样执行它的功能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性能测试：将集成的构件与非功能需求进行比较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验收测试：客户参与的测试，目标是确保系统符合他们对需求的理解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安装测试：在实际运行环境中进行的测试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回归测试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定义：</w:t>
      </w:r>
      <w:r>
        <w:rPr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回归测试是用于新的版本或发布的一种测试，以验证与旧版本或发布相比，它是否仍然以同样的方式执行相同的功能。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b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原因：</w:t>
      </w:r>
      <w:r>
        <w:rPr>
          <w:rFonts w:hint="default"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由于在测试过程中可能在修复已有故障的同时引入新的故障，故需要进行回归测试。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集成测试的四种模式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见12中的链接。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Quality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1.The quality of the product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McCall’s quality model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2.The quality of the process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CMM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ISO 9000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SPICE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3.Quality in the context of the business environment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ROI (return on investment)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确认与验证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1938655"/>
            <wp:effectExtent l="0" t="0" r="8255" b="4445"/>
            <wp:docPr id="1" name="图片 1" descr="607`M~H)`3V@KE1M3B$R0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7`M~H)`3V@KE1M3B$R07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两种项目管理结构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Chief programmer team 和 egoless approach，分别是集权和民主的管理模式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18、不同角色的作用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riefly describe the roles of analyst, designer, programmer, tester, and trainer.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he requirement analyst work with customer, break down what the customer wants into discrete requirement.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he designer generate the system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level description of what the system is to do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he programmer write line of code that implement what requirement specify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he tester catches faults that programmer overlook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he trainer shows users how to use the sy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stem.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19、好的设计的特点</w:t>
      </w:r>
    </w:p>
    <w:p>
      <w:pPr>
        <w:widowControl w:val="0"/>
        <w:numPr>
          <w:ilvl w:val="0"/>
          <w:numId w:val="6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好的软件的特点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好的系统的特点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DDF/ER/Event Trace图/State Machine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DDF图：数据流图，对功能以及从一个功能到另一个功能的数据流建模</w:t>
      </w:r>
    </w:p>
    <w:p>
      <w:pPr>
        <w:widowControl w:val="0"/>
        <w:numPr>
          <w:ilvl w:val="0"/>
          <w:numId w:val="7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R图：表示概念模型的一种方法，包含实体、联系和属性三个要素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Event Trace：</w:t>
      </w:r>
      <w:r>
        <w:rPr>
          <w:rFonts w:ascii="Arial" w:hAnsi="Arial" w:eastAsia="Arial" w:cs="Arial"/>
          <w:b/>
          <w:bCs/>
          <w:i w:val="0"/>
          <w:caps w:val="0"/>
          <w:spacing w:val="0"/>
          <w:sz w:val="24"/>
          <w:szCs w:val="24"/>
          <w:shd w:val="clear" w:fill="FFFFFF"/>
        </w:rPr>
        <w:t>事件踪迹</w:t>
      </w:r>
      <w:r>
        <w:rPr>
          <w:rFonts w:hint="eastAsia" w:ascii="Arial" w:hAnsi="Arial" w:eastAsia="宋体" w:cs="Arial"/>
          <w:b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b/>
          <w:bCs/>
          <w:i w:val="0"/>
          <w:caps w:val="0"/>
          <w:spacing w:val="0"/>
          <w:sz w:val="24"/>
          <w:szCs w:val="24"/>
          <w:shd w:val="clear" w:fill="FFFFFF"/>
        </w:rPr>
        <w:t>关于现实世界实体之间交换的事件序列的图形描述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State Machine：状态机，描述了系统与环境之间的所有对话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23、Pairs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there is n worker in project, then there are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 n(n-1)/2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pairs of communication.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24、维护的四种类型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62020" cy="2637155"/>
            <wp:effectExtent l="0" t="0" r="12700" b="14605"/>
            <wp:docPr id="5" name="图片 5" descr="04H`}@YGHTS0V0X%6A08IY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4H`}@YGHTS0V0X%6A08IY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【重点的定义】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Software：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Software is a set of programs (Instruction), data (structures) and documents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Software Engineering：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Software engineering means the application of a systematic, disciplined and measurable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approach to the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development, operation, and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maintenance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of software. That is, the application of engineering to software.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Process: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 set of ordered tasks (a series of steps, including activities, constraints and resources)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Program: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A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 defined set of algorithms or processes that are completed in order to achieve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task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System: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 collection of a set of entities, a set of activities, a description of the relationships among entities and activities, and a definition of the boundary of the system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System的要素：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Activities and Objects, Relationships and the System Boundary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Life Cycle：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When the process involves building of some products , we sometime refer to the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Process as a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life cycle.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Software Life Cycle：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软件从产生（提出）直到报废或停止使用的生命周期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The software development usually involves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requirement analysis and definition, system design, program design, program 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implementation, unit testing, integration testing, system testing, system delivery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and 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maintenance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【中文翻译】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软件生命周期的六个基本步骤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制定计划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需求分析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设计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程序编码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测试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运行维护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软件工程三要素：工具、方法、步骤（四要素则加上“范式”）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Project Schedule：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 time timeline that shows when activities will begin and end, and when the related development products will be ready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Activity：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 part of the project that takes place over a period of time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Milestone：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The completion of an activity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活动四要素：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precursor, duration, due date, and endpoint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Risk：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 unwanted event that has negative consequences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分为Risk assessment风险评估和Risk control风险控制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Risk assessment风险评估：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Risk identification风险定义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Risk analysis风险分析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Risk prioritization风险优先次序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Risk control风险控制：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Risk reduction风险减少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Risk management planning风险管理计划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Risk resolution风险解决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65295" cy="3449320"/>
            <wp:effectExtent l="0" t="0" r="1905" b="1778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Project Plan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四种Test Documents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Test Plan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Test Specification and Evaluation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Test Description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Test Analysis Report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19级学长有话说：这里是后话，考完以后发现整理的重点大部分都没考，考的反而是一些看起来细枝末节的知识点，┭┮﹏┭┮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33D56"/>
    <w:multiLevelType w:val="singleLevel"/>
    <w:tmpl w:val="89033D56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A580687F"/>
    <w:multiLevelType w:val="singleLevel"/>
    <w:tmpl w:val="A580687F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A6FBD2EC"/>
    <w:multiLevelType w:val="singleLevel"/>
    <w:tmpl w:val="A6FBD2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315D164"/>
    <w:multiLevelType w:val="singleLevel"/>
    <w:tmpl w:val="B315D164"/>
    <w:lvl w:ilvl="0" w:tentative="0">
      <w:start w:val="5"/>
      <w:numFmt w:val="upperLetter"/>
      <w:suff w:val="nothing"/>
      <w:lvlText w:val="%1-"/>
      <w:lvlJc w:val="left"/>
    </w:lvl>
  </w:abstractNum>
  <w:abstractNum w:abstractNumId="4">
    <w:nsid w:val="BE1F35AE"/>
    <w:multiLevelType w:val="singleLevel"/>
    <w:tmpl w:val="BE1F35AE"/>
    <w:lvl w:ilvl="0" w:tentative="0">
      <w:start w:val="20"/>
      <w:numFmt w:val="decimal"/>
      <w:suff w:val="nothing"/>
      <w:lvlText w:val="%1、"/>
      <w:lvlJc w:val="left"/>
    </w:lvl>
  </w:abstractNum>
  <w:abstractNum w:abstractNumId="5">
    <w:nsid w:val="EE160FF3"/>
    <w:multiLevelType w:val="singleLevel"/>
    <w:tmpl w:val="EE160F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2F235B3A"/>
    <w:multiLevelType w:val="singleLevel"/>
    <w:tmpl w:val="2F235B3A"/>
    <w:lvl w:ilvl="0" w:tentative="0">
      <w:start w:val="4"/>
      <w:numFmt w:val="decimal"/>
      <w:suff w:val="nothing"/>
      <w:lvlText w:val="%1、"/>
      <w:lvlJc w:val="left"/>
    </w:lvl>
  </w:abstractNum>
  <w:abstractNum w:abstractNumId="7">
    <w:nsid w:val="45087D74"/>
    <w:multiLevelType w:val="singleLevel"/>
    <w:tmpl w:val="45087D74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45B0F483"/>
    <w:multiLevelType w:val="singleLevel"/>
    <w:tmpl w:val="45B0F48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41661079"/>
    <w:rsid w:val="00EA46AA"/>
    <w:rsid w:val="01777994"/>
    <w:rsid w:val="017A0653"/>
    <w:rsid w:val="025F0AB9"/>
    <w:rsid w:val="0263770A"/>
    <w:rsid w:val="02A363CD"/>
    <w:rsid w:val="02BB277B"/>
    <w:rsid w:val="02DE6FE5"/>
    <w:rsid w:val="032C1DC6"/>
    <w:rsid w:val="038B492C"/>
    <w:rsid w:val="03932663"/>
    <w:rsid w:val="04112D71"/>
    <w:rsid w:val="0642328D"/>
    <w:rsid w:val="06EA09A0"/>
    <w:rsid w:val="07CD7A1E"/>
    <w:rsid w:val="08653F5E"/>
    <w:rsid w:val="08AA1704"/>
    <w:rsid w:val="0A0B60D6"/>
    <w:rsid w:val="0A1050B8"/>
    <w:rsid w:val="0A930FA3"/>
    <w:rsid w:val="0B18507C"/>
    <w:rsid w:val="0B2A7CC1"/>
    <w:rsid w:val="0B304730"/>
    <w:rsid w:val="0BF60DE5"/>
    <w:rsid w:val="0EC759FF"/>
    <w:rsid w:val="103A3613"/>
    <w:rsid w:val="105F6F17"/>
    <w:rsid w:val="1223224E"/>
    <w:rsid w:val="12A404A4"/>
    <w:rsid w:val="144264EA"/>
    <w:rsid w:val="14C51043"/>
    <w:rsid w:val="14E65BBC"/>
    <w:rsid w:val="150C02A1"/>
    <w:rsid w:val="173C62AF"/>
    <w:rsid w:val="191527F7"/>
    <w:rsid w:val="1A166B91"/>
    <w:rsid w:val="1C761459"/>
    <w:rsid w:val="1D337331"/>
    <w:rsid w:val="1D9E25F5"/>
    <w:rsid w:val="1DA506A2"/>
    <w:rsid w:val="1DED3F30"/>
    <w:rsid w:val="1E5A16CE"/>
    <w:rsid w:val="1FF6381C"/>
    <w:rsid w:val="20C44B25"/>
    <w:rsid w:val="25C377B6"/>
    <w:rsid w:val="26602717"/>
    <w:rsid w:val="26E07DF6"/>
    <w:rsid w:val="27522279"/>
    <w:rsid w:val="2778694B"/>
    <w:rsid w:val="27CE296C"/>
    <w:rsid w:val="28DA54D1"/>
    <w:rsid w:val="29874A2B"/>
    <w:rsid w:val="2ADA0EA1"/>
    <w:rsid w:val="2B146BCB"/>
    <w:rsid w:val="2BAF698A"/>
    <w:rsid w:val="2CEF4CD9"/>
    <w:rsid w:val="2CF30A57"/>
    <w:rsid w:val="2E88731B"/>
    <w:rsid w:val="2F2202F6"/>
    <w:rsid w:val="30A82846"/>
    <w:rsid w:val="30D466BE"/>
    <w:rsid w:val="316B62D0"/>
    <w:rsid w:val="31914DAB"/>
    <w:rsid w:val="319B532E"/>
    <w:rsid w:val="31DB68F2"/>
    <w:rsid w:val="327A4857"/>
    <w:rsid w:val="32E47E41"/>
    <w:rsid w:val="334C006D"/>
    <w:rsid w:val="34552FCA"/>
    <w:rsid w:val="35401543"/>
    <w:rsid w:val="359A1C03"/>
    <w:rsid w:val="35AB6CFC"/>
    <w:rsid w:val="364C00C5"/>
    <w:rsid w:val="38895E58"/>
    <w:rsid w:val="39A732E8"/>
    <w:rsid w:val="39D44A4C"/>
    <w:rsid w:val="3A005A13"/>
    <w:rsid w:val="3EB7499E"/>
    <w:rsid w:val="3EE9722B"/>
    <w:rsid w:val="3F9E7C7F"/>
    <w:rsid w:val="3FE75E4F"/>
    <w:rsid w:val="3FF7133E"/>
    <w:rsid w:val="40AD33DD"/>
    <w:rsid w:val="415A13F5"/>
    <w:rsid w:val="41661079"/>
    <w:rsid w:val="41882C1C"/>
    <w:rsid w:val="41F70F65"/>
    <w:rsid w:val="42324895"/>
    <w:rsid w:val="42D471CB"/>
    <w:rsid w:val="448F284E"/>
    <w:rsid w:val="450F7532"/>
    <w:rsid w:val="45A36B2A"/>
    <w:rsid w:val="45D01A31"/>
    <w:rsid w:val="45E727EB"/>
    <w:rsid w:val="45ED08DC"/>
    <w:rsid w:val="462223C1"/>
    <w:rsid w:val="46D92E7B"/>
    <w:rsid w:val="471D37A4"/>
    <w:rsid w:val="47AC7E6B"/>
    <w:rsid w:val="47EB28DC"/>
    <w:rsid w:val="48157AE5"/>
    <w:rsid w:val="48BC6F22"/>
    <w:rsid w:val="48D25F30"/>
    <w:rsid w:val="48E704DA"/>
    <w:rsid w:val="49E650D6"/>
    <w:rsid w:val="4A2D7890"/>
    <w:rsid w:val="4A9374AA"/>
    <w:rsid w:val="4B4D00BD"/>
    <w:rsid w:val="4CBA6742"/>
    <w:rsid w:val="4CE37DD8"/>
    <w:rsid w:val="4D726D38"/>
    <w:rsid w:val="4E2D77EF"/>
    <w:rsid w:val="4ED6566B"/>
    <w:rsid w:val="4FAC1DA1"/>
    <w:rsid w:val="4FD630DB"/>
    <w:rsid w:val="505B67A9"/>
    <w:rsid w:val="51C3622B"/>
    <w:rsid w:val="51F90C8C"/>
    <w:rsid w:val="536966BB"/>
    <w:rsid w:val="546C07CE"/>
    <w:rsid w:val="54B93A1D"/>
    <w:rsid w:val="58CA6544"/>
    <w:rsid w:val="5950311F"/>
    <w:rsid w:val="595E0D72"/>
    <w:rsid w:val="5B3047E4"/>
    <w:rsid w:val="5C4111DF"/>
    <w:rsid w:val="5C755D2A"/>
    <w:rsid w:val="5D893B5D"/>
    <w:rsid w:val="5E0F187F"/>
    <w:rsid w:val="5E63517D"/>
    <w:rsid w:val="5EBD2B60"/>
    <w:rsid w:val="5F1B6B9B"/>
    <w:rsid w:val="5F6D46B8"/>
    <w:rsid w:val="5F8119DC"/>
    <w:rsid w:val="5FC25E23"/>
    <w:rsid w:val="606E2548"/>
    <w:rsid w:val="60C17511"/>
    <w:rsid w:val="61707221"/>
    <w:rsid w:val="65510C71"/>
    <w:rsid w:val="65623567"/>
    <w:rsid w:val="65C0695E"/>
    <w:rsid w:val="669E7889"/>
    <w:rsid w:val="66D66DB1"/>
    <w:rsid w:val="67BE14F3"/>
    <w:rsid w:val="69582D9B"/>
    <w:rsid w:val="698868D0"/>
    <w:rsid w:val="6BAA6B7A"/>
    <w:rsid w:val="6C0C413B"/>
    <w:rsid w:val="6C1E2DAE"/>
    <w:rsid w:val="6F265D41"/>
    <w:rsid w:val="6F87009B"/>
    <w:rsid w:val="702C1083"/>
    <w:rsid w:val="71B21AAF"/>
    <w:rsid w:val="72330211"/>
    <w:rsid w:val="725430B2"/>
    <w:rsid w:val="740B0FB8"/>
    <w:rsid w:val="74BB1357"/>
    <w:rsid w:val="75D41C5F"/>
    <w:rsid w:val="760001BD"/>
    <w:rsid w:val="770B51A3"/>
    <w:rsid w:val="78153E6C"/>
    <w:rsid w:val="78AD6363"/>
    <w:rsid w:val="798406C6"/>
    <w:rsid w:val="79EF32AD"/>
    <w:rsid w:val="7A167A52"/>
    <w:rsid w:val="7A1F2635"/>
    <w:rsid w:val="7A3B658A"/>
    <w:rsid w:val="7AEE4F82"/>
    <w:rsid w:val="7B6F64CF"/>
    <w:rsid w:val="7C651F30"/>
    <w:rsid w:val="7D0979A6"/>
    <w:rsid w:val="7F23714C"/>
    <w:rsid w:val="7F93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2021-06-29T12:41:00Z</dcterms:created>
  <dc:creator>R一Q</dc:creator>
  <cp:lastModifiedBy>R一Q</cp:lastModifiedBy>
  <dcterms:modified xsi:type="dcterms:W3CDTF">2022-11-05T08:17:53Z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7AF75832DBEA4B0892C98FF78A4280B4</vt:lpwstr>
  </property>
</Properties>
</file>