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65D1F6" w14:textId="0DF238ED" w:rsidR="00E56EC7" w:rsidRPr="00C724EE" w:rsidRDefault="00E56EC7" w:rsidP="00637365">
      <w:pPr>
        <w:ind w:right="60"/>
        <w:rPr>
          <w:rFonts w:ascii="Times New Roman" w:eastAsia="Times New Roman" w:hAnsi="Times New Roman" w:cs="Times New Roman"/>
          <w:b/>
        </w:rPr>
      </w:pPr>
      <w:bookmarkStart w:id="0" w:name="_Hlk7978468"/>
      <w:r w:rsidRPr="00C724EE">
        <w:rPr>
          <w:rFonts w:ascii="Times New Roman" w:eastAsia="Times New Roman" w:hAnsi="Times New Roman" w:cs="Times New Roman"/>
          <w:b/>
        </w:rPr>
        <w:t>Linking Season</w:t>
      </w:r>
      <w:r w:rsidR="003D58AA" w:rsidRPr="00C724EE">
        <w:rPr>
          <w:rFonts w:ascii="Times New Roman" w:eastAsia="Times New Roman" w:hAnsi="Times New Roman" w:cs="Times New Roman"/>
          <w:b/>
        </w:rPr>
        <w:t>al</w:t>
      </w:r>
      <w:r w:rsidRPr="00C724EE">
        <w:rPr>
          <w:rFonts w:ascii="Times New Roman" w:eastAsia="Times New Roman" w:hAnsi="Times New Roman" w:cs="Times New Roman"/>
          <w:b/>
        </w:rPr>
        <w:t xml:space="preserve"> </w:t>
      </w:r>
      <w:r w:rsidR="0048252F" w:rsidRPr="00C724EE">
        <w:rPr>
          <w:rFonts w:ascii="Times New Roman" w:eastAsia="Times New Roman" w:hAnsi="Times New Roman" w:cs="Times New Roman"/>
          <w:b/>
        </w:rPr>
        <w:t xml:space="preserve">Timing </w:t>
      </w:r>
      <w:r w:rsidRPr="00C724EE">
        <w:rPr>
          <w:rFonts w:ascii="Times New Roman" w:eastAsia="Times New Roman" w:hAnsi="Times New Roman" w:cs="Times New Roman"/>
          <w:b/>
        </w:rPr>
        <w:t xml:space="preserve">of </w:t>
      </w:r>
      <w:r w:rsidR="00EB1688" w:rsidRPr="00C724EE">
        <w:rPr>
          <w:rFonts w:ascii="Times New Roman" w:eastAsia="Times New Roman" w:hAnsi="Times New Roman" w:cs="Times New Roman"/>
          <w:b/>
        </w:rPr>
        <w:t>Fire, Soil Disturbance, and</w:t>
      </w:r>
      <w:bookmarkStart w:id="1" w:name="_Hlk7978454"/>
      <w:r w:rsidR="0048252F" w:rsidRPr="00C724EE">
        <w:rPr>
          <w:rFonts w:ascii="Times New Roman" w:eastAsia="Times New Roman" w:hAnsi="Times New Roman" w:cs="Times New Roman"/>
          <w:b/>
        </w:rPr>
        <w:t xml:space="preserve"> </w:t>
      </w:r>
      <w:bookmarkEnd w:id="1"/>
      <w:r w:rsidR="00A47A6A" w:rsidRPr="00C724EE">
        <w:rPr>
          <w:rFonts w:ascii="Times New Roman" w:eastAsia="Times New Roman" w:hAnsi="Times New Roman" w:cs="Times New Roman"/>
          <w:b/>
        </w:rPr>
        <w:t>Seed Arrival</w:t>
      </w:r>
      <w:r w:rsidR="00151B85" w:rsidRPr="00C724EE">
        <w:rPr>
          <w:rFonts w:ascii="Times New Roman" w:eastAsia="Times New Roman" w:hAnsi="Times New Roman" w:cs="Times New Roman"/>
          <w:b/>
        </w:rPr>
        <w:t xml:space="preserve"> </w:t>
      </w:r>
      <w:r w:rsidR="00EB1688" w:rsidRPr="00C724EE">
        <w:rPr>
          <w:rFonts w:ascii="Times New Roman" w:eastAsia="Times New Roman" w:hAnsi="Times New Roman" w:cs="Times New Roman"/>
          <w:b/>
        </w:rPr>
        <w:t xml:space="preserve">to </w:t>
      </w:r>
      <w:r w:rsidRPr="00C724EE">
        <w:rPr>
          <w:rFonts w:ascii="Times New Roman" w:eastAsia="Times New Roman" w:hAnsi="Times New Roman" w:cs="Times New Roman"/>
          <w:b/>
        </w:rPr>
        <w:t>Post-Fire Recovery and Restoration</w:t>
      </w:r>
    </w:p>
    <w:bookmarkEnd w:id="0"/>
    <w:p w14:paraId="364C0FE5" w14:textId="77777777" w:rsidR="00C80963" w:rsidRDefault="00E56EC7" w:rsidP="00637365">
      <w:pPr>
        <w:ind w:right="60"/>
        <w:rPr>
          <w:rFonts w:ascii="Times New Roman" w:eastAsia="Times New Roman" w:hAnsi="Times New Roman" w:cs="Times New Roman"/>
        </w:rPr>
      </w:pPr>
      <w:r w:rsidRPr="00C724EE">
        <w:rPr>
          <w:rFonts w:ascii="Times New Roman" w:eastAsia="Times New Roman" w:hAnsi="Times New Roman" w:cs="Times New Roman"/>
        </w:rPr>
        <w:t xml:space="preserve">Dr. </w:t>
      </w:r>
      <w:r w:rsidR="00C80963">
        <w:rPr>
          <w:rFonts w:ascii="Times New Roman" w:eastAsia="Times New Roman" w:hAnsi="Times New Roman" w:cs="Times New Roman"/>
        </w:rPr>
        <w:t>Michael Andreu</w:t>
      </w:r>
      <w:r w:rsidRPr="00C724EE">
        <w:rPr>
          <w:rFonts w:ascii="Times New Roman" w:eastAsia="Times New Roman" w:hAnsi="Times New Roman" w:cs="Times New Roman"/>
        </w:rPr>
        <w:t xml:space="preserve"> </w:t>
      </w:r>
      <w:r w:rsidR="00C80963">
        <w:rPr>
          <w:rFonts w:ascii="Times New Roman" w:eastAsia="Times New Roman" w:hAnsi="Times New Roman" w:cs="Times New Roman"/>
        </w:rPr>
        <w:t>Associate</w:t>
      </w:r>
      <w:r w:rsidR="009041CA" w:rsidRPr="00C724EE">
        <w:rPr>
          <w:rFonts w:ascii="Times New Roman" w:eastAsia="Times New Roman" w:hAnsi="Times New Roman" w:cs="Times New Roman"/>
        </w:rPr>
        <w:t xml:space="preserve"> Professor</w:t>
      </w:r>
      <w:r w:rsidR="00AC4516" w:rsidRPr="00C724EE">
        <w:rPr>
          <w:rFonts w:ascii="Times New Roman" w:eastAsia="Times New Roman" w:hAnsi="Times New Roman" w:cs="Times New Roman"/>
        </w:rPr>
        <w:t>,</w:t>
      </w:r>
      <w:r w:rsidR="009041CA" w:rsidRPr="00C724EE">
        <w:rPr>
          <w:rFonts w:ascii="Times New Roman" w:eastAsia="Times New Roman" w:hAnsi="Times New Roman" w:cs="Times New Roman"/>
        </w:rPr>
        <w:t xml:space="preserve"> &amp; Gage Daniel J. LaPierre, PhD Student, </w:t>
      </w:r>
    </w:p>
    <w:p w14:paraId="5D348CFA" w14:textId="6F4B4968" w:rsidR="00E56EC7" w:rsidRPr="00C724EE" w:rsidRDefault="00E56EC7" w:rsidP="00637365">
      <w:pPr>
        <w:ind w:right="60"/>
        <w:rPr>
          <w:rFonts w:ascii="Times New Roman" w:eastAsia="Times New Roman" w:hAnsi="Times New Roman" w:cs="Times New Roman"/>
          <w:b/>
        </w:rPr>
      </w:pPr>
      <w:r w:rsidRPr="00C724EE">
        <w:rPr>
          <w:rFonts w:ascii="Times New Roman" w:eastAsia="Times New Roman" w:hAnsi="Times New Roman" w:cs="Times New Roman"/>
        </w:rPr>
        <w:t xml:space="preserve">University of Florida (UF) </w:t>
      </w:r>
      <w:r w:rsidR="009041CA" w:rsidRPr="00C724EE">
        <w:rPr>
          <w:rFonts w:ascii="Times New Roman" w:eastAsia="Times New Roman" w:hAnsi="Times New Roman" w:cs="Times New Roman"/>
        </w:rPr>
        <w:t>School of Forest Resources and Conservation</w:t>
      </w:r>
      <w:r w:rsidR="00667CE1" w:rsidRPr="00C724EE">
        <w:rPr>
          <w:rFonts w:ascii="Times New Roman" w:eastAsia="Times New Roman" w:hAnsi="Times New Roman" w:cs="Times New Roman"/>
        </w:rPr>
        <w:t>, Gainesville, FL</w:t>
      </w:r>
      <w:r w:rsidRPr="00C724EE">
        <w:rPr>
          <w:rFonts w:ascii="Times New Roman" w:eastAsia="Times New Roman" w:hAnsi="Times New Roman" w:cs="Times New Roman"/>
          <w:b/>
        </w:rPr>
        <w:t xml:space="preserve"> </w:t>
      </w:r>
    </w:p>
    <w:p w14:paraId="35643C88" w14:textId="77777777" w:rsidR="009041CA" w:rsidRPr="00C724EE" w:rsidRDefault="009041CA">
      <w:pPr>
        <w:ind w:right="60"/>
        <w:rPr>
          <w:rFonts w:ascii="Times New Roman" w:eastAsia="Times New Roman" w:hAnsi="Times New Roman" w:cs="Times New Roman"/>
          <w:b/>
        </w:rPr>
      </w:pPr>
    </w:p>
    <w:p w14:paraId="22DAFB55" w14:textId="791AAF10" w:rsidR="0073200A" w:rsidRPr="00C724EE" w:rsidRDefault="00E56EC7" w:rsidP="00637365">
      <w:pPr>
        <w:ind w:right="60"/>
        <w:rPr>
          <w:rFonts w:ascii="Times New Roman" w:eastAsia="Times New Roman" w:hAnsi="Times New Roman" w:cs="Times New Roman"/>
          <w:b/>
        </w:rPr>
      </w:pPr>
      <w:r w:rsidRPr="00C724EE">
        <w:rPr>
          <w:rFonts w:ascii="Times New Roman" w:eastAsia="Times New Roman" w:hAnsi="Times New Roman" w:cs="Times New Roman"/>
          <w:b/>
        </w:rPr>
        <w:t>I. Overview</w:t>
      </w:r>
    </w:p>
    <w:p w14:paraId="501985AA" w14:textId="4C2D4C1E" w:rsidR="002E34FC" w:rsidRDefault="00E56EC7" w:rsidP="002E34FC">
      <w:pPr>
        <w:ind w:right="60" w:firstLine="450"/>
        <w:rPr>
          <w:rFonts w:ascii="Times New Roman" w:hAnsi="Times New Roman" w:cs="Times New Roman"/>
          <w:spacing w:val="-1"/>
        </w:rPr>
      </w:pPr>
      <w:r w:rsidRPr="00C724EE">
        <w:rPr>
          <w:rFonts w:ascii="Times New Roman" w:hAnsi="Times New Roman" w:cs="Times New Roman"/>
          <w:spacing w:val="-1"/>
        </w:rPr>
        <w:t>Soil disturbance</w:t>
      </w:r>
      <w:r w:rsidR="00637365" w:rsidRPr="00C724EE">
        <w:rPr>
          <w:rFonts w:ascii="Times New Roman" w:hAnsi="Times New Roman" w:cs="Times New Roman"/>
          <w:spacing w:val="-1"/>
        </w:rPr>
        <w:t xml:space="preserve">, like fire, </w:t>
      </w:r>
      <w:r w:rsidR="00445085">
        <w:rPr>
          <w:rFonts w:ascii="Times New Roman" w:hAnsi="Times New Roman" w:cs="Times New Roman"/>
          <w:spacing w:val="-1"/>
        </w:rPr>
        <w:t>is a</w:t>
      </w:r>
      <w:r w:rsidRPr="00C724EE">
        <w:rPr>
          <w:rFonts w:ascii="Times New Roman" w:hAnsi="Times New Roman" w:cs="Times New Roman"/>
          <w:spacing w:val="-1"/>
        </w:rPr>
        <w:t xml:space="preserve"> driving </w:t>
      </w:r>
      <w:r w:rsidR="00F93F0F">
        <w:rPr>
          <w:rFonts w:ascii="Times New Roman" w:hAnsi="Times New Roman" w:cs="Times New Roman"/>
          <w:spacing w:val="-1"/>
        </w:rPr>
        <w:t xml:space="preserve">evolutionary </w:t>
      </w:r>
      <w:r w:rsidRPr="00C724EE">
        <w:rPr>
          <w:rFonts w:ascii="Times New Roman" w:hAnsi="Times New Roman" w:cs="Times New Roman"/>
          <w:spacing w:val="-1"/>
        </w:rPr>
        <w:t xml:space="preserve">force of biological communities. Certain plant species, referred to as ruderals, </w:t>
      </w:r>
      <w:r w:rsidR="00094C9C" w:rsidRPr="00C724EE">
        <w:rPr>
          <w:rFonts w:ascii="Times New Roman" w:hAnsi="Times New Roman" w:cs="Times New Roman"/>
          <w:spacing w:val="-1"/>
        </w:rPr>
        <w:t>have life history s</w:t>
      </w:r>
      <w:r w:rsidRPr="00C724EE">
        <w:rPr>
          <w:rFonts w:ascii="Times New Roman" w:hAnsi="Times New Roman" w:cs="Times New Roman"/>
          <w:spacing w:val="-1"/>
        </w:rPr>
        <w:t xml:space="preserve">trategies and traits that allow them to respond positively to soil </w:t>
      </w:r>
      <w:r w:rsidR="007A488E" w:rsidRPr="00C724EE">
        <w:rPr>
          <w:rFonts w:ascii="Times New Roman" w:hAnsi="Times New Roman" w:cs="Times New Roman"/>
          <w:spacing w:val="-1"/>
        </w:rPr>
        <w:t>disturbance</w:t>
      </w:r>
      <w:r w:rsidR="00063532" w:rsidRPr="00C724EE">
        <w:rPr>
          <w:rFonts w:ascii="Times New Roman" w:hAnsi="Times New Roman" w:cs="Times New Roman"/>
          <w:spacing w:val="-1"/>
        </w:rPr>
        <w:fldChar w:fldCharType="begin" w:fldLock="1"/>
      </w:r>
      <w:r w:rsidR="00803B5B">
        <w:rPr>
          <w:rFonts w:ascii="Times New Roman" w:hAnsi="Times New Roman" w:cs="Times New Roman"/>
          <w:spacing w:val="-1"/>
        </w:rPr>
        <w:instrText>ADDIN CSL_CITATION {"citationItems":[{"id":"ITEM-1","itemData":{"DOI":"10.2307/3237067","author":[{"dropping-particle":"","family":"Prach","given":"Karel","non-dropping-particle":"","parse-names":false,"suffix":""},{"dropping-particle":"","family":"Pyšek","given":"Petr","non-dropping-particle":"","parse-names":false,"suffix":""}],"container-title":"Journal of Vegetation Science","id":"ITEM-1","issue":"3","issued":{"date-parts":[["1999","6"]]},"page":"383-392","publisher":"Wiley","title":"How do species dominating in succession differ from others?","type":"article-journal","volume":"10"},"uris":["http://www.mendeley.com/documents/?uuid=6ee7c60c-1901-4ad9-adc3-8a4d7d76c226"]}],"mendeley":{"formattedCitation":"&lt;sup&gt;1&lt;/sup&gt;","plainTextFormattedCitation":"1","previouslyFormattedCitation":"&lt;sup&gt;1&lt;/sup&gt;"},"properties":{"noteIndex":0},"schema":"https://github.com/citation-style-language/schema/raw/master/csl-citation.json"}</w:instrText>
      </w:r>
      <w:r w:rsidR="00063532" w:rsidRPr="00C724EE">
        <w:rPr>
          <w:rFonts w:ascii="Times New Roman" w:hAnsi="Times New Roman" w:cs="Times New Roman"/>
          <w:spacing w:val="-1"/>
        </w:rPr>
        <w:fldChar w:fldCharType="separate"/>
      </w:r>
      <w:r w:rsidR="00803B5B" w:rsidRPr="00803B5B">
        <w:rPr>
          <w:rFonts w:ascii="Times New Roman" w:hAnsi="Times New Roman" w:cs="Times New Roman"/>
          <w:noProof/>
          <w:spacing w:val="-1"/>
          <w:vertAlign w:val="superscript"/>
        </w:rPr>
        <w:t>1</w:t>
      </w:r>
      <w:r w:rsidR="00063532" w:rsidRPr="00C724EE">
        <w:rPr>
          <w:rFonts w:ascii="Times New Roman" w:hAnsi="Times New Roman" w:cs="Times New Roman"/>
          <w:spacing w:val="-1"/>
        </w:rPr>
        <w:fldChar w:fldCharType="end"/>
      </w:r>
      <w:r w:rsidR="00063532" w:rsidRPr="00C724EE">
        <w:rPr>
          <w:rFonts w:ascii="Times New Roman" w:hAnsi="Times New Roman" w:cs="Times New Roman"/>
          <w:spacing w:val="-1"/>
        </w:rPr>
        <w:t xml:space="preserve">. </w:t>
      </w:r>
      <w:r w:rsidR="00637365" w:rsidRPr="00C724EE">
        <w:rPr>
          <w:rFonts w:ascii="Times New Roman" w:hAnsi="Times New Roman" w:cs="Times New Roman"/>
          <w:spacing w:val="-1"/>
        </w:rPr>
        <w:t xml:space="preserve">Ruderals can </w:t>
      </w:r>
      <w:r w:rsidR="0031734F" w:rsidRPr="00C724EE">
        <w:rPr>
          <w:rFonts w:ascii="Times New Roman" w:hAnsi="Times New Roman" w:cs="Times New Roman"/>
          <w:spacing w:val="-1"/>
        </w:rPr>
        <w:t xml:space="preserve">rapidly </w:t>
      </w:r>
      <w:r w:rsidR="00637365" w:rsidRPr="00C724EE">
        <w:rPr>
          <w:rFonts w:ascii="Times New Roman" w:hAnsi="Times New Roman" w:cs="Times New Roman"/>
          <w:spacing w:val="-1"/>
        </w:rPr>
        <w:t xml:space="preserve">invade </w:t>
      </w:r>
      <w:r w:rsidR="00F33102" w:rsidRPr="00C724EE">
        <w:rPr>
          <w:rFonts w:ascii="Times New Roman" w:hAnsi="Times New Roman" w:cs="Times New Roman"/>
          <w:spacing w:val="-1"/>
        </w:rPr>
        <w:t>and become abundant in areas after soil disturbance</w:t>
      </w:r>
      <w:r w:rsidR="00F55148" w:rsidRPr="00C724EE">
        <w:rPr>
          <w:rFonts w:ascii="Times New Roman" w:hAnsi="Times New Roman" w:cs="Times New Roman"/>
          <w:spacing w:val="-1"/>
        </w:rPr>
        <w:fldChar w:fldCharType="begin" w:fldLock="1"/>
      </w:r>
      <w:r w:rsidR="00803B5B">
        <w:rPr>
          <w:rFonts w:ascii="Times New Roman" w:hAnsi="Times New Roman" w:cs="Times New Roman"/>
          <w:spacing w:val="-1"/>
        </w:rPr>
        <w:instrText>ADDIN CSL_CITATION {"citationItems":[{"id":"ITEM-1","itemData":{"DOI":"10.1086/283244","ISBN":"00030147","ISSN":"0003-0147","PMID":"108","abstract":"It is suggested that evolution in plants may be associated with the emergence of three primary strategies, each of which may be identified by reference to a number of characteristics including morphological features, resource allocation, phenology, and response to stress. The competitive strategy prevails in productive, relatively undisturbed vegetation, the stress-tolerant strategy is associated with continuously unproductive conditions, and the ruderal strategy is characteristic of severely disturbed but potentially productive habitats. A triangular model based upon the three strategies may be reconciled with the theory of r- and K-selection, provides an insight into the processes of vegetation succession and dominance, and appears to be capable of extension to fungi and to animals.","author":[{"dropping-particle":"","family":"Grime","given":"J. P.","non-dropping-particle":"","parse-names":false,"suffix":""}],"container-title":"The American Naturalist","id":"ITEM-1","issued":{"date-parts":[["1977"]]},"title":"Evidence for the Existence of Three Primary Strategies in Plants and Its Relevance to Ecological and Evolutionary Theory","type":"article-journal"},"uris":["http://www.mendeley.com/documents/?uuid=e8e51760-910b-4ecc-901e-57e36f03a91f"]}],"mendeley":{"formattedCitation":"&lt;sup&gt;2&lt;/sup&gt;","plainTextFormattedCitation":"2","previouslyFormattedCitation":"&lt;sup&gt;2&lt;/sup&gt;"},"properties":{"noteIndex":0},"schema":"https://github.com/citation-style-language/schema/raw/master/csl-citation.json"}</w:instrText>
      </w:r>
      <w:r w:rsidR="00F55148" w:rsidRPr="00C724EE">
        <w:rPr>
          <w:rFonts w:ascii="Times New Roman" w:hAnsi="Times New Roman" w:cs="Times New Roman"/>
          <w:spacing w:val="-1"/>
        </w:rPr>
        <w:fldChar w:fldCharType="separate"/>
      </w:r>
      <w:r w:rsidR="00803B5B" w:rsidRPr="00803B5B">
        <w:rPr>
          <w:rFonts w:ascii="Times New Roman" w:hAnsi="Times New Roman" w:cs="Times New Roman"/>
          <w:noProof/>
          <w:spacing w:val="-1"/>
          <w:vertAlign w:val="superscript"/>
        </w:rPr>
        <w:t>2</w:t>
      </w:r>
      <w:r w:rsidR="00F55148" w:rsidRPr="00C724EE">
        <w:rPr>
          <w:rFonts w:ascii="Times New Roman" w:hAnsi="Times New Roman" w:cs="Times New Roman"/>
          <w:spacing w:val="-1"/>
        </w:rPr>
        <w:fldChar w:fldCharType="end"/>
      </w:r>
      <w:r w:rsidR="00903305" w:rsidRPr="00C724EE">
        <w:rPr>
          <w:rFonts w:ascii="Times New Roman" w:hAnsi="Times New Roman" w:cs="Times New Roman"/>
          <w:spacing w:val="-1"/>
        </w:rPr>
        <w:t xml:space="preserve">. </w:t>
      </w:r>
      <w:r w:rsidRPr="00C724EE">
        <w:rPr>
          <w:rFonts w:ascii="Times New Roman" w:hAnsi="Times New Roman" w:cs="Times New Roman"/>
          <w:spacing w:val="-1"/>
        </w:rPr>
        <w:t>In the past,</w:t>
      </w:r>
      <w:r w:rsidR="00637365" w:rsidRPr="00C724EE">
        <w:rPr>
          <w:rFonts w:ascii="Times New Roman" w:hAnsi="Times New Roman" w:cs="Times New Roman"/>
          <w:spacing w:val="-1"/>
        </w:rPr>
        <w:t xml:space="preserve"> </w:t>
      </w:r>
      <w:r w:rsidRPr="00C724EE">
        <w:rPr>
          <w:rFonts w:ascii="Times New Roman" w:hAnsi="Times New Roman" w:cs="Times New Roman"/>
          <w:spacing w:val="-1"/>
        </w:rPr>
        <w:t xml:space="preserve">intense </w:t>
      </w:r>
      <w:r w:rsidRPr="00C724EE">
        <w:rPr>
          <w:rFonts w:ascii="Times New Roman" w:hAnsi="Times New Roman" w:cs="Times New Roman"/>
        </w:rPr>
        <w:t xml:space="preserve">soil disturbances </w:t>
      </w:r>
      <w:r w:rsidRPr="00C724EE">
        <w:rPr>
          <w:rFonts w:ascii="Times New Roman" w:hAnsi="Times New Roman" w:cs="Times New Roman"/>
          <w:spacing w:val="-1"/>
        </w:rPr>
        <w:t>would</w:t>
      </w:r>
      <w:r w:rsidRPr="00C724EE">
        <w:rPr>
          <w:rFonts w:ascii="Times New Roman" w:hAnsi="Times New Roman" w:cs="Times New Roman"/>
        </w:rPr>
        <w:t xml:space="preserve"> </w:t>
      </w:r>
      <w:r w:rsidRPr="00C724EE">
        <w:rPr>
          <w:rFonts w:ascii="Times New Roman" w:hAnsi="Times New Roman" w:cs="Times New Roman"/>
          <w:spacing w:val="-1"/>
        </w:rPr>
        <w:t xml:space="preserve">have </w:t>
      </w:r>
      <w:r w:rsidR="00FB3C89" w:rsidRPr="00C724EE">
        <w:rPr>
          <w:rFonts w:ascii="Times New Roman" w:hAnsi="Times New Roman" w:cs="Times New Roman"/>
          <w:spacing w:val="-1"/>
        </w:rPr>
        <w:t xml:space="preserve">likely </w:t>
      </w:r>
      <w:r w:rsidR="0031734F" w:rsidRPr="00C724EE">
        <w:rPr>
          <w:rFonts w:ascii="Times New Roman" w:hAnsi="Times New Roman" w:cs="Times New Roman"/>
          <w:spacing w:val="-1"/>
        </w:rPr>
        <w:t>b</w:t>
      </w:r>
      <w:r w:rsidRPr="00C724EE">
        <w:rPr>
          <w:rFonts w:ascii="Times New Roman" w:hAnsi="Times New Roman" w:cs="Times New Roman"/>
        </w:rPr>
        <w:t xml:space="preserve">een </w:t>
      </w:r>
      <w:r w:rsidRPr="00C724EE">
        <w:rPr>
          <w:rFonts w:ascii="Times New Roman" w:hAnsi="Times New Roman" w:cs="Times New Roman"/>
          <w:spacing w:val="-1"/>
        </w:rPr>
        <w:t>small</w:t>
      </w:r>
      <w:r w:rsidRPr="00C724EE">
        <w:rPr>
          <w:rFonts w:ascii="Times New Roman" w:hAnsi="Times New Roman" w:cs="Times New Roman"/>
        </w:rPr>
        <w:t xml:space="preserve">, </w:t>
      </w:r>
      <w:r w:rsidRPr="00C724EE">
        <w:rPr>
          <w:rFonts w:ascii="Times New Roman" w:hAnsi="Times New Roman" w:cs="Times New Roman"/>
          <w:spacing w:val="-1"/>
        </w:rPr>
        <w:t>infrequent,</w:t>
      </w:r>
      <w:r w:rsidRPr="00C724EE">
        <w:rPr>
          <w:rFonts w:ascii="Times New Roman" w:hAnsi="Times New Roman" w:cs="Times New Roman"/>
        </w:rPr>
        <w:t xml:space="preserve"> and seasonal, r</w:t>
      </w:r>
      <w:r w:rsidRPr="00C724EE">
        <w:rPr>
          <w:rFonts w:ascii="Times New Roman" w:hAnsi="Times New Roman" w:cs="Times New Roman"/>
          <w:spacing w:val="-1"/>
        </w:rPr>
        <w:t>esulting</w:t>
      </w:r>
      <w:r w:rsidRPr="00C724EE">
        <w:rPr>
          <w:rFonts w:ascii="Times New Roman" w:hAnsi="Times New Roman" w:cs="Times New Roman"/>
          <w:spacing w:val="-3"/>
        </w:rPr>
        <w:t xml:space="preserve"> </w:t>
      </w:r>
      <w:r w:rsidRPr="00C724EE">
        <w:rPr>
          <w:rFonts w:ascii="Times New Roman" w:hAnsi="Times New Roman" w:cs="Times New Roman"/>
        </w:rPr>
        <w:t>from the</w:t>
      </w:r>
      <w:r w:rsidRPr="00C724EE">
        <w:rPr>
          <w:rFonts w:ascii="Times New Roman" w:hAnsi="Times New Roman" w:cs="Times New Roman"/>
          <w:spacing w:val="-1"/>
        </w:rPr>
        <w:t xml:space="preserve"> </w:t>
      </w:r>
      <w:r w:rsidR="00137812" w:rsidRPr="00C724EE">
        <w:rPr>
          <w:rFonts w:ascii="Times New Roman" w:hAnsi="Times New Roman" w:cs="Times New Roman"/>
          <w:spacing w:val="-1"/>
        </w:rPr>
        <w:t>wallowing</w:t>
      </w:r>
      <w:r w:rsidRPr="00C724EE">
        <w:rPr>
          <w:rFonts w:ascii="Times New Roman" w:hAnsi="Times New Roman" w:cs="Times New Roman"/>
          <w:spacing w:val="-1"/>
        </w:rPr>
        <w:t xml:space="preserve"> </w:t>
      </w:r>
      <w:r w:rsidRPr="00C724EE">
        <w:rPr>
          <w:rFonts w:ascii="Times New Roman" w:hAnsi="Times New Roman" w:cs="Times New Roman"/>
        </w:rPr>
        <w:t>of</w:t>
      </w:r>
      <w:r w:rsidRPr="00C724EE">
        <w:rPr>
          <w:rFonts w:ascii="Times New Roman" w:hAnsi="Times New Roman" w:cs="Times New Roman"/>
          <w:spacing w:val="-1"/>
        </w:rPr>
        <w:t xml:space="preserve"> megaherbivores</w:t>
      </w:r>
      <w:r w:rsidR="00137812" w:rsidRPr="00C724EE">
        <w:rPr>
          <w:rFonts w:ascii="Times New Roman" w:hAnsi="Times New Roman" w:cs="Times New Roman"/>
          <w:spacing w:val="-1"/>
        </w:rPr>
        <w:t xml:space="preserve"> as they migrated</w:t>
      </w:r>
      <w:r w:rsidR="00063532" w:rsidRPr="00C724EE">
        <w:rPr>
          <w:rFonts w:ascii="Times New Roman" w:hAnsi="Times New Roman" w:cs="Times New Roman"/>
          <w:spacing w:val="-1"/>
        </w:rPr>
        <w:fldChar w:fldCharType="begin" w:fldLock="1"/>
      </w:r>
      <w:r w:rsidR="00803B5B">
        <w:rPr>
          <w:rFonts w:ascii="Times New Roman" w:hAnsi="Times New Roman" w:cs="Times New Roman"/>
          <w:spacing w:val="-1"/>
        </w:rPr>
        <w:instrText>ADDIN CSL_CITATION {"citationItems":[{"id":"ITEM-1","itemData":{"DOI":"10.1098/rspb.2008.1921","author":[{"dropping-particle":"","family":"Johnson","given":"C N","non-dropping-particle":"","parse-names":false,"suffix":""}],"container-title":"Proceedings of the Royal Society B: Biological Sciences","id":"ITEM-1","issue":"1667","issued":{"date-parts":[["2009","7"]]},"page":"2509-2519","publisher":"The Royal Society","title":"Ecological consequences of Late Quaternary extinctions of megafauna","type":"article-journal","volume":"276"},"uris":["http://www.mendeley.com/documents/?uuid=97b930b6-eb04-4b69-b76e-4164953c98a0"]},{"id":"ITEM-2","itemData":{"DOI":"10.1111/brv.12374","author":[{"dropping-particle":"","family":"Galetti","given":"Mauro","non-dropping-particle":"","parse-names":false,"suffix":""},{"dropping-particle":"","family":"Moleón","given":"Marcos","non-dropping-particle":"","parse-names":false,"suffix":""},{"dropping-particle":"","family":"Jordano","given":"Pedro","non-dropping-particle":"","parse-names":false,"suffix":""},{"dropping-particle":"","family":"Pires","given":"Mathias M","non-dropping-particle":"","parse-names":false,"suffix":""},{"dropping-particle":"","family":"Guimarães","given":"Paulo R","non-dropping-particle":"","parse-names":false,"suffix":""},{"dropping-particle":"","family":"Pape","given":"Thomas","non-dropping-particle":"","parse-names":false,"suffix":""},{"dropping-particle":"","family":"Nichols","given":"Elizabeth","non-dropping-particle":"","parse-names":false,"suffix":""},{"dropping-particle":"","family":"Hansen","given":"Dennis","non-dropping-particle":"","parse-names":false,"suffix":""},{"dropping-particle":"","family":"Olesen","given":"Jens M","non-dropping-particle":"","parse-names":false,"suffix":""},{"dropping-particle":"","family":"Munk","given":"Michael","non-dropping-particle":"","parse-names":false,"suffix":""},{"dropping-particle":"","family":"Mattos","given":"Jacqueline S","non-dropping-particle":"de","parse-names":false,"suffix":""},{"dropping-particle":"","family":"Schweiger","given":"Andreas H","non-dropping-particle":"","parse-names":false,"suffix":""},{"dropping-particle":"","family":"Owen-Smith","given":"Norman","non-dropping-particle":"","parse-names":false,"suffix":""},{"dropping-particle":"","family":"Johnson","given":"Christopher N","non-dropping-particle":"","parse-names":false,"suffix":""},{"dropping-particle":"","family":"Marquis","given":"Robert J","non-dropping-particle":"","parse-names":false,"suffix":""},{"dropping-particle":"","family":"Svenning","given":"Jens-Christian","non-dropping-particle":"","parse-names":false,"suffix":""}],"container-title":"Biological Reviews","id":"ITEM-2","issue":"2","issued":{"date-parts":[["2017","10"]]},"page":"845-862","publisher":"Wiley","title":"Ecological and evolutionary legacy of megafauna extinctions","type":"article-journal","volume":"93"},"uris":["http://www.mendeley.com/documents/?uuid=13d5c8a3-34e2-4783-9fd8-37ee3351419d"]}],"mendeley":{"formattedCitation":"&lt;sup&gt;3,4&lt;/sup&gt;","plainTextFormattedCitation":"3,4","previouslyFormattedCitation":"&lt;sup&gt;3,4&lt;/sup&gt;"},"properties":{"noteIndex":0},"schema":"https://github.com/citation-style-language/schema/raw/master/csl-citation.json"}</w:instrText>
      </w:r>
      <w:r w:rsidR="00063532" w:rsidRPr="00C724EE">
        <w:rPr>
          <w:rFonts w:ascii="Times New Roman" w:hAnsi="Times New Roman" w:cs="Times New Roman"/>
          <w:spacing w:val="-1"/>
        </w:rPr>
        <w:fldChar w:fldCharType="separate"/>
      </w:r>
      <w:r w:rsidR="00803B5B" w:rsidRPr="00803B5B">
        <w:rPr>
          <w:rFonts w:ascii="Times New Roman" w:hAnsi="Times New Roman" w:cs="Times New Roman"/>
          <w:noProof/>
          <w:spacing w:val="-1"/>
          <w:vertAlign w:val="superscript"/>
        </w:rPr>
        <w:t>3,4</w:t>
      </w:r>
      <w:r w:rsidR="00063532" w:rsidRPr="00C724EE">
        <w:rPr>
          <w:rFonts w:ascii="Times New Roman" w:hAnsi="Times New Roman" w:cs="Times New Roman"/>
          <w:spacing w:val="-1"/>
        </w:rPr>
        <w:fldChar w:fldCharType="end"/>
      </w:r>
      <w:r w:rsidR="00063532" w:rsidRPr="00C724EE">
        <w:rPr>
          <w:rFonts w:ascii="Times New Roman" w:hAnsi="Times New Roman" w:cs="Times New Roman"/>
          <w:spacing w:val="-1"/>
        </w:rPr>
        <w:t xml:space="preserve">. </w:t>
      </w:r>
      <w:r w:rsidRPr="00C724EE">
        <w:rPr>
          <w:rFonts w:ascii="Times New Roman" w:hAnsi="Times New Roman" w:cs="Times New Roman"/>
          <w:spacing w:val="-1"/>
        </w:rPr>
        <w:t xml:space="preserve">Today, anthropogenic soil </w:t>
      </w:r>
      <w:r w:rsidR="00362991" w:rsidRPr="00C724EE">
        <w:rPr>
          <w:rFonts w:ascii="Times New Roman" w:hAnsi="Times New Roman" w:cs="Times New Roman"/>
          <w:spacing w:val="-1"/>
        </w:rPr>
        <w:t xml:space="preserve">disturbances, such as </w:t>
      </w:r>
      <w:r w:rsidR="00F33102" w:rsidRPr="00C724EE">
        <w:rPr>
          <w:rFonts w:ascii="Times New Roman" w:hAnsi="Times New Roman" w:cs="Times New Roman"/>
          <w:spacing w:val="-1"/>
        </w:rPr>
        <w:t>agriculture and silviculture activities,</w:t>
      </w:r>
      <w:r w:rsidRPr="00C724EE">
        <w:rPr>
          <w:rFonts w:ascii="Times New Roman" w:hAnsi="Times New Roman" w:cs="Times New Roman"/>
          <w:spacing w:val="-1"/>
        </w:rPr>
        <w:t xml:space="preserve"> are ubiquitous, and </w:t>
      </w:r>
      <w:r w:rsidR="00137812" w:rsidRPr="00C724EE">
        <w:rPr>
          <w:rFonts w:ascii="Times New Roman" w:hAnsi="Times New Roman" w:cs="Times New Roman"/>
          <w:spacing w:val="-1"/>
        </w:rPr>
        <w:t>occur</w:t>
      </w:r>
      <w:r w:rsidRPr="00C724EE">
        <w:rPr>
          <w:rFonts w:ascii="Times New Roman" w:hAnsi="Times New Roman" w:cs="Times New Roman"/>
          <w:spacing w:val="-1"/>
        </w:rPr>
        <w:t xml:space="preserve"> at </w:t>
      </w:r>
      <w:r w:rsidR="00137812" w:rsidRPr="00C724EE">
        <w:rPr>
          <w:rFonts w:ascii="Times New Roman" w:hAnsi="Times New Roman" w:cs="Times New Roman"/>
          <w:spacing w:val="-1"/>
        </w:rPr>
        <w:t xml:space="preserve">greater </w:t>
      </w:r>
      <w:r w:rsidRPr="00C724EE">
        <w:rPr>
          <w:rFonts w:ascii="Times New Roman" w:hAnsi="Times New Roman" w:cs="Times New Roman"/>
          <w:spacing w:val="-1"/>
        </w:rPr>
        <w:t xml:space="preserve">intensities, frequencies, </w:t>
      </w:r>
      <w:r w:rsidR="00137812" w:rsidRPr="00C724EE">
        <w:rPr>
          <w:rFonts w:ascii="Times New Roman" w:hAnsi="Times New Roman" w:cs="Times New Roman"/>
          <w:spacing w:val="-1"/>
        </w:rPr>
        <w:t xml:space="preserve">and </w:t>
      </w:r>
      <w:r w:rsidRPr="00C724EE">
        <w:rPr>
          <w:rFonts w:ascii="Times New Roman" w:hAnsi="Times New Roman" w:cs="Times New Roman"/>
          <w:spacing w:val="-1"/>
        </w:rPr>
        <w:t>scales,</w:t>
      </w:r>
      <w:r w:rsidR="00137812" w:rsidRPr="00C724EE">
        <w:rPr>
          <w:rFonts w:ascii="Times New Roman" w:hAnsi="Times New Roman" w:cs="Times New Roman"/>
          <w:spacing w:val="-1"/>
        </w:rPr>
        <w:t xml:space="preserve"> as well as during all</w:t>
      </w:r>
      <w:r w:rsidRPr="00C724EE">
        <w:rPr>
          <w:rFonts w:ascii="Times New Roman" w:hAnsi="Times New Roman" w:cs="Times New Roman"/>
          <w:spacing w:val="-1"/>
        </w:rPr>
        <w:t xml:space="preserve"> seasons. </w:t>
      </w:r>
      <w:r w:rsidR="00F55148" w:rsidRPr="00C724EE">
        <w:rPr>
          <w:rFonts w:ascii="Times New Roman" w:hAnsi="Times New Roman" w:cs="Times New Roman"/>
          <w:spacing w:val="-1"/>
        </w:rPr>
        <w:t>Anthropogenic soil d</w:t>
      </w:r>
      <w:r w:rsidRPr="00C724EE">
        <w:rPr>
          <w:rFonts w:ascii="Times New Roman" w:hAnsi="Times New Roman" w:cs="Times New Roman"/>
          <w:spacing w:val="-1"/>
        </w:rPr>
        <w:t>isturbances have</w:t>
      </w:r>
      <w:r w:rsidR="00F33102" w:rsidRPr="00C724EE">
        <w:rPr>
          <w:rFonts w:ascii="Times New Roman" w:hAnsi="Times New Roman" w:cs="Times New Roman"/>
          <w:spacing w:val="-1"/>
        </w:rPr>
        <w:t xml:space="preserve"> </w:t>
      </w:r>
      <w:r w:rsidR="00137812" w:rsidRPr="00C724EE">
        <w:rPr>
          <w:rFonts w:ascii="Times New Roman" w:hAnsi="Times New Roman" w:cs="Times New Roman"/>
          <w:spacing w:val="-1"/>
        </w:rPr>
        <w:t xml:space="preserve">been shown to </w:t>
      </w:r>
      <w:r w:rsidR="00F33102" w:rsidRPr="00C724EE">
        <w:rPr>
          <w:rFonts w:ascii="Times New Roman" w:hAnsi="Times New Roman" w:cs="Times New Roman"/>
          <w:spacing w:val="-1"/>
        </w:rPr>
        <w:t xml:space="preserve">increase the abundance </w:t>
      </w:r>
      <w:r w:rsidR="00112BE1" w:rsidRPr="00C724EE">
        <w:rPr>
          <w:rFonts w:ascii="Times New Roman" w:hAnsi="Times New Roman" w:cs="Times New Roman"/>
          <w:spacing w:val="-1"/>
        </w:rPr>
        <w:t xml:space="preserve">and range of </w:t>
      </w:r>
      <w:r w:rsidRPr="00C724EE">
        <w:rPr>
          <w:rFonts w:ascii="Times New Roman" w:hAnsi="Times New Roman" w:cs="Times New Roman"/>
          <w:spacing w:val="-1"/>
        </w:rPr>
        <w:t xml:space="preserve">many </w:t>
      </w:r>
      <w:r w:rsidR="00E017F7" w:rsidRPr="00C724EE">
        <w:rPr>
          <w:rFonts w:ascii="Times New Roman" w:hAnsi="Times New Roman" w:cs="Times New Roman"/>
          <w:spacing w:val="-1"/>
        </w:rPr>
        <w:t xml:space="preserve">ruderal </w:t>
      </w:r>
      <w:r w:rsidRPr="00C724EE">
        <w:rPr>
          <w:rFonts w:ascii="Times New Roman" w:hAnsi="Times New Roman" w:cs="Times New Roman"/>
          <w:spacing w:val="-1"/>
        </w:rPr>
        <w:t>species</w:t>
      </w:r>
      <w:r w:rsidR="00063532" w:rsidRPr="00C724EE">
        <w:rPr>
          <w:rFonts w:ascii="Times New Roman" w:hAnsi="Times New Roman" w:cs="Times New Roman"/>
        </w:rPr>
        <w:fldChar w:fldCharType="begin" w:fldLock="1"/>
      </w:r>
      <w:r w:rsidR="00C62DA6">
        <w:rPr>
          <w:rFonts w:ascii="Times New Roman" w:hAnsi="Times New Roman" w:cs="Times New Roman"/>
        </w:rPr>
        <w:instrText>ADDIN CSL_CITATION {"citationItems":[{"id":"ITEM-1","itemData":{"DOI":"10.1111/j.1365-2486.2012.02713.x","ISSN":"13541013","abstract":"Whilst global environmental change in the 21st century will undoubtedly have direct impacts on built heritage, it will also have important indirect effects through its influence on microbial, plant and animal life on heritage sites. Environmental change will affect both the structure of biotic communities and the function of such communities. Both impacts will, in turn, influence the deterioration and conservation of heritage sites. Changes in precipitation will exert a major, but as yet poorly understood, control on heritage biotas, whilst changes in atmospheric composition may also be important. Climatic changes will cause range shifts for some taxa, further influencing community composition. Whilst there are many unknowns, making prediction difficult, some scenarios can be proposed based on ecological response to stress and disturbance. This approach indicates some 'hotspots' at risk of experiencing dramatic shifts in biotic communities and their impacts, which may switch from biodeteriogenic to bioprotective or vice versa. Such hotspots include vulnerable sandstone and limestone heritage structures in areas of the Mediterranean, Middle East, Caribbean and Southern Africa. © 2012 Blackwell Publishing Ltd.","author":[{"dropping-particle":"","family":"Viles","given":"Heather A.","non-dropping-particle":"","parse-names":false,"suffix":""},{"dropping-particle":"","family":"Cutler","given":"Nick A.","non-dropping-particle":"","parse-names":false,"suffix":""}],"container-title":"Global Change Biology","id":"ITEM-1","issue":"8","issued":{"date-parts":[["2012"]]},"page":"2406-2418","title":"Global environmental change and the biology of heritage structures","type":"article-journal","volume":"18"},"uris":["http://www.mendeley.com/documents/?uuid=8d09ac66-afc9-4a1f-87ca-fb32b04d898b"]}],"mendeley":{"formattedCitation":"&lt;sup&gt;5&lt;/sup&gt;","plainTextFormattedCitation":"5","previouslyFormattedCitation":"&lt;sup&gt;5&lt;/sup&gt;"},"properties":{"noteIndex":0},"schema":"https://github.com/citation-style-language/schema/raw/master/csl-citation.json"}</w:instrText>
      </w:r>
      <w:r w:rsidR="00063532" w:rsidRPr="00C724EE">
        <w:rPr>
          <w:rFonts w:ascii="Times New Roman" w:hAnsi="Times New Roman" w:cs="Times New Roman"/>
        </w:rPr>
        <w:fldChar w:fldCharType="separate"/>
      </w:r>
      <w:r w:rsidR="00803B5B" w:rsidRPr="00803B5B">
        <w:rPr>
          <w:rFonts w:ascii="Times New Roman" w:hAnsi="Times New Roman" w:cs="Times New Roman"/>
          <w:noProof/>
          <w:vertAlign w:val="superscript"/>
        </w:rPr>
        <w:t>5</w:t>
      </w:r>
      <w:r w:rsidR="00063532" w:rsidRPr="00C724EE">
        <w:rPr>
          <w:rFonts w:ascii="Times New Roman" w:hAnsi="Times New Roman" w:cs="Times New Roman"/>
        </w:rPr>
        <w:fldChar w:fldCharType="end"/>
      </w:r>
      <w:r w:rsidR="00063532" w:rsidRPr="00C724EE">
        <w:rPr>
          <w:rFonts w:ascii="Times New Roman" w:hAnsi="Times New Roman" w:cs="Times New Roman"/>
        </w:rPr>
        <w:t>,</w:t>
      </w:r>
      <w:r w:rsidR="00E017F7" w:rsidRPr="00C724EE">
        <w:rPr>
          <w:rFonts w:ascii="Times New Roman" w:hAnsi="Times New Roman" w:cs="Times New Roman"/>
          <w:spacing w:val="-1"/>
        </w:rPr>
        <w:t xml:space="preserve"> making their </w:t>
      </w:r>
      <w:r w:rsidRPr="00C724EE">
        <w:rPr>
          <w:rFonts w:ascii="Times New Roman" w:hAnsi="Times New Roman" w:cs="Times New Roman"/>
          <w:spacing w:val="-1"/>
        </w:rPr>
        <w:t>ecological roles unclear</w:t>
      </w:r>
      <w:r w:rsidR="00063532" w:rsidRPr="00C724EE">
        <w:rPr>
          <w:rFonts w:ascii="Times New Roman" w:hAnsi="Times New Roman" w:cs="Times New Roman"/>
          <w:spacing w:val="-1"/>
        </w:rPr>
        <w:fldChar w:fldCharType="begin" w:fldLock="1"/>
      </w:r>
      <w:r w:rsidR="00C62DA6">
        <w:rPr>
          <w:rFonts w:ascii="Times New Roman" w:hAnsi="Times New Roman" w:cs="Times New Roman"/>
          <w:spacing w:val="-1"/>
        </w:rPr>
        <w:instrText>ADDIN CSL_CITATION {"citationItems":[{"id":"ITEM-1","itemData":{"DOI":"10.1002/9781118223246","ISBN":"9781118223246","ISSN":"0717-6163","PMID":"15003161","abstract":"Pdf is just a section of the book","author":[{"dropping-particle":"","family":"Grime","given":"J. Philip","non-dropping-particle":"","parse-names":false,"suffix":""},{"dropping-particle":"","family":"Pierce","given":"Simon","non-dropping-particle":"","parse-names":false,"suffix":""}],"container-title":"The Evolutionary Strategies that Shape Ecosystems","id":"ITEM-1","issued":{"date-parts":[["2012"]]},"number-of-pages":"1-240","title":"The Evolutionary Strategies that Shape Ecosystems","type":"book"},"uris":["http://www.mendeley.com/documents/?uuid=ba2ee5c8-d2fe-46e0-ab53-50d00a8e025d"]}],"mendeley":{"formattedCitation":"&lt;sup&gt;6&lt;/sup&gt;","plainTextFormattedCitation":"6","previouslyFormattedCitation":"&lt;sup&gt;6&lt;/sup&gt;"},"properties":{"noteIndex":0},"schema":"https://github.com/citation-style-language/schema/raw/master/csl-citation.json"}</w:instrText>
      </w:r>
      <w:r w:rsidR="00063532" w:rsidRPr="00C724EE">
        <w:rPr>
          <w:rFonts w:ascii="Times New Roman" w:hAnsi="Times New Roman" w:cs="Times New Roman"/>
          <w:spacing w:val="-1"/>
        </w:rPr>
        <w:fldChar w:fldCharType="separate"/>
      </w:r>
      <w:r w:rsidR="00803B5B" w:rsidRPr="00803B5B">
        <w:rPr>
          <w:rFonts w:ascii="Times New Roman" w:hAnsi="Times New Roman" w:cs="Times New Roman"/>
          <w:noProof/>
          <w:spacing w:val="-1"/>
          <w:vertAlign w:val="superscript"/>
        </w:rPr>
        <w:t>6</w:t>
      </w:r>
      <w:r w:rsidR="00063532" w:rsidRPr="00C724EE">
        <w:rPr>
          <w:rFonts w:ascii="Times New Roman" w:hAnsi="Times New Roman" w:cs="Times New Roman"/>
          <w:spacing w:val="-1"/>
        </w:rPr>
        <w:fldChar w:fldCharType="end"/>
      </w:r>
      <w:r w:rsidRPr="00C724EE">
        <w:rPr>
          <w:rFonts w:ascii="Times New Roman" w:hAnsi="Times New Roman" w:cs="Times New Roman"/>
          <w:spacing w:val="-1"/>
        </w:rPr>
        <w:t xml:space="preserve">. </w:t>
      </w:r>
      <w:r w:rsidR="00362991" w:rsidRPr="00C724EE">
        <w:rPr>
          <w:rFonts w:ascii="Times New Roman" w:hAnsi="Times New Roman" w:cs="Times New Roman"/>
          <w:spacing w:val="-1"/>
        </w:rPr>
        <w:t xml:space="preserve">Some </w:t>
      </w:r>
      <w:r w:rsidR="00162152" w:rsidRPr="00C724EE">
        <w:rPr>
          <w:rFonts w:ascii="Times New Roman" w:hAnsi="Times New Roman" w:cs="Times New Roman"/>
          <w:spacing w:val="-1"/>
        </w:rPr>
        <w:t>r</w:t>
      </w:r>
      <w:r w:rsidRPr="00C724EE">
        <w:rPr>
          <w:rFonts w:ascii="Times New Roman" w:hAnsi="Times New Roman" w:cs="Times New Roman"/>
          <w:spacing w:val="-1"/>
        </w:rPr>
        <w:t xml:space="preserve">uderals </w:t>
      </w:r>
      <w:r w:rsidR="00137812" w:rsidRPr="00C724EE">
        <w:rPr>
          <w:rFonts w:ascii="Times New Roman" w:hAnsi="Times New Roman" w:cs="Times New Roman"/>
          <w:spacing w:val="-1"/>
        </w:rPr>
        <w:t>are known</w:t>
      </w:r>
      <w:r w:rsidR="00362991" w:rsidRPr="00C724EE">
        <w:rPr>
          <w:rFonts w:ascii="Times New Roman" w:hAnsi="Times New Roman" w:cs="Times New Roman"/>
          <w:spacing w:val="-1"/>
        </w:rPr>
        <w:t xml:space="preserve"> </w:t>
      </w:r>
      <w:r w:rsidRPr="00C724EE">
        <w:rPr>
          <w:rFonts w:ascii="Times New Roman" w:hAnsi="Times New Roman" w:cs="Times New Roman"/>
          <w:spacing w:val="-1"/>
        </w:rPr>
        <w:t xml:space="preserve">to inhibit </w:t>
      </w:r>
      <w:r w:rsidR="00362991" w:rsidRPr="00C724EE">
        <w:rPr>
          <w:rFonts w:ascii="Times New Roman" w:hAnsi="Times New Roman" w:cs="Times New Roman"/>
          <w:spacing w:val="-1"/>
        </w:rPr>
        <w:t>r</w:t>
      </w:r>
      <w:r w:rsidR="00162152" w:rsidRPr="00C724EE">
        <w:rPr>
          <w:rFonts w:ascii="Times New Roman" w:hAnsi="Times New Roman" w:cs="Times New Roman"/>
          <w:spacing w:val="-1"/>
        </w:rPr>
        <w:t xml:space="preserve">estoration </w:t>
      </w:r>
      <w:r w:rsidR="00362991" w:rsidRPr="00C724EE">
        <w:rPr>
          <w:rFonts w:ascii="Times New Roman" w:hAnsi="Times New Roman" w:cs="Times New Roman"/>
          <w:spacing w:val="-1"/>
        </w:rPr>
        <w:t>by increasing</w:t>
      </w:r>
      <w:r w:rsidRPr="00C724EE">
        <w:rPr>
          <w:rFonts w:ascii="Times New Roman" w:hAnsi="Times New Roman" w:cs="Times New Roman"/>
          <w:spacing w:val="-1"/>
        </w:rPr>
        <w:t xml:space="preserve"> competition, limiting seed dispersal, and </w:t>
      </w:r>
      <w:r w:rsidR="00362991" w:rsidRPr="00C724EE">
        <w:rPr>
          <w:rFonts w:ascii="Times New Roman" w:hAnsi="Times New Roman" w:cs="Times New Roman"/>
          <w:spacing w:val="-1"/>
        </w:rPr>
        <w:t xml:space="preserve">altering </w:t>
      </w:r>
      <w:r w:rsidRPr="00C724EE">
        <w:rPr>
          <w:rFonts w:ascii="Times New Roman" w:hAnsi="Times New Roman" w:cs="Times New Roman"/>
          <w:spacing w:val="-1"/>
        </w:rPr>
        <w:t>fire</w:t>
      </w:r>
      <w:r w:rsidR="00362991" w:rsidRPr="00C724EE">
        <w:rPr>
          <w:rFonts w:ascii="Times New Roman" w:hAnsi="Times New Roman" w:cs="Times New Roman"/>
          <w:spacing w:val="-1"/>
        </w:rPr>
        <w:t xml:space="preserve"> </w:t>
      </w:r>
      <w:r w:rsidR="002E34FC">
        <w:rPr>
          <w:rFonts w:ascii="Times New Roman" w:hAnsi="Times New Roman" w:cs="Times New Roman"/>
          <w:spacing w:val="-1"/>
        </w:rPr>
        <w:t xml:space="preserve"> </w:t>
      </w:r>
      <w:r w:rsidR="00362991" w:rsidRPr="00C724EE">
        <w:rPr>
          <w:rFonts w:ascii="Times New Roman" w:hAnsi="Times New Roman" w:cs="Times New Roman"/>
          <w:spacing w:val="-1"/>
        </w:rPr>
        <w:t>behavior</w:t>
      </w:r>
      <w:r w:rsidR="00C914A6" w:rsidRPr="00C724EE">
        <w:rPr>
          <w:rFonts w:ascii="Times New Roman" w:hAnsi="Times New Roman" w:cs="Times New Roman"/>
          <w:spacing w:val="-1"/>
        </w:rPr>
        <w:fldChar w:fldCharType="begin" w:fldLock="1"/>
      </w:r>
      <w:r w:rsidR="00C62DA6">
        <w:rPr>
          <w:rFonts w:ascii="Times New Roman" w:hAnsi="Times New Roman" w:cs="Times New Roman"/>
          <w:spacing w:val="-1"/>
        </w:rPr>
        <w:instrText>ADDIN CSL_CITATION {"citationItems":[{"id":"ITEM-1","itemData":{"author":[{"dropping-particle":"","family":"Mizell","given":"Greg","non-dropping-particle":"","parse-names":false,"suffix":""},{"dropping-particle":"","family":"Seamon","given":"Elizabeth","non-dropping-particle":"","parse-names":false,"suffix":""}],"container-title":"Proceedings of the Fourth Eastern Native Grass Symposium","id":"ITEM-1","issue":"1","issued":{"date-parts":[["2004"]]},"page":"121-126","title":"Sandhill Restoration: Structure and Process","type":"article-journal","volume":"4"},"uris":["http://www.mendeley.com/documents/?uuid=e7c349a6-41ce-4787-8fae-384477b69c07"]},{"id":"ITEM-2","itemData":{"DOI":"10.2307/2443618","author":[{"dropping-particle":"","family":"Abrahamson","given":"Warren G","non-dropping-particle":"","parse-names":false,"suffix":""}],"container-title":"American Journal of Botany","id":"ITEM-2","issue":"1","issued":{"date-parts":[["1984","1"]]},"page":"9","publisher":"Wiley","title":"Post-Fire Recovery of Florida Lake Wales Ridge Vegetation","type":"article-journal","volume":"71"},"uris":["http://www.mendeley.com/documents/?uuid=937847bb-cae1-42f8-9a32-0bfc771b75d5"]},{"id":"ITEM-3","itemData":{"DOI":"10.1016/j.biocon.2013.04.008","author":[{"dropping-particle":"","family":"Novoa","given":"Ana","non-dropping-particle":"","parse-names":false,"suffix":""},{"dropping-particle":"","family":"González","given":"Luis","non-dropping-particle":"","parse-names":false,"suffix":""},{"dropping-particle":"","family":"Moravcová","given":"Lenka","non-dropping-particle":"","parse-names":false,"suffix":""},{"dropping-particle":"","family":"Pyšek","given":"Petr","non-dropping-particle":"","parse-names":false,"suffix":""}],"container-title":"Biological Conservation","id":"ITEM-3","issued":{"date-parts":[["2013","8"]]},"page":"1-9","publisher":"Elsevier {BV}","title":"Constraints to native plant species establishment in coastal dune communities invaded by Carpobrotus edulis: Implications for restoration","type":"article-journal","volume":"164"},"uris":["http://www.mendeley.com/documents/?uuid=5e3aeed9-ba53-4e8c-9c29-b8ad8d84e879"]}],"mendeley":{"formattedCitation":"&lt;sup&gt;7–9&lt;/sup&gt;","plainTextFormattedCitation":"7–9","previouslyFormattedCitation":"&lt;sup&gt;7–9&lt;/sup&gt;"},"properties":{"noteIndex":0},"schema":"https://github.com/citation-style-language/schema/raw/master/csl-citation.json"}</w:instrText>
      </w:r>
      <w:r w:rsidR="00C914A6" w:rsidRPr="00C724EE">
        <w:rPr>
          <w:rFonts w:ascii="Times New Roman" w:hAnsi="Times New Roman" w:cs="Times New Roman"/>
          <w:spacing w:val="-1"/>
        </w:rPr>
        <w:fldChar w:fldCharType="separate"/>
      </w:r>
      <w:r w:rsidR="00803B5B" w:rsidRPr="00803B5B">
        <w:rPr>
          <w:rFonts w:ascii="Times New Roman" w:hAnsi="Times New Roman" w:cs="Times New Roman"/>
          <w:noProof/>
          <w:spacing w:val="-1"/>
          <w:vertAlign w:val="superscript"/>
        </w:rPr>
        <w:t>7–9</w:t>
      </w:r>
      <w:r w:rsidR="00C914A6" w:rsidRPr="00C724EE">
        <w:rPr>
          <w:rFonts w:ascii="Times New Roman" w:hAnsi="Times New Roman" w:cs="Times New Roman"/>
          <w:spacing w:val="-1"/>
        </w:rPr>
        <w:fldChar w:fldCharType="end"/>
      </w:r>
      <w:r w:rsidR="00C914A6" w:rsidRPr="00C724EE">
        <w:rPr>
          <w:rFonts w:ascii="Times New Roman" w:hAnsi="Times New Roman" w:cs="Times New Roman"/>
          <w:spacing w:val="-1"/>
        </w:rPr>
        <w:t>.</w:t>
      </w:r>
    </w:p>
    <w:p w14:paraId="67B0CCDD" w14:textId="4E0136A0" w:rsidR="00993CC1" w:rsidRPr="00C724EE" w:rsidRDefault="00362991" w:rsidP="002E34FC">
      <w:pPr>
        <w:ind w:right="60" w:firstLine="450"/>
        <w:rPr>
          <w:rFonts w:ascii="Times New Roman" w:hAnsi="Times New Roman" w:cs="Times New Roman"/>
          <w:spacing w:val="-1"/>
        </w:rPr>
      </w:pPr>
      <w:r w:rsidRPr="00C724EE">
        <w:rPr>
          <w:rFonts w:ascii="Times New Roman" w:hAnsi="Times New Roman" w:cs="Times New Roman"/>
          <w:spacing w:val="-1"/>
        </w:rPr>
        <w:t>Fires</w:t>
      </w:r>
      <w:r w:rsidR="004851E1" w:rsidRPr="00C724EE">
        <w:rPr>
          <w:rFonts w:ascii="Times New Roman" w:hAnsi="Times New Roman" w:cs="Times New Roman"/>
          <w:spacing w:val="-1"/>
        </w:rPr>
        <w:t>, like soil disturbances, are</w:t>
      </w:r>
      <w:r w:rsidR="00E56EC7" w:rsidRPr="00C724EE">
        <w:rPr>
          <w:rFonts w:ascii="Times New Roman" w:hAnsi="Times New Roman" w:cs="Times New Roman"/>
          <w:spacing w:val="-1"/>
        </w:rPr>
        <w:t xml:space="preserve"> </w:t>
      </w:r>
      <w:r w:rsidRPr="00C724EE">
        <w:rPr>
          <w:rFonts w:ascii="Times New Roman" w:hAnsi="Times New Roman" w:cs="Times New Roman"/>
          <w:spacing w:val="-1"/>
        </w:rPr>
        <w:t>hypothesized</w:t>
      </w:r>
      <w:r w:rsidR="008F262F" w:rsidRPr="00C724EE">
        <w:rPr>
          <w:rFonts w:ascii="Times New Roman" w:hAnsi="Times New Roman" w:cs="Times New Roman"/>
          <w:spacing w:val="-1"/>
        </w:rPr>
        <w:t xml:space="preserve"> to </w:t>
      </w:r>
      <w:r w:rsidR="004C6844" w:rsidRPr="00C724EE">
        <w:rPr>
          <w:rFonts w:ascii="Times New Roman" w:hAnsi="Times New Roman" w:cs="Times New Roman"/>
          <w:spacing w:val="-1"/>
        </w:rPr>
        <w:t>affect</w:t>
      </w:r>
      <w:r w:rsidR="00E56EC7" w:rsidRPr="00C724EE">
        <w:rPr>
          <w:rFonts w:ascii="Times New Roman" w:hAnsi="Times New Roman" w:cs="Times New Roman"/>
          <w:spacing w:val="-1"/>
        </w:rPr>
        <w:t xml:space="preserve"> the </w:t>
      </w:r>
      <w:r w:rsidR="004C6844" w:rsidRPr="00C724EE">
        <w:rPr>
          <w:rFonts w:ascii="Times New Roman" w:hAnsi="Times New Roman" w:cs="Times New Roman"/>
          <w:spacing w:val="-1"/>
        </w:rPr>
        <w:t xml:space="preserve">assembly </w:t>
      </w:r>
      <w:r w:rsidR="00E56EC7" w:rsidRPr="00C724EE">
        <w:rPr>
          <w:rFonts w:ascii="Times New Roman" w:hAnsi="Times New Roman" w:cs="Times New Roman"/>
          <w:spacing w:val="-1"/>
        </w:rPr>
        <w:t>and diversity of plant communities</w:t>
      </w:r>
      <w:r w:rsidR="00835BC0" w:rsidRPr="00C724EE">
        <w:rPr>
          <w:rFonts w:ascii="Times New Roman" w:hAnsi="Times New Roman" w:cs="Times New Roman"/>
          <w:spacing w:val="-1"/>
        </w:rPr>
        <w:fldChar w:fldCharType="begin" w:fldLock="1"/>
      </w:r>
      <w:r w:rsidR="00C62DA6">
        <w:rPr>
          <w:rFonts w:ascii="Times New Roman" w:hAnsi="Times New Roman" w:cs="Times New Roman"/>
          <w:spacing w:val="-1"/>
        </w:rPr>
        <w:instrText>ADDIN CSL_CITATION {"citationItems":[{"id":"ITEM-1","itemData":{"author":[{"dropping-particle":"V","family":"Komarek","given":"E","non-dropping-particle":"","parse-names":false,"suffix":""}],"container-title":"Proceedings Tall Timbers Fire Ecology Conference 11","id":"ITEM-1","issued":{"date-parts":[["1971"]]},"page":"473-511","title":"Lightning And Fire Ecology In Africa","type":"paper-conference"},"uris":["http://www.mendeley.com/documents/?uuid=44869123-7c6b-4eea-a6f5-a0411aca5c12"]},{"id":"ITEM-2","itemData":{"author":[{"dropping-particle":"","family":"Swetnam","given":"Thomas W","non-dropping-particle":"","parse-names":false,"suffix":""}],"container-title":"Effects of Fire in Management of Southwestern Natural Resources","id":"ITEM-2","issued":{"date-parts":[["1978"]]},"page":"6-17","title":"Conference, Effects of Fire in Management of Southwestern Natural Resources","type":"paper-conference"},"uris":["http://www.mendeley.com/documents/?uuid=5777ce06-e787-4b8b-b498-8666f30051ff"]},{"id":"ITEM-3","itemData":{"ISBN":"0813056713","abstract":"A biodiversity hotspot, Florida is home to many ecosystems and species that depend on frequent fire to exist. In this book, Reed Noss discusses the essential role of fire in generating biodiversity and offers best practices for using fire to keep the region's ecosystems healthy and resilient. Reviewing fossil evidence, Noss shows that fire has been important to the Southeastern Coastal Plain for tens of millions of years. He explains how the region's natural fire patterns are connected to its climate, high rate of lightning strikes, physical chemistry, and vegetation. But urbanization has recently reduced the frequency and range of these fires in profound ways. Noss believes the practice of controlled burns can and should be improved in order to protect fire-dependent species from extinction. Noss argues that fire managers should mimic the natural fire regimes of an area when conducting controlled burns. Based on what the species of the Southeast experienced during their evolutionary histories, he makes recommendations about pyrodiversity, how often and in what seasons to burn, the optimal heterogeneity of burns, mechanical treatments such as cutting and roller-chopping, and the proper use of fuel breaks. In doing so, Noss is the first to apply the new discipline of evolutionary fire ecology to a specific region. This book is a fascinating history of fire ecology in Florida, an enlightening look at why fire matters to the region, and a necessary resource for conservationists and fire managers in the state and surrounding areas.","author":[{"dropping-particle":"","family":"Noss","given":"Reed F","non-dropping-particle":"","parse-names":false,"suffix":""}],"id":"ITEM-3","issued":{"date-parts":[["2018"]]},"number-of-pages":"1-336","publisher":"University Press of Florida","title":"Fire Ecology of Florida and the Southeastern Coastal Plain","type":"book"},"uris":["http://www.mendeley.com/documents/?uuid=6d5579e3-73ac-4994-887f-be52e77e422c"]}],"mendeley":{"formattedCitation":"&lt;sup&gt;10–12&lt;/sup&gt;","plainTextFormattedCitation":"10–12","previouslyFormattedCitation":"&lt;sup&gt;10–12&lt;/sup&gt;"},"properties":{"noteIndex":0},"schema":"https://github.com/citation-style-language/schema/raw/master/csl-citation.json"}</w:instrText>
      </w:r>
      <w:r w:rsidR="00835BC0" w:rsidRPr="00C724EE">
        <w:rPr>
          <w:rFonts w:ascii="Times New Roman" w:hAnsi="Times New Roman" w:cs="Times New Roman"/>
          <w:spacing w:val="-1"/>
        </w:rPr>
        <w:fldChar w:fldCharType="separate"/>
      </w:r>
      <w:r w:rsidR="00803B5B" w:rsidRPr="00803B5B">
        <w:rPr>
          <w:rFonts w:ascii="Times New Roman" w:hAnsi="Times New Roman" w:cs="Times New Roman"/>
          <w:noProof/>
          <w:spacing w:val="-1"/>
          <w:vertAlign w:val="superscript"/>
        </w:rPr>
        <w:t>10–12</w:t>
      </w:r>
      <w:r w:rsidR="00835BC0" w:rsidRPr="00C724EE">
        <w:rPr>
          <w:rFonts w:ascii="Times New Roman" w:hAnsi="Times New Roman" w:cs="Times New Roman"/>
          <w:spacing w:val="-1"/>
        </w:rPr>
        <w:fldChar w:fldCharType="end"/>
      </w:r>
      <w:r w:rsidR="00825A21" w:rsidRPr="00C724EE">
        <w:rPr>
          <w:rFonts w:ascii="Times New Roman" w:hAnsi="Times New Roman" w:cs="Times New Roman"/>
          <w:spacing w:val="-1"/>
        </w:rPr>
        <w:t>.</w:t>
      </w:r>
      <w:r w:rsidR="00E56EC7" w:rsidRPr="00C724EE">
        <w:rPr>
          <w:rFonts w:ascii="Times New Roman" w:hAnsi="Times New Roman" w:cs="Times New Roman"/>
          <w:spacing w:val="-1"/>
        </w:rPr>
        <w:t xml:space="preserve"> </w:t>
      </w:r>
      <w:r w:rsidR="006F7F24" w:rsidRPr="00C724EE">
        <w:rPr>
          <w:rFonts w:ascii="Times New Roman" w:hAnsi="Times New Roman" w:cs="Times New Roman"/>
          <w:spacing w:val="-1"/>
        </w:rPr>
        <w:t xml:space="preserve">Land mangers frequently </w:t>
      </w:r>
      <w:r w:rsidR="00481964" w:rsidRPr="00C724EE">
        <w:rPr>
          <w:rFonts w:ascii="Times New Roman" w:hAnsi="Times New Roman" w:cs="Times New Roman"/>
          <w:spacing w:val="-1"/>
        </w:rPr>
        <w:t>manipulate fire season</w:t>
      </w:r>
      <w:r w:rsidR="006F7F24" w:rsidRPr="00C724EE">
        <w:rPr>
          <w:rFonts w:ascii="Times New Roman" w:hAnsi="Times New Roman" w:cs="Times New Roman"/>
          <w:spacing w:val="-1"/>
        </w:rPr>
        <w:t xml:space="preserve"> to maintain grass</w:t>
      </w:r>
      <w:r w:rsidR="00481964" w:rsidRPr="00C724EE">
        <w:rPr>
          <w:rFonts w:ascii="Times New Roman" w:hAnsi="Times New Roman" w:cs="Times New Roman"/>
          <w:spacing w:val="-1"/>
        </w:rPr>
        <w:t>-</w:t>
      </w:r>
      <w:r w:rsidR="006F7F24" w:rsidRPr="00C724EE">
        <w:rPr>
          <w:rFonts w:ascii="Times New Roman" w:hAnsi="Times New Roman" w:cs="Times New Roman"/>
          <w:spacing w:val="-1"/>
        </w:rPr>
        <w:t xml:space="preserve"> and forb</w:t>
      </w:r>
      <w:r w:rsidR="00481964" w:rsidRPr="00C724EE">
        <w:rPr>
          <w:rFonts w:ascii="Times New Roman" w:hAnsi="Times New Roman" w:cs="Times New Roman"/>
          <w:spacing w:val="-1"/>
        </w:rPr>
        <w:t>-</w:t>
      </w:r>
      <w:r w:rsidR="006F7F24" w:rsidRPr="00C724EE">
        <w:rPr>
          <w:rFonts w:ascii="Times New Roman" w:hAnsi="Times New Roman" w:cs="Times New Roman"/>
          <w:spacing w:val="-1"/>
        </w:rPr>
        <w:t xml:space="preserve">dominated </w:t>
      </w:r>
      <w:r w:rsidR="009B4FC7" w:rsidRPr="00C724EE">
        <w:rPr>
          <w:rFonts w:ascii="Times New Roman" w:hAnsi="Times New Roman" w:cs="Times New Roman"/>
          <w:spacing w:val="-1"/>
        </w:rPr>
        <w:t>communities</w:t>
      </w:r>
      <w:r w:rsidR="00314AE1">
        <w:rPr>
          <w:rFonts w:ascii="Times New Roman" w:hAnsi="Times New Roman" w:cs="Times New Roman"/>
          <w:spacing w:val="-1"/>
        </w:rPr>
        <w:t>,</w:t>
      </w:r>
      <w:r w:rsidR="00481964" w:rsidRPr="00C724EE">
        <w:rPr>
          <w:rFonts w:ascii="Times New Roman" w:hAnsi="Times New Roman" w:cs="Times New Roman"/>
          <w:spacing w:val="-1"/>
        </w:rPr>
        <w:t xml:space="preserve"> while limiting </w:t>
      </w:r>
      <w:r w:rsidR="000531D6" w:rsidRPr="00C724EE">
        <w:rPr>
          <w:rFonts w:ascii="Times New Roman" w:hAnsi="Times New Roman" w:cs="Times New Roman"/>
          <w:spacing w:val="-1"/>
        </w:rPr>
        <w:t xml:space="preserve">the growth of </w:t>
      </w:r>
      <w:r w:rsidR="00DC50B8" w:rsidRPr="00C724EE">
        <w:rPr>
          <w:rFonts w:ascii="Times New Roman" w:hAnsi="Times New Roman" w:cs="Times New Roman"/>
          <w:spacing w:val="-1"/>
        </w:rPr>
        <w:t>woody species</w:t>
      </w:r>
      <w:r w:rsidR="00825A21" w:rsidRPr="00C724EE">
        <w:rPr>
          <w:rFonts w:ascii="Times New Roman" w:hAnsi="Times New Roman" w:cs="Times New Roman"/>
          <w:spacing w:val="-1"/>
        </w:rPr>
        <w:fldChar w:fldCharType="begin" w:fldLock="1"/>
      </w:r>
      <w:r w:rsidR="00134688">
        <w:rPr>
          <w:rFonts w:ascii="Times New Roman" w:hAnsi="Times New Roman" w:cs="Times New Roman"/>
          <w:spacing w:val="-1"/>
        </w:rPr>
        <w:instrText>ADDIN CSL_CITATION {"citationItems":[{"id":"ITEM-1","itemData":{"DOI":"10.1007/s00442-013-2823-4","ISSN":"00298549","abstract":"Past studies suggest that rates of woody plant resprouting following a “topkilling” disturbance relate to timing of disturbance because of temporal patterns of below-ground carbohydrate storage. Accordingly, we hypothesized that fire-return interval (1 or 2 years) and season of burn (late dormant or early growing season) would influence the change in resprout growth rate from one fire-free interval to the next (Δ growth rate) for broadleaf woody plants in a pine-grassland in Georgia, USA. Resprout growth rate during one fire-free interval strongly predicted growth rate during the following fire-free interval, presumably reflecting root biomass. Length of fire-free interval did not have a significant effect on mean Δ growth rate. Plants burned in the late dormant season (February–March) had a greater positive Δ growth rate than those burned in the early growing season (April–June), consistent with the presumption that root carbohydrates are depleted and thus limiting during spring growth. Plants with resprout growth rates above a certain level had zero or negative Δ growth rates, indicating an equilibrium of maximum resprout size under a given fire-return interval. This equilibrium, as well as relatively reduced resprout growth rate following growing season fires, provide insight into how historic lightning-initiated fires in the early growing season limited woody plant dominance and maintained the herb-dominated structure of pine-grassland communities. Results also indicate tradeoffs between applying prescribed fire at 1- versus 2-year intervals and in the dormant versus growing seasons with the goal of limiting woody vegetation.","author":[{"dropping-particle":"","family":"Robertson","given":"Kevin M","non-dropping-particle":"","parse-names":false,"suffix":""},{"dropping-particle":"","family":"Hmielowski","given":"Tracy L","non-dropping-particle":"","parse-names":false,"suffix":""}],"container-title":"Oecologia","id":"ITEM-1","issue":"3","issued":{"date-parts":[["2014"]]},"page":"765-776","title":"Effects of fire frequency and season on resprouting of woody plants in southeastern US pine-grassland communities","type":"article-journal","volume":"174"},"uris":["http://www.mendeley.com/documents/?uuid=c3b83ac4-f424-4016-8cd5-00745bce17d0"]}],"mendeley":{"formattedCitation":"&lt;sup&gt;13&lt;/sup&gt;","plainTextFormattedCitation":"13","previouslyFormattedCitation":"&lt;sup&gt;13&lt;/sup&gt;"},"properties":{"noteIndex":0},"schema":"https://github.com/citation-style-language/schema/raw/master/csl-citation.json"}</w:instrText>
      </w:r>
      <w:r w:rsidR="00825A21" w:rsidRPr="00C724EE">
        <w:rPr>
          <w:rFonts w:ascii="Times New Roman" w:hAnsi="Times New Roman" w:cs="Times New Roman"/>
          <w:spacing w:val="-1"/>
        </w:rPr>
        <w:fldChar w:fldCharType="separate"/>
      </w:r>
      <w:r w:rsidR="00803B5B" w:rsidRPr="00803B5B">
        <w:rPr>
          <w:rFonts w:ascii="Times New Roman" w:hAnsi="Times New Roman" w:cs="Times New Roman"/>
          <w:noProof/>
          <w:spacing w:val="-1"/>
          <w:vertAlign w:val="superscript"/>
        </w:rPr>
        <w:t>13</w:t>
      </w:r>
      <w:r w:rsidR="00825A21" w:rsidRPr="00C724EE">
        <w:rPr>
          <w:rFonts w:ascii="Times New Roman" w:hAnsi="Times New Roman" w:cs="Times New Roman"/>
          <w:spacing w:val="-1"/>
        </w:rPr>
        <w:fldChar w:fldCharType="end"/>
      </w:r>
      <w:r w:rsidR="004851E1" w:rsidRPr="00C724EE">
        <w:rPr>
          <w:rFonts w:ascii="Times New Roman" w:hAnsi="Times New Roman" w:cs="Times New Roman"/>
          <w:spacing w:val="-1"/>
        </w:rPr>
        <w:t xml:space="preserve"> </w:t>
      </w:r>
      <w:r w:rsidR="00DC50B8" w:rsidRPr="00C724EE">
        <w:rPr>
          <w:rFonts w:ascii="Times New Roman" w:hAnsi="Times New Roman" w:cs="Times New Roman"/>
          <w:spacing w:val="-1"/>
        </w:rPr>
        <w:t>and</w:t>
      </w:r>
      <w:r w:rsidR="006F7F24" w:rsidRPr="00C724EE">
        <w:rPr>
          <w:rFonts w:ascii="Times New Roman" w:hAnsi="Times New Roman" w:cs="Times New Roman"/>
          <w:spacing w:val="-1"/>
        </w:rPr>
        <w:t xml:space="preserve"> </w:t>
      </w:r>
      <w:r w:rsidR="000531D6" w:rsidRPr="00C724EE">
        <w:rPr>
          <w:rFonts w:ascii="Times New Roman" w:hAnsi="Times New Roman" w:cs="Times New Roman"/>
          <w:spacing w:val="-1"/>
        </w:rPr>
        <w:t xml:space="preserve">preserving </w:t>
      </w:r>
      <w:r w:rsidR="009B4FC7" w:rsidRPr="00C724EE">
        <w:rPr>
          <w:rFonts w:ascii="Times New Roman" w:hAnsi="Times New Roman" w:cs="Times New Roman"/>
          <w:spacing w:val="-1"/>
        </w:rPr>
        <w:t xml:space="preserve">diversity in </w:t>
      </w:r>
      <w:r w:rsidR="006F7F24" w:rsidRPr="00C724EE">
        <w:rPr>
          <w:rFonts w:ascii="Times New Roman" w:hAnsi="Times New Roman" w:cs="Times New Roman"/>
          <w:spacing w:val="-1"/>
        </w:rPr>
        <w:t>grassl</w:t>
      </w:r>
      <w:r w:rsidR="009B4FC7" w:rsidRPr="00C724EE">
        <w:rPr>
          <w:rFonts w:ascii="Times New Roman" w:hAnsi="Times New Roman" w:cs="Times New Roman"/>
          <w:spacing w:val="-1"/>
        </w:rPr>
        <w:t>and</w:t>
      </w:r>
      <w:r w:rsidR="006F7F24" w:rsidRPr="00C724EE">
        <w:rPr>
          <w:rFonts w:ascii="Times New Roman" w:hAnsi="Times New Roman" w:cs="Times New Roman"/>
          <w:spacing w:val="-1"/>
        </w:rPr>
        <w:t xml:space="preserve"> ecosystems</w:t>
      </w:r>
      <w:r w:rsidR="00F55148" w:rsidRPr="00C724EE">
        <w:rPr>
          <w:rFonts w:ascii="Times New Roman" w:hAnsi="Times New Roman" w:cs="Times New Roman"/>
        </w:rPr>
        <w:fldChar w:fldCharType="begin" w:fldLock="1"/>
      </w:r>
      <w:r w:rsidR="00803B5B">
        <w:rPr>
          <w:rFonts w:ascii="Times New Roman" w:hAnsi="Times New Roman" w:cs="Times New Roman"/>
        </w:rPr>
        <w:instrText>ADDIN CSL_CITATION {"citationItems":[{"id":"ITEM-1","itemData":{"ISBN":"0813056713","abstract":"A biodiversity hotspot, Florida is home to many ecosystems and species that depend on frequent fire to exist. In this book, Reed Noss discusses the essential role of fire in generating biodiversity and offers best practices for using fire to keep the region's ecosystems healthy and resilient. Reviewing fossil evidence, Noss shows that fire has been important to the Southeastern Coastal Plain for tens of millions of years. He explains how the region's natural fire patterns are connected to its climate, high rate of lightning strikes, physical chemistry, and vegetation. But urbanization has recently reduced the frequency and range of these fires in profound ways. Noss believes the practice of controlled burns can and should be improved in order to protect fire-dependent species from extinction. Noss argues that fire managers should mimic the natural fire regimes of an area when conducting controlled burns. Based on what the species of the Southeast experienced during their evolutionary histories, he makes recommendations about pyrodiversity, how often and in what seasons to burn, the optimal heterogeneity of burns, mechanical treatments such as cutting and roller-chopping, and the proper use of fuel breaks. In doing so, Noss is the first to apply the new discipline of evolutionary fire ecology to a specific region. This book is a fascinating history of fire ecology in Florida, an enlightening look at why fire matters to the region, and a necessary resource for conservationists and fire managers in the state and surrounding areas.","author":[{"dropping-particle":"","family":"Noss","given":"Reed F","non-dropping-particle":"","parse-names":false,"suffix":""}],"id":"ITEM-1","issued":{"date-parts":[["2018"]]},"number-of-pages":"1-336","publisher":"University Press of Florida","title":"Fire Ecology of Florida and the Southeastern Coastal Plain","type":"book"},"uris":["http://www.mendeley.com/documents/?uuid=6d5579e3-73ac-4994-887f-be52e77e422c"]},{"id":"ITEM-2","itemData":{"DOI":"10.1007/978-0-387-30687-2_1","abstract":"The longleaf pine ecosystem, once one of the most extensive ecosystems in North America, is now among the most threatened. Over the past few centuries, land clearing, logging, fire suppression, and the encroachment of more aggressive plants have led to an overwhelming decrease in the ecosystem’s size, to approximately 2.2% of its original coverage. Despite this devastation, the range of the longleaf still extends from Virginia to Texas. Through the combined efforts of organizations such as the USDA Forest Service, the Longleaf Alliance, and the Nature Conservancy, extensive programs to conserve, restore, and manage the ecosystem are currently underway. The longleaf pine ecosystem is valued not only for its aesthetic appeal, but also for its outstanding biodiversity, habitat value, and for the quality of the longleaf pine lumber. It has a natural resistance to fire and insects, and supports more than thirty threatened or endangered plant and animal species, including the red-cockaded woodpecker and the gopher tortoise. The Longleaf Pine Ecosystem unites a wealth of current information on the ecology, silviculture, and restoration of this ecosystem. The book also includes a discussion of the significant historical, social, and political aspects of ecosystem management, making it a valuable resource for students, land managers, ecologists, private landowners, government agencies, consultants, and the forest products industry.","author":[{"dropping-particle":"","family":"Jose","given":"Shibu","non-dropping-particle":"","parse-names":false,"suffix":""},{"dropping-particle":"","family":"Jokela","given":"Eric J","non-dropping-particle":"","parse-names":false,"suffix":""},{"dropping-particle":"","family":"Miller","given":"Deborah L","non-dropping-particle":"","parse-names":false,"suffix":""}],"container-title":"Springer Series on Environmental Management","id":"ITEM-2","issued":{"date-parts":[["2006"]]},"number-of-pages":"438","publisher":"Springer New York","title":"The Longleaf Pine Ecosystem","type":"book"},"uris":["http://www.mendeley.com/documents/?uuid=45091500-065f-4eac-b817-893efc006514"]}],"mendeley":{"formattedCitation":"&lt;sup&gt;12,14&lt;/sup&gt;","plainTextFormattedCitation":"12,14","previouslyFormattedCitation":"&lt;sup&gt;12,14&lt;/sup&gt;"},"properties":{"noteIndex":0},"schema":"https://github.com/citation-style-language/schema/raw/master/csl-citation.json"}</w:instrText>
      </w:r>
      <w:r w:rsidR="00F55148" w:rsidRPr="00C724EE">
        <w:rPr>
          <w:rFonts w:ascii="Times New Roman" w:hAnsi="Times New Roman" w:cs="Times New Roman"/>
        </w:rPr>
        <w:fldChar w:fldCharType="separate"/>
      </w:r>
      <w:r w:rsidR="00803B5B" w:rsidRPr="00803B5B">
        <w:rPr>
          <w:rFonts w:ascii="Times New Roman" w:hAnsi="Times New Roman" w:cs="Times New Roman"/>
          <w:noProof/>
          <w:vertAlign w:val="superscript"/>
        </w:rPr>
        <w:t>12,14</w:t>
      </w:r>
      <w:r w:rsidR="00F55148" w:rsidRPr="00C724EE">
        <w:rPr>
          <w:rFonts w:ascii="Times New Roman" w:hAnsi="Times New Roman" w:cs="Times New Roman"/>
        </w:rPr>
        <w:fldChar w:fldCharType="end"/>
      </w:r>
      <w:r w:rsidR="009B4FC7" w:rsidRPr="00C724EE">
        <w:rPr>
          <w:rFonts w:ascii="Times New Roman" w:hAnsi="Times New Roman" w:cs="Times New Roman"/>
          <w:spacing w:val="-1"/>
        </w:rPr>
        <w:t xml:space="preserve">. </w:t>
      </w:r>
      <w:r w:rsidR="00993CC1" w:rsidRPr="00C724EE">
        <w:rPr>
          <w:rFonts w:ascii="Times New Roman" w:hAnsi="Times New Roman" w:cs="Times New Roman"/>
          <w:spacing w:val="-1"/>
        </w:rPr>
        <w:t>M</w:t>
      </w:r>
      <w:r w:rsidR="00CD5170" w:rsidRPr="00C724EE">
        <w:rPr>
          <w:rFonts w:ascii="Times New Roman" w:hAnsi="Times New Roman" w:cs="Times New Roman"/>
          <w:spacing w:val="-1"/>
        </w:rPr>
        <w:t>any</w:t>
      </w:r>
      <w:r w:rsidR="000531D6" w:rsidRPr="00C724EE">
        <w:rPr>
          <w:rFonts w:ascii="Times New Roman" w:hAnsi="Times New Roman" w:cs="Times New Roman"/>
          <w:spacing w:val="-1"/>
        </w:rPr>
        <w:t xml:space="preserve"> </w:t>
      </w:r>
      <w:r w:rsidR="00481964" w:rsidRPr="00C724EE">
        <w:rPr>
          <w:rFonts w:ascii="Times New Roman" w:hAnsi="Times New Roman" w:cs="Times New Roman"/>
          <w:spacing w:val="-1"/>
        </w:rPr>
        <w:t xml:space="preserve">researchers </w:t>
      </w:r>
      <w:r w:rsidR="00993CC1" w:rsidRPr="00C724EE">
        <w:rPr>
          <w:rFonts w:ascii="Times New Roman" w:hAnsi="Times New Roman" w:cs="Times New Roman"/>
          <w:spacing w:val="-1"/>
        </w:rPr>
        <w:t xml:space="preserve">suggest </w:t>
      </w:r>
      <w:r w:rsidR="000531D6" w:rsidRPr="00C724EE">
        <w:rPr>
          <w:rFonts w:ascii="Times New Roman" w:hAnsi="Times New Roman" w:cs="Times New Roman"/>
          <w:spacing w:val="-1"/>
        </w:rPr>
        <w:t>that the</w:t>
      </w:r>
      <w:r w:rsidR="00CD5170" w:rsidRPr="00C724EE">
        <w:rPr>
          <w:rFonts w:ascii="Times New Roman" w:hAnsi="Times New Roman" w:cs="Times New Roman"/>
          <w:spacing w:val="-1"/>
        </w:rPr>
        <w:t xml:space="preserve"> </w:t>
      </w:r>
      <w:r w:rsidR="00993CC1" w:rsidRPr="00C724EE">
        <w:rPr>
          <w:rFonts w:ascii="Times New Roman" w:hAnsi="Times New Roman" w:cs="Times New Roman"/>
          <w:spacing w:val="-1"/>
        </w:rPr>
        <w:t xml:space="preserve">seasonal timing of fire </w:t>
      </w:r>
      <w:r w:rsidR="00481964" w:rsidRPr="00C724EE">
        <w:rPr>
          <w:rFonts w:ascii="Times New Roman" w:hAnsi="Times New Roman" w:cs="Times New Roman"/>
          <w:spacing w:val="-1"/>
        </w:rPr>
        <w:t>should mimic the historical fire season</w:t>
      </w:r>
      <w:r w:rsidR="0028531E" w:rsidRPr="00C724EE">
        <w:rPr>
          <w:rFonts w:ascii="Times New Roman" w:hAnsi="Times New Roman" w:cs="Times New Roman"/>
          <w:spacing w:val="-1"/>
        </w:rPr>
        <w:fldChar w:fldCharType="begin" w:fldLock="1"/>
      </w:r>
      <w:r w:rsidR="00C62DA6">
        <w:rPr>
          <w:rFonts w:ascii="Times New Roman" w:hAnsi="Times New Roman" w:cs="Times New Roman"/>
          <w:spacing w:val="-1"/>
        </w:rPr>
        <w:instrText>ADDIN CSL_CITATION {"citationItems":[{"id":"ITEM-1","itemData":{"author":[{"dropping-particle":"","family":"Engle","given":"David M","non-dropping-particle":"","parse-names":false,"suffix":""},{"dropping-particle":"","family":"Bidwell","given":"Terrence G","non-dropping-particle":"","parse-names":false,"suffix":""}],"container-title":"Journal of Range Management","id":"ITEM-1","issue":"1","issued":{"date-parts":[["2001"]]},"page":"2-10","title":"The Response of Central North American Prairies to Seasonal Fire","type":"article-journal","volume":"54"},"uris":["http://www.mendeley.com/documents/?uuid=0d1f8110-8e10-4ccc-920b-30c6bced9cb4"]},{"id":"ITEM-2","itemData":{"DOI":"10.1672/0277-5212(2002)022[0430:iosofo]2.0.co;2","ISSN":"0277-5212","abstract":"We measured the effects of prescribed fire during January (dormant season) and May (growing season) on flowering of three perennial grasses, muhly (Muhlenbergia capillaris), gulfdune paspalum (Paspalum monostachyum), and south Florida bluestem (Schizachyrium rhizomatum), which are dominant grasses in wet prairies of south Florida, USA. Flowering was promoted by growing season fire but not by dormant season fire. Flowering was significantly greater for all species following prescribed fire conducted during May compared with areas burned during January of the same calendar year. The strong positive effect of growing season fire on flowering of all three species decreased after the first growing season. We rejected the hypothesis that season of fire did not influence flowering. Our results indicated that flowering by these dominant, wet prairie grasses is promoted by early growing season fire, which corresponds to historical patterns of lightning-ignited fire in south Florida.","author":[{"dropping-particle":"","family":"Main","given":"Martin B.","non-dropping-particle":"","parse-names":false,"suffix":""},{"dropping-particle":"","family":"Barry","given":"Michael J.","non-dropping-particle":"","parse-names":false,"suffix":""}],"container-title":"Wetlands","id":"ITEM-2","issue":"2","issued":{"date-parts":[["2006"]]},"page":"430-434","title":"Influence of season of fire on flowering of wet prairie grasses in south Florida, USA","type":"article-journal","volume":"22"},"uris":["http://www.mendeley.com/documents/?uuid=5b79fa2a-e661-466c-a89f-221b2b9f38f5"]},{"id":"ITEM-3","itemData":{"DOI":"10.3375/0885-8608(2007)27[41:dnaafr]2.0.co;2","author":[{"dropping-particle":"","family":"Slocum","given":"Matthew G","non-dropping-particle":"","parse-names":false,"suffix":""},{"dropping-particle":"","family":"Platt","given":"William J","non-dropping-particle":"","parse-names":false,"suffix":""},{"dropping-particle":"","family":"Beckage","given":"Brian","non-dropping-particle":"","parse-names":false,"suffix":""},{"dropping-particle":"","family":"Panko","given":"Bob","non-dropping-particle":"","parse-names":false,"suffix":""},{"dropping-particle":"","family":"Lushine","given":"James B","non-dropping-particle":"","parse-names":false,"suffix":""}],"container-title":"Natural Areas Journal","id":"ITEM-3","issue":"1","issued":{"date-parts":[["2007","1"]]},"page":"41-55","publisher":"Natural Areas Journal","title":"Decoupling Natural and Anthropogenic Fire Regimes: a Case Study in Everglades National Park, Florida","type":"article-journal","volume":"27"},"uris":["http://www.mendeley.com/documents/?uuid=a8155c36-0041-47d5-89f4-01fbdf2b88f4"]},{"id":"ITEM-4","itemData":{"DOI":"10.1371/journal.pone.0116952","ISSN":"19326203","abstract":"Fire seasonality, an important characteristic of fire regimes, commonly is delineated using seasons based on single weather variables (rainfall or temperature). We used nonparametric cluster analyses of a 17-year (1993-2009) data set of weather variables that influence likelihoods and spread of fires (relative humidity, air temperature, solar radiation, wind speed, soil moisture) to explore seasonality of fire in pine savanna-grassland landscapes at the Avon Park Air Force Range in southern Florida. A four-variable, three-season model explained more variation within fire weather variables than models with more seasons. The three-season model also delineated intra-annual timing of fire more accurately than a conventional rainfall-based two-season model. Two seasons coincided roughly with dry and wet seasons based on rainfall. The third season, which we labeled the fire season, occurred between dry and wet seasons and was characterized by fire-promoting conditions present annually: drought, intense solar radiation, low humidity, and warm air temperatures. Fine fuels consisting of variable combinations of pyrogenic pine needles, abundant C4 grasses, and flammable shrubs, coupled with low soil moisture, and lightning ignitions early in the fire season facilitate natural landscape-scale wildfires that burn uplands and across wetlands. We related our three season model to fires with different ignition sources (lightning, military missions, and prescribed fires) over a 13-year period with fire records (1997-2009). Largest wildfires originate from lightning and military ignitions that occur within the early fire season substantially prior to the peak of lightning strikes in the wet season. Prescribed ignitions, in contrast, largely occur outside the fire season. Our delineation of a pronounced fire season provides insight into the extent to which different human-derived fire regimes mimic lightning fire regimes. Delineation of a fire season associated with timing of natural lightning ignitions should be useful as a basis for ecological fire management of humid savanna-grassland landscapes worldwide.","author":[{"dropping-particle":"","family":"Platt","given":"William J","non-dropping-particle":"","parse-names":false,"suffix":""},{"dropping-particle":"","family":"Orzell","given":"Steve L","non-dropping-particle":"","parse-names":false,"suffix":""},{"dropping-particle":"","family":"Slocum","given":"Matthew G","non-dropping-particle":"","parse-names":false,"suffix":""}],"container-title":"PLoS ONE","id":"ITEM-4","issue":"1","issued":{"date-parts":[["2015"]]},"page":"1-28","title":"Seasonality of fire weather strongly influences fire regimes in south Florida savanna-grassland landscapes","type":"article-journal","volume":"10"},"uris":["http://www.mendeley.com/documents/?uuid=e2eaa10e-ae4f-4339-b802-a1b04fc9dcd4"]},{"id":"ITEM-5","itemData":{"DOI":"10.1098/rstb.2015.0346","ISSN":"14712970","abstract":"Human impacts on fire regimes accumulated slowly with the evolution of modern humans able to ignite fires and manipulate landscapes. Today, myriad voices aim to influence fire in grassy ecosystems to different ends, and this is complicated by a colonial past focused on suppressing fire and preventing human ignitions. Here, I reviewavailable evidence on the impacts of people on various fire characteristics such as the number and size of fires, fire intensity, fire frequency and seasonality of fire in African grassy ecosystems, with the intention of focusing the debate and identifying areas of uncertainty. Humans alter seasonal patterns of fire in grassy systems but tend to decrease total fire emissions: livestock have replaced fire as the dominant consumer in many parts of Africa, and fragmented landscapes reduce area burned. Humans alter the season and time of day when fires occur, with important implications for fire intensity, tree-grass dynamics and greenhouse gas (GHG) emissions. Late season fires are more common when fire is banned or illegal: these later fires are farmore intense butemit fewerGHGs. The types of fireswhich preserve human livelihoods and biodiversity are not always aligned with the goal of reducing GHG concentrations. Current fire management challenges therefore involve balancing the needs of a large rural population against national and global perspectives on the desirability of different types of fire, but this cannot happen unless the interests of all parties are equally represented. In the future, Africa is expected to urbanize and land use to intensify,whichwill imply different trajectories for the continent’s fire regimes.","author":[{"dropping-particle":"","family":"Archibald","given":"Sally","non-dropping-particle":"","parse-names":false,"suffix":""}],"container-title":"Philosophical Transactions of the Royal Society B: Biological Sciences","id":"ITEM-5","issue":"1696","issued":{"date-parts":[["2016"]]},"title":"Managing the human component of fire regimes: Lessons from Africa","type":"article-journal","volume":"371"},"uris":["http://www.mendeley.com/documents/?uuid=1a817740-4f75-4f72-87a3-fa2d5386d5ff"]},{"id":"ITEM-6","itemData":{"ISBN":"978-1559631433","abstract":"The magnificent stands of old-growth trees that characterize the forests of western North America depend on periodic fires for their creation or survival. Deprived of that essential disturbance process eventually they die, leaving an overcrowded growth of smaller trees vulnerable to intense blazes and epidemics of insects and disease. In Mimicking Nature's Fire, forest ecologists Stephen Arno and Carl Fiedler present practical solutions to the pervasive problem of deteriorating forest conditions in western North America. Advocating a new direction in forest management, they explore the promise of \"restoration forestry\" -- an ecologically based approach that seeks to establish forest structures in which fire can once again serve as a beneficial process rather than as a destructive aberration. The book begins with an overview of fundamentals: why traditional forestry tried to exclude fire from forests, why that attempt failed, and why foresters and ecologists now recognize the need for management based on how natural ecosystems operate. Subsequent chapters consider: how fire's historic role provides a foundation for designing restoration strategies; why a hands-off approach will not return forests to their historical condition; how management goals influence the strategies used in restoration forestry. The second part of the book presents case studies of restoration projects in the western United States and Canada, representing different forest types, different historic fire regimes, and contrasting management goals. For each project, the authors describe why and how the project is being conducted, profile forest conditions, and describe methods of treatment. They also report what has been accomplished, identify obstacles to restoration, and offer their candid but understanding evaluation. Mimicking Nature's Fire concludes by placing restoration forestry in the broad context of conserving forests worldwide and outlining factors critical for its success.","author":[{"dropping-particle":"","family":"Arno","given":"Stephen F.","non-dropping-particle":"","parse-names":false,"suffix":""},{"dropping-particle":"","family":"Fiedler","given":"Carl E.","non-dropping-particle":"","parse-names":false,"suffix":""}],"id":"ITEM-6","issued":{"date-parts":[["2005"]]},"number-of-pages":"264","publisher":"Island Press","title":"Mimicking Nature's Fire","type":"book"},"uris":["http://www.mendeley.com/documents/?uuid=0ccf6c81-dfd9-4c36-bce0-7da6082b6483"]}],"mendeley":{"formattedCitation":"&lt;sup&gt;15–20&lt;/sup&gt;","plainTextFormattedCitation":"15–20","previouslyFormattedCitation":"&lt;sup&gt;15–20&lt;/sup&gt;"},"properties":{"noteIndex":0},"schema":"https://github.com/citation-style-language/schema/raw/master/csl-citation.json"}</w:instrText>
      </w:r>
      <w:r w:rsidR="0028531E" w:rsidRPr="00C724EE">
        <w:rPr>
          <w:rFonts w:ascii="Times New Roman" w:hAnsi="Times New Roman" w:cs="Times New Roman"/>
          <w:spacing w:val="-1"/>
        </w:rPr>
        <w:fldChar w:fldCharType="separate"/>
      </w:r>
      <w:r w:rsidR="00803B5B" w:rsidRPr="00803B5B">
        <w:rPr>
          <w:rFonts w:ascii="Times New Roman" w:hAnsi="Times New Roman" w:cs="Times New Roman"/>
          <w:noProof/>
          <w:spacing w:val="-1"/>
          <w:vertAlign w:val="superscript"/>
        </w:rPr>
        <w:t>15–20</w:t>
      </w:r>
      <w:r w:rsidR="0028531E" w:rsidRPr="00C724EE">
        <w:rPr>
          <w:rFonts w:ascii="Times New Roman" w:hAnsi="Times New Roman" w:cs="Times New Roman"/>
          <w:spacing w:val="-1"/>
        </w:rPr>
        <w:fldChar w:fldCharType="end"/>
      </w:r>
      <w:r w:rsidR="0028531E" w:rsidRPr="00C724EE">
        <w:rPr>
          <w:rFonts w:ascii="Times New Roman" w:hAnsi="Times New Roman" w:cs="Times New Roman"/>
          <w:spacing w:val="-1"/>
        </w:rPr>
        <w:t xml:space="preserve">. </w:t>
      </w:r>
      <w:r w:rsidR="00825A21" w:rsidRPr="00C724EE">
        <w:rPr>
          <w:rFonts w:ascii="Times New Roman" w:hAnsi="Times New Roman" w:cs="Times New Roman"/>
          <w:spacing w:val="-1"/>
        </w:rPr>
        <w:t>Lightning</w:t>
      </w:r>
      <w:r w:rsidR="00481964" w:rsidRPr="00C724EE">
        <w:rPr>
          <w:rFonts w:ascii="Times New Roman" w:hAnsi="Times New Roman" w:cs="Times New Roman"/>
          <w:spacing w:val="-1"/>
        </w:rPr>
        <w:t>-</w:t>
      </w:r>
      <w:r w:rsidR="0031734F" w:rsidRPr="00C724EE">
        <w:rPr>
          <w:rFonts w:ascii="Times New Roman" w:hAnsi="Times New Roman" w:cs="Times New Roman"/>
          <w:spacing w:val="-1"/>
        </w:rPr>
        <w:t>ignited</w:t>
      </w:r>
      <w:r w:rsidR="00825A21" w:rsidRPr="00C724EE">
        <w:rPr>
          <w:rFonts w:ascii="Times New Roman" w:hAnsi="Times New Roman" w:cs="Times New Roman"/>
          <w:spacing w:val="-1"/>
        </w:rPr>
        <w:t xml:space="preserve"> fires</w:t>
      </w:r>
      <w:r w:rsidR="00481964" w:rsidRPr="00C724EE">
        <w:rPr>
          <w:rFonts w:ascii="Times New Roman" w:hAnsi="Times New Roman" w:cs="Times New Roman"/>
          <w:spacing w:val="-1"/>
        </w:rPr>
        <w:t>, for instance,</w:t>
      </w:r>
      <w:r w:rsidR="0031734F" w:rsidRPr="00C724EE">
        <w:rPr>
          <w:rFonts w:ascii="Times New Roman" w:hAnsi="Times New Roman" w:cs="Times New Roman"/>
          <w:spacing w:val="-1"/>
        </w:rPr>
        <w:t xml:space="preserve"> </w:t>
      </w:r>
      <w:r w:rsidR="00481964" w:rsidRPr="00C724EE">
        <w:rPr>
          <w:rFonts w:ascii="Times New Roman" w:hAnsi="Times New Roman" w:cs="Times New Roman"/>
          <w:spacing w:val="-1"/>
        </w:rPr>
        <w:t>were likely most common</w:t>
      </w:r>
      <w:r w:rsidR="00F5101E" w:rsidRPr="00C724EE">
        <w:rPr>
          <w:rFonts w:ascii="Times New Roman" w:hAnsi="Times New Roman" w:cs="Times New Roman"/>
          <w:spacing w:val="-1"/>
        </w:rPr>
        <w:t xml:space="preserve"> </w:t>
      </w:r>
      <w:r w:rsidR="00481964" w:rsidRPr="00C724EE">
        <w:rPr>
          <w:rFonts w:ascii="Times New Roman" w:hAnsi="Times New Roman" w:cs="Times New Roman"/>
          <w:spacing w:val="-1"/>
        </w:rPr>
        <w:t>during the transition between dr</w:t>
      </w:r>
      <w:r w:rsidR="00774394" w:rsidRPr="00C724EE">
        <w:rPr>
          <w:rFonts w:ascii="Times New Roman" w:hAnsi="Times New Roman" w:cs="Times New Roman"/>
          <w:spacing w:val="-1"/>
        </w:rPr>
        <w:t>ier</w:t>
      </w:r>
      <w:r w:rsidR="00481964" w:rsidRPr="00C724EE">
        <w:rPr>
          <w:rFonts w:ascii="Times New Roman" w:hAnsi="Times New Roman" w:cs="Times New Roman"/>
          <w:spacing w:val="-1"/>
        </w:rPr>
        <w:t xml:space="preserve"> and wet</w:t>
      </w:r>
      <w:r w:rsidR="00774394" w:rsidRPr="00C724EE">
        <w:rPr>
          <w:rFonts w:ascii="Times New Roman" w:hAnsi="Times New Roman" w:cs="Times New Roman"/>
          <w:spacing w:val="-1"/>
        </w:rPr>
        <w:t>ter</w:t>
      </w:r>
      <w:r w:rsidR="00481964" w:rsidRPr="00C724EE">
        <w:rPr>
          <w:rFonts w:ascii="Times New Roman" w:hAnsi="Times New Roman" w:cs="Times New Roman"/>
          <w:spacing w:val="-1"/>
        </w:rPr>
        <w:t xml:space="preserve"> </w:t>
      </w:r>
      <w:r w:rsidR="00F5101E" w:rsidRPr="00C724EE">
        <w:rPr>
          <w:rFonts w:ascii="Times New Roman" w:hAnsi="Times New Roman" w:cs="Times New Roman"/>
          <w:spacing w:val="-1"/>
        </w:rPr>
        <w:t>seasons</w:t>
      </w:r>
      <w:r w:rsidR="0028531E" w:rsidRPr="00C724EE">
        <w:rPr>
          <w:rFonts w:ascii="Times New Roman" w:hAnsi="Times New Roman" w:cs="Times New Roman"/>
          <w:spacing w:val="-1"/>
        </w:rPr>
        <w:fldChar w:fldCharType="begin" w:fldLock="1"/>
      </w:r>
      <w:r w:rsidR="00C62DA6">
        <w:rPr>
          <w:rFonts w:ascii="Times New Roman" w:hAnsi="Times New Roman" w:cs="Times New Roman"/>
          <w:spacing w:val="-1"/>
        </w:rPr>
        <w:instrText>ADDIN CSL_CITATION {"citationItems":[{"id":"ITEM-1","itemData":{"author":[{"dropping-particle":"V.","family":"Komarek","given":"E.","non-dropping-particle":"","parse-names":false,"suffix":""}],"container-title":"Proceedings of the Tall Timbers Ecology Conference","id":"ITEM-1","issued":{"date-parts":[["1967"]]},"page":"5-41","title":"The nature of lightning fires.","type":"paper-conference","volume":"7"},"uris":["http://www.mendeley.com/documents/?uuid=8efa13ce-ffcd-457a-ba7c-692e04419f7a"]},{"id":"ITEM-2","itemData":{"author":[{"dropping-particle":"","family":"Swetnam","given":"Thomas W","non-dropping-particle":"","parse-names":false,"suffix":""}],"container-title":"Effects of Fire in Management of Southwestern Natural Resources","id":"ITEM-2","issued":{"date-parts":[["1978"]]},"page":"6-17","title":"Conference, Effects of Fire in Management of Southwestern Natural Resources","type":"paper-conference"},"uris":["http://www.mendeley.com/documents/?uuid=5777ce06-e787-4b8b-b498-8666f30051ff"]},{"id":"ITEM-3","itemData":{"DOI":"10.5822/978-1-61091-225-9_1","abstract":"Forgotten Grasslands of the South is a literary and scientific case study of some of the biologically richest and most endangered ecosystems in North America. Eminent ecologist Reed Noss tells the story of how southern grasslands arose and persisted over time and addresses questions that are fundamental for conserving these vital yet poorly understood ecosystems. The author examines: the natural history of southern grasslands their origin and history (geologic, vegetation, and human) biological hotspots and endangered ecosystems physical determinants of grassland distribution, including ecology, soils, landform, and hydrology fire, herbivores, and ecological interactions. The final chapter presents a general conservation strategy for southern grasslands, including prioritization, protection, restoration, and management. Also included are examples of ongoing restoration projects, along with a prognosis for the future. In addition to offering fascinating new information about these little-studied ecosystems, Noss demonstrates how natural history is central to the practice of conservation. Natural history has been on a declining trajectory for decades, as theory and experimentation have dominated the field of ecology. Ecologists are coming to realize that these divergent approaches are in fact complementary, and that pursuing them together can bring greater knowledge and understanding of how the natural world works and how we can best conserve it. Forgotten Grasslands of the South explores the overarching importance of ecological processes in maintaining healthy ecosystems, and is the first book of its kind to apply natural history, in a modern, comprehensive sense, to the conservation of biodiversity across a broad region. It sets a new standard for scientific literature and is essential reading not only for those who study and work to conserve the grasslands of the South but also for everyone who is fascinated by the natural world.","author":[{"dropping-particle":"","family":"Noss","given":"Reed F","non-dropping-particle":"","parse-names":false,"suffix":""}],"container-title":"Forgotten Grasslands of the South","id":"ITEM-3","issued":{"date-parts":[["2013"]]},"page":"1-320","publisher":"Island Press/Center for Resource Economics","title":"Natural History of a Forgotten American Grassland","type":"chapter"},"uris":["http://www.mendeley.com/documents/?uuid=545a60b7-6dc7-4bd5-9cf4-a1f034e8cb82"]},{"id":"ITEM-4","itemData":{"DOI":"10.2737/PSW-GTR-224","abstract":"Prescribed burning may be conducted at times of the year when fires were infrequent historically, leading to concerns about potential adverse effects on vegetation and wildlife. Historical and prescribed fire regimes for different regions in the continental United States were compared and literature on season of prescribed burning synthesized. In regions and vegetation types where considerable differences in fuel consumption exist among burning seasons, the effects of prescribed fire season appears, for many ecological variables, to be driven more by fire-intensity differences among seasons than by phenology or growth stage of organisms at the time of fire. Where fuel consumption differs little among burning seasons, the effect of phenology or growth stage of organisms is often more apparent, presumably because it is not overwhelmed by fire-intensity differences. Most species in ecosystems that evolved with fire appear to be resilient to one or few out-of-season prescribed burn(s). However, a variable fire regime including prescribed burns at different times of the year may alleviate the potential for undesired changes and maximize biodiversity.","author":[{"dropping-particle":"","family":"Knapp","given":"Eric E.","non-dropping-particle":"","parse-names":false,"suffix":""},{"dropping-particle":"","family":"Estes","given":"Becky L.","non-dropping-particle":"","parse-names":false,"suffix":""},{"dropping-particle":"","family":"Skinner","given":"Carl N.","non-dropping-particle":"","parse-names":false,"suffix":""}],"id":"ITEM-4","issue":"November","issued":{"date-parts":[["2009"]]},"title":"Ecological effects of prescribed fire season: a literature review and synthesis for managers","type":"article-journal"},"uris":["http://www.mendeley.com/documents/?uuid=76d27557-cef1-47b6-a5d5-838165c9545e"]}],"mendeley":{"formattedCitation":"&lt;sup&gt;11,21–23&lt;/sup&gt;","plainTextFormattedCitation":"11,21–23","previouslyFormattedCitation":"&lt;sup&gt;11,21–23&lt;/sup&gt;"},"properties":{"noteIndex":0},"schema":"https://github.com/citation-style-language/schema/raw/master/csl-citation.json"}</w:instrText>
      </w:r>
      <w:r w:rsidR="0028531E" w:rsidRPr="00C724EE">
        <w:rPr>
          <w:rFonts w:ascii="Times New Roman" w:hAnsi="Times New Roman" w:cs="Times New Roman"/>
          <w:spacing w:val="-1"/>
        </w:rPr>
        <w:fldChar w:fldCharType="separate"/>
      </w:r>
      <w:r w:rsidR="00803B5B" w:rsidRPr="00803B5B">
        <w:rPr>
          <w:rFonts w:ascii="Times New Roman" w:hAnsi="Times New Roman" w:cs="Times New Roman"/>
          <w:noProof/>
          <w:spacing w:val="-1"/>
          <w:vertAlign w:val="superscript"/>
        </w:rPr>
        <w:t>11,21–23</w:t>
      </w:r>
      <w:r w:rsidR="0028531E" w:rsidRPr="00C724EE">
        <w:rPr>
          <w:rFonts w:ascii="Times New Roman" w:hAnsi="Times New Roman" w:cs="Times New Roman"/>
          <w:spacing w:val="-1"/>
        </w:rPr>
        <w:fldChar w:fldCharType="end"/>
      </w:r>
      <w:r w:rsidR="0028531E" w:rsidRPr="00C724EE">
        <w:rPr>
          <w:rFonts w:ascii="Times New Roman" w:hAnsi="Times New Roman" w:cs="Times New Roman"/>
          <w:spacing w:val="-1"/>
        </w:rPr>
        <w:t>.</w:t>
      </w:r>
      <w:r w:rsidR="00F5101E" w:rsidRPr="00C724EE">
        <w:rPr>
          <w:rFonts w:ascii="Times New Roman" w:hAnsi="Times New Roman" w:cs="Times New Roman"/>
          <w:spacing w:val="-1"/>
        </w:rPr>
        <w:t xml:space="preserve"> </w:t>
      </w:r>
      <w:r w:rsidR="000531D6" w:rsidRPr="00C724EE">
        <w:rPr>
          <w:rFonts w:ascii="Times New Roman" w:hAnsi="Times New Roman" w:cs="Times New Roman"/>
          <w:spacing w:val="-1"/>
        </w:rPr>
        <w:t xml:space="preserve">Today a large proportion of prescribed fires take place outside of </w:t>
      </w:r>
      <w:r w:rsidR="00481964" w:rsidRPr="00C724EE">
        <w:rPr>
          <w:rFonts w:ascii="Times New Roman" w:hAnsi="Times New Roman" w:cs="Times New Roman"/>
          <w:spacing w:val="-1"/>
        </w:rPr>
        <w:t xml:space="preserve">this </w:t>
      </w:r>
      <w:r w:rsidR="000531D6" w:rsidRPr="00C724EE">
        <w:rPr>
          <w:rFonts w:ascii="Times New Roman" w:hAnsi="Times New Roman" w:cs="Times New Roman"/>
          <w:spacing w:val="-1"/>
        </w:rPr>
        <w:t>historic fire season</w:t>
      </w:r>
      <w:r w:rsidR="00082FA6">
        <w:rPr>
          <w:rFonts w:ascii="Times New Roman" w:hAnsi="Times New Roman" w:cs="Times New Roman"/>
          <w:spacing w:val="-1"/>
        </w:rPr>
        <w:t xml:space="preserve">, </w:t>
      </w:r>
      <w:r w:rsidR="000531D6" w:rsidRPr="00C724EE">
        <w:rPr>
          <w:rFonts w:ascii="Times New Roman" w:hAnsi="Times New Roman" w:cs="Times New Roman"/>
          <w:spacing w:val="-1"/>
        </w:rPr>
        <w:t xml:space="preserve">potentially </w:t>
      </w:r>
      <w:r w:rsidR="00481964" w:rsidRPr="00C724EE">
        <w:rPr>
          <w:rFonts w:ascii="Times New Roman" w:hAnsi="Times New Roman" w:cs="Times New Roman"/>
          <w:spacing w:val="-1"/>
        </w:rPr>
        <w:t xml:space="preserve">altering </w:t>
      </w:r>
      <w:r w:rsidR="000531D6" w:rsidRPr="00C724EE">
        <w:rPr>
          <w:rFonts w:ascii="Times New Roman" w:hAnsi="Times New Roman" w:cs="Times New Roman"/>
          <w:spacing w:val="-1"/>
        </w:rPr>
        <w:t xml:space="preserve">the efficacy of some </w:t>
      </w:r>
      <w:r w:rsidR="00481964" w:rsidRPr="00C724EE">
        <w:rPr>
          <w:rFonts w:ascii="Times New Roman" w:hAnsi="Times New Roman" w:cs="Times New Roman"/>
          <w:spacing w:val="-1"/>
        </w:rPr>
        <w:t xml:space="preserve">restoration </w:t>
      </w:r>
      <w:r w:rsidR="000531D6" w:rsidRPr="00C724EE">
        <w:rPr>
          <w:rFonts w:ascii="Times New Roman" w:hAnsi="Times New Roman" w:cs="Times New Roman"/>
          <w:spacing w:val="-1"/>
        </w:rPr>
        <w:t>efforts</w:t>
      </w:r>
      <w:r w:rsidR="00082FA6" w:rsidRPr="00C724EE">
        <w:rPr>
          <w:rFonts w:ascii="Times New Roman" w:hAnsi="Times New Roman" w:cs="Times New Roman"/>
          <w:spacing w:val="-1"/>
        </w:rPr>
        <w:fldChar w:fldCharType="begin" w:fldLock="1"/>
      </w:r>
      <w:r w:rsidR="00C62DA6">
        <w:rPr>
          <w:rFonts w:ascii="Times New Roman" w:hAnsi="Times New Roman" w:cs="Times New Roman"/>
          <w:spacing w:val="-1"/>
        </w:rPr>
        <w:instrText>ADDIN CSL_CITATION {"citationItems":[{"id":"ITEM-1","itemData":{"DOI":"10.1111/j.1442-9993.1998.tb00744.x","abstract":"Prescribed burning is regularly carried out by land management agencies controlling bushland estate in the Sydney region. Despite the volume of research into the interrelationships between fire and Australian ecosystems, season of burning has received comparatively little attention and is poorly understood. This paper considers three aspects of season of burning in the Sydney region, which is located on the boundary of the spring and spring‐summer fire season zones, identified by Luke and McArthur (1978). First the paper reviews research on the responses of biota to fire season to establish what is known of the ecological importance of fire season. The historical records of fires in the early period of Sydney's settlement (1788–1845) are then used to determine the seasonal pattern of fire in that period, and the extent to which these records reflect Aboriginal practices which contributed to the historic fire regime. Recent prescribed burning is sampled through the practices of two major land management authorities in northern Sydney (New South Wales National Parks and Wildlife Service and Hornsby Shire Council) to compare current practices with the early records and the ecological evidence. The results of the very limited ecological research on season is far from conclusive. Positive and negative effects have been shown for both autumn and spring with autumn‐winter perhaps showing the greater degree of negative impacts, although it is often difficult to separate the effects of season from intensity. The historic records show a pattern of fires, including those lit by Aborigines, largely confined to the fire season of spring‐early summer (August to January). By contrast 60% of prescribed burning in northern Sydney by the New South Wales National Parks and Wildlife Service and Hornsby Council from 1980 to 1995 was conducted in autumn‐winter (April to July). Prescribed burning in summer cannot be considered for practical reasons but timing of prescribed burning at other seasons is also largely dictated by pragmatic factors such as suitable weather and availability of personnel.","author":[{"dropping-particle":"","family":"McLoughlin","given":"Lynette","non-dropping-particle":"","parse-names":false,"suffix":""}],"container-title":"Austral Ecology","id":"ITEM-1","issue":"4","issued":{"date-parts":[["1998","8"]]},"page":"393-404","publisher":"Wiley","title":"Season of burning in the Sydney region: The historical records compared with recent prescribed burning","type":"article-journal","volume":"23"},"uris":["http://www.mendeley.com/documents/?uuid=e237038e-2628-4606-918d-ab793552f292"]},{"id":"ITEM-2","itemData":{"DOI":"10.2737/PSW-GTR-224","abstract":"Prescribed burning may be conducted at times of the year when fires were infrequent historically, leading to concerns about potential adverse effects on vegetation and wildlife. Historical and prescribed fire regimes for different regions in the continental United States were compared and literature on season of prescribed burning synthesized. In regions and vegetation types where considerable differences in fuel consumption exist among burning seasons, the effects of prescribed fire season appears, for many ecological variables, to be driven more by fire-intensity differences among seasons than by phenology or growth stage of organisms at the time of fire. Where fuel consumption differs little among burning seasons, the effect of phenology or growth stage of organisms is often more apparent, presumably because it is not overwhelmed by fire-intensity differences. Most species in ecosystems that evolved with fire appear to be resilient to one or few out-of-season prescribed burn(s). However, a variable fire regime including prescribed burns at different times of the year may alleviate the potential for undesired changes and maximize biodiversity.","author":[{"dropping-particle":"","family":"Knapp","given":"Eric E.","non-dropping-particle":"","parse-names":false,"suffix":""},{"dropping-particle":"","family":"Estes","given":"Becky L.","non-dropping-particle":"","parse-names":false,"suffix":""},{"dropping-particle":"","family":"Skinner","given":"Carl N.","non-dropping-particle":"","parse-names":false,"suffix":""}],"id":"ITEM-2","issue":"November","issued":{"date-parts":[["2009"]]},"title":"Ecological effects of prescribed fire season: a literature review and synthesis for managers","type":"article-journal"},"uris":["http://www.mendeley.com/documents/?uuid=76d27557-cef1-47b6-a5d5-838165c9545e"]},{"id":"ITEM-3","itemData":{"ISBN":"978-1559631433","abstract":"The magnificent stands of old-growth trees that characterize the forests of western North America depend on periodic fires for their creation or survival. Deprived of that essential disturbance process eventually they die, leaving an overcrowded growth of smaller trees vulnerable to intense blazes and epidemics of insects and disease. In Mimicking Nature's Fire, forest ecologists Stephen Arno and Carl Fiedler present practical solutions to the pervasive problem of deteriorating forest conditions in western North America. Advocating a new direction in forest management, they explore the promise of \"restoration forestry\" -- an ecologically based approach that seeks to establish forest structures in which fire can once again serve as a beneficial process rather than as a destructive aberration. The book begins with an overview of fundamentals: why traditional forestry tried to exclude fire from forests, why that attempt failed, and why foresters and ecologists now recognize the need for management based on how natural ecosystems operate. Subsequent chapters consider: how fire's historic role provides a foundation for designing restoration strategies; why a hands-off approach will not return forests to their historical condition; how management goals influence the strategies used in restoration forestry. The second part of the book presents case studies of restoration projects in the western United States and Canada, representing different forest types, different historic fire regimes, and contrasting management goals. For each project, the authors describe why and how the project is being conducted, profile forest conditions, and describe methods of treatment. They also report what has been accomplished, identify obstacles to restoration, and offer their candid but understanding evaluation. Mimicking Nature's Fire concludes by placing restoration forestry in the broad context of conserving forests worldwide and outlining factors critical for its success.","author":[{"dropping-particle":"","family":"Arno","given":"Stephen F.","non-dropping-particle":"","parse-names":false,"suffix":""},{"dropping-particle":"","family":"Fiedler","given":"Carl E.","non-dropping-particle":"","parse-names":false,"suffix":""}],"id":"ITEM-3","issued":{"date-parts":[["2005"]]},"number-of-pages":"264","publisher":"Island Press","title":"Mimicking Nature's Fire","type":"book"},"uris":["http://www.mendeley.com/documents/?uuid=0ccf6c81-dfd9-4c36-bce0-7da6082b6483"]},{"id":"ITEM-4","itemData":{"ISBN":"0813056713","abstract":"A biodiversity hotspot, Florida is home to many ecosystems and species that depend on frequent fire to exist. In this book, Reed Noss discusses the essential role of fire in generating biodiversity and offers best practices for using fire to keep the region's ecosystems healthy and resilient. Reviewing fossil evidence, Noss shows that fire has been important to the Southeastern Coastal Plain for tens of millions of years. He explains how the region's natural fire patterns are connected to its climate, high rate of lightning strikes, physical chemistry, and vegetation. But urbanization has recently reduced the frequency and range of these fires in profound ways. Noss believes the practice of controlled burns can and should be improved in order to protect fire-dependent species from extinction. Noss argues that fire managers should mimic the natural fire regimes of an area when conducting controlled burns. Based on what the species of the Southeast experienced during their evolutionary histories, he makes recommendations about pyrodiversity, how often and in what seasons to burn, the optimal heterogeneity of burns, mechanical treatments such as cutting and roller-chopping, and the proper use of fuel breaks. In doing so, Noss is the first to apply the new discipline of evolutionary fire ecology to a specific region. This book is a fascinating history of fire ecology in Florida, an enlightening look at why fire matters to the region, and a necessary resource for conservationists and fire managers in the state and surrounding areas.","author":[{"dropping-particle":"","family":"Noss","given":"Reed F","non-dropping-particle":"","parse-names":false,"suffix":""}],"id":"ITEM-4","issued":{"date-parts":[["2018"]]},"number-of-pages":"1-336","publisher":"University Press of Florida","title":"Fire Ecology of Florida and the Southeastern Coastal Plain","type":"book"},"uris":["http://www.mendeley.com/documents/?uuid=6d5579e3-73ac-4994-887f-be52e77e422c"]}],"mendeley":{"formattedCitation":"&lt;sup&gt;12,20,23,24&lt;/sup&gt;","plainTextFormattedCitation":"12,20,23,24","previouslyFormattedCitation":"&lt;sup&gt;12,20,23,24&lt;/sup&gt;"},"properties":{"noteIndex":0},"schema":"https://github.com/citation-style-language/schema/raw/master/csl-citation.json"}</w:instrText>
      </w:r>
      <w:r w:rsidR="00082FA6" w:rsidRPr="00C724EE">
        <w:rPr>
          <w:rFonts w:ascii="Times New Roman" w:hAnsi="Times New Roman" w:cs="Times New Roman"/>
          <w:spacing w:val="-1"/>
        </w:rPr>
        <w:fldChar w:fldCharType="separate"/>
      </w:r>
      <w:r w:rsidR="00803B5B" w:rsidRPr="00803B5B">
        <w:rPr>
          <w:rFonts w:ascii="Times New Roman" w:hAnsi="Times New Roman" w:cs="Times New Roman"/>
          <w:noProof/>
          <w:spacing w:val="-1"/>
          <w:vertAlign w:val="superscript"/>
        </w:rPr>
        <w:t>12,20,23,24</w:t>
      </w:r>
      <w:r w:rsidR="00082FA6" w:rsidRPr="00C724EE">
        <w:rPr>
          <w:rFonts w:ascii="Times New Roman" w:hAnsi="Times New Roman" w:cs="Times New Roman"/>
          <w:spacing w:val="-1"/>
        </w:rPr>
        <w:fldChar w:fldCharType="end"/>
      </w:r>
      <w:r w:rsidR="000531D6" w:rsidRPr="00C724EE">
        <w:rPr>
          <w:rFonts w:ascii="Times New Roman" w:hAnsi="Times New Roman" w:cs="Times New Roman"/>
          <w:spacing w:val="-1"/>
        </w:rPr>
        <w:t xml:space="preserve">. </w:t>
      </w:r>
      <w:r w:rsidR="005F31CB" w:rsidRPr="00C724EE">
        <w:rPr>
          <w:rFonts w:ascii="Times New Roman" w:hAnsi="Times New Roman" w:cs="Times New Roman"/>
          <w:spacing w:val="-1"/>
        </w:rPr>
        <w:t>T</w:t>
      </w:r>
      <w:r w:rsidR="00E56EC7" w:rsidRPr="00C724EE">
        <w:rPr>
          <w:rFonts w:ascii="Times New Roman" w:hAnsi="Times New Roman" w:cs="Times New Roman"/>
          <w:spacing w:val="-1"/>
        </w:rPr>
        <w:t>he effects and importance of fire seasonality in maintaining and restoring plant communities</w:t>
      </w:r>
      <w:r w:rsidR="00BC434E" w:rsidRPr="00C724EE">
        <w:rPr>
          <w:rFonts w:ascii="Times New Roman" w:hAnsi="Times New Roman" w:cs="Times New Roman"/>
          <w:spacing w:val="-1"/>
        </w:rPr>
        <w:t>,</w:t>
      </w:r>
      <w:r w:rsidR="005F31CB" w:rsidRPr="00C724EE">
        <w:rPr>
          <w:rFonts w:ascii="Times New Roman" w:hAnsi="Times New Roman" w:cs="Times New Roman"/>
          <w:spacing w:val="-1"/>
        </w:rPr>
        <w:t xml:space="preserve"> however</w:t>
      </w:r>
      <w:r w:rsidR="00BC434E" w:rsidRPr="00C724EE">
        <w:rPr>
          <w:rFonts w:ascii="Times New Roman" w:hAnsi="Times New Roman" w:cs="Times New Roman"/>
          <w:spacing w:val="-1"/>
        </w:rPr>
        <w:t>,</w:t>
      </w:r>
      <w:r w:rsidR="00E56EC7" w:rsidRPr="00C724EE">
        <w:rPr>
          <w:rFonts w:ascii="Times New Roman" w:hAnsi="Times New Roman" w:cs="Times New Roman"/>
          <w:spacing w:val="-1"/>
        </w:rPr>
        <w:t xml:space="preserve"> </w:t>
      </w:r>
      <w:r w:rsidR="005F31CB" w:rsidRPr="00C724EE">
        <w:rPr>
          <w:rFonts w:ascii="Times New Roman" w:hAnsi="Times New Roman" w:cs="Times New Roman"/>
          <w:spacing w:val="-1"/>
        </w:rPr>
        <w:t>remains complicate</w:t>
      </w:r>
      <w:r w:rsidR="00A47413" w:rsidRPr="00C724EE">
        <w:rPr>
          <w:rFonts w:ascii="Times New Roman" w:hAnsi="Times New Roman" w:cs="Times New Roman"/>
          <w:spacing w:val="-1"/>
        </w:rPr>
        <w:t>d d</w:t>
      </w:r>
      <w:r w:rsidR="00254333" w:rsidRPr="00C724EE">
        <w:rPr>
          <w:rFonts w:ascii="Times New Roman" w:hAnsi="Times New Roman" w:cs="Times New Roman"/>
          <w:spacing w:val="-1"/>
        </w:rPr>
        <w:t>ue to urban-interface conflicts</w:t>
      </w:r>
      <w:r w:rsidR="00DC50B8" w:rsidRPr="00C724EE">
        <w:rPr>
          <w:rFonts w:ascii="Times New Roman" w:hAnsi="Times New Roman" w:cs="Times New Roman"/>
          <w:spacing w:val="-1"/>
        </w:rPr>
        <w:t>, management resource</w:t>
      </w:r>
      <w:r w:rsidR="00CD5170" w:rsidRPr="00C724EE">
        <w:rPr>
          <w:rFonts w:ascii="Times New Roman" w:hAnsi="Times New Roman" w:cs="Times New Roman"/>
          <w:spacing w:val="-1"/>
        </w:rPr>
        <w:t xml:space="preserve"> limitations</w:t>
      </w:r>
      <w:r w:rsidR="00DC50B8" w:rsidRPr="00C724EE">
        <w:rPr>
          <w:rFonts w:ascii="Times New Roman" w:hAnsi="Times New Roman" w:cs="Times New Roman"/>
          <w:spacing w:val="-1"/>
        </w:rPr>
        <w:t xml:space="preserve">, </w:t>
      </w:r>
      <w:r w:rsidR="00254333" w:rsidRPr="00C724EE">
        <w:rPr>
          <w:rFonts w:ascii="Times New Roman" w:hAnsi="Times New Roman" w:cs="Times New Roman"/>
          <w:spacing w:val="-1"/>
        </w:rPr>
        <w:t xml:space="preserve">and </w:t>
      </w:r>
      <w:r w:rsidR="006F7F24" w:rsidRPr="00C724EE">
        <w:rPr>
          <w:rFonts w:ascii="Times New Roman" w:hAnsi="Times New Roman" w:cs="Times New Roman"/>
          <w:spacing w:val="-1"/>
        </w:rPr>
        <w:t>insufficient</w:t>
      </w:r>
      <w:r w:rsidR="00254333" w:rsidRPr="00C724EE">
        <w:rPr>
          <w:rFonts w:ascii="Times New Roman" w:hAnsi="Times New Roman" w:cs="Times New Roman"/>
          <w:spacing w:val="-1"/>
        </w:rPr>
        <w:t xml:space="preserve"> </w:t>
      </w:r>
      <w:r w:rsidR="0031734F" w:rsidRPr="00C724EE">
        <w:rPr>
          <w:rFonts w:ascii="Times New Roman" w:hAnsi="Times New Roman" w:cs="Times New Roman"/>
          <w:spacing w:val="-1"/>
        </w:rPr>
        <w:t>restoration research</w:t>
      </w:r>
      <w:r w:rsidR="006C4BF9" w:rsidRPr="00C724EE">
        <w:rPr>
          <w:rFonts w:ascii="Times New Roman" w:hAnsi="Times New Roman" w:cs="Times New Roman"/>
          <w:spacing w:val="-1"/>
        </w:rPr>
        <w:fldChar w:fldCharType="begin" w:fldLock="1"/>
      </w:r>
      <w:r w:rsidR="00C62DA6">
        <w:rPr>
          <w:rFonts w:ascii="Times New Roman" w:hAnsi="Times New Roman" w:cs="Times New Roman"/>
          <w:spacing w:val="-1"/>
        </w:rPr>
        <w:instrText>ADDIN CSL_CITATION {"citationItems":[{"id":"ITEM-1","itemData":{"author":[{"dropping-particle":"","family":"Robbins","given":"L E","non-dropping-particle":"","parse-names":false,"suffix":""},{"dropping-particle":"","family":"Myers","given":"Ronald L","non-dropping-particle":"","parse-names":false,"suffix":""}],"container-title":"Tall Timbers Research Station","id":"ITEM-1","issued":{"date-parts":[["1992"]]},"title":"Seasonal effects of prescribed burning in Florida: a review","type":"article-journal"},"uris":["http://www.mendeley.com/documents/?uuid=c1523aee-c036-41f8-9db4-2c746d169ba2"]},{"id":"ITEM-2","itemData":{"DOI":"10.2737/PSW-GTR-224","abstract":"Prescribed burning may be conducted at times of the year when fires were infrequent historically, leading to concerns about potential adverse effects on vegetation and wildlife. Historical and prescribed fire regimes for different regions in the continental United States were compared and literature on season of prescribed burning synthesized. In regions and vegetation types where considerable differences in fuel consumption exist among burning seasons, the effects of prescribed fire season appears, for many ecological variables, to be driven more by fire-intensity differences among seasons than by phenology or growth stage of organisms at the time of fire. Where fuel consumption differs little among burning seasons, the effect of phenology or growth stage of organisms is often more apparent, presumably because it is not overwhelmed by fire-intensity differences. Most species in ecosystems that evolved with fire appear to be resilient to one or few out-of-season prescribed burn(s). However, a variable fire regime including prescribed burns at different times of the year may alleviate the potential for undesired changes and maximize biodiversity.","author":[{"dropping-particle":"","family":"Knapp","given":"Eric E.","non-dropping-particle":"","parse-names":false,"suffix":""},{"dropping-particle":"","family":"Estes","given":"Becky L.","non-dropping-particle":"","parse-names":false,"suffix":""},{"dropping-particle":"","family":"Skinner","given":"Carl N.","non-dropping-particle":"","parse-names":false,"suffix":""}],"id":"ITEM-2","issue":"November","issued":{"date-parts":[["2009"]]},"title":"Ecological effects of prescribed fire season: a literature review and synthesis for managers","type":"article-journal"},"uris":["http://www.mendeley.com/documents/?uuid=76d27557-cef1-47b6-a5d5-838165c9545e"]}],"mendeley":{"formattedCitation":"&lt;sup&gt;23,25&lt;/sup&gt;","plainTextFormattedCitation":"23,25","previouslyFormattedCitation":"&lt;sup&gt;23,25&lt;/sup&gt;"},"properties":{"noteIndex":0},"schema":"https://github.com/citation-style-language/schema/raw/master/csl-citation.json"}</w:instrText>
      </w:r>
      <w:r w:rsidR="006C4BF9" w:rsidRPr="00C724EE">
        <w:rPr>
          <w:rFonts w:ascii="Times New Roman" w:hAnsi="Times New Roman" w:cs="Times New Roman"/>
          <w:spacing w:val="-1"/>
        </w:rPr>
        <w:fldChar w:fldCharType="separate"/>
      </w:r>
      <w:r w:rsidR="00803B5B" w:rsidRPr="00803B5B">
        <w:rPr>
          <w:rFonts w:ascii="Times New Roman" w:hAnsi="Times New Roman" w:cs="Times New Roman"/>
          <w:noProof/>
          <w:spacing w:val="-1"/>
          <w:vertAlign w:val="superscript"/>
        </w:rPr>
        <w:t>23,25</w:t>
      </w:r>
      <w:r w:rsidR="006C4BF9" w:rsidRPr="00C724EE">
        <w:rPr>
          <w:rFonts w:ascii="Times New Roman" w:hAnsi="Times New Roman" w:cs="Times New Roman"/>
          <w:spacing w:val="-1"/>
        </w:rPr>
        <w:fldChar w:fldCharType="end"/>
      </w:r>
      <w:r w:rsidR="006C4BF9" w:rsidRPr="00C724EE">
        <w:rPr>
          <w:rFonts w:ascii="Times New Roman" w:hAnsi="Times New Roman" w:cs="Times New Roman"/>
          <w:spacing w:val="-1"/>
        </w:rPr>
        <w:t>.</w:t>
      </w:r>
    </w:p>
    <w:p w14:paraId="0181D70F" w14:textId="26DE0687" w:rsidR="00993CC1" w:rsidRPr="00C724EE" w:rsidRDefault="006F06D8" w:rsidP="00F25271">
      <w:pPr>
        <w:ind w:right="60" w:firstLine="360"/>
        <w:rPr>
          <w:rFonts w:ascii="Times New Roman" w:hAnsi="Times New Roman" w:cs="Times New Roman"/>
          <w:spacing w:val="-1"/>
        </w:rPr>
      </w:pPr>
      <w:r w:rsidRPr="00C724EE">
        <w:rPr>
          <w:rFonts w:ascii="Times New Roman" w:hAnsi="Times New Roman" w:cs="Times New Roman"/>
          <w:spacing w:val="-1"/>
        </w:rPr>
        <w:t>Historically, the</w:t>
      </w:r>
      <w:r w:rsidR="00C25C1C" w:rsidRPr="00C724EE">
        <w:rPr>
          <w:rFonts w:ascii="Times New Roman" w:hAnsi="Times New Roman" w:cs="Times New Roman"/>
          <w:spacing w:val="-1"/>
        </w:rPr>
        <w:t xml:space="preserve"> </w:t>
      </w:r>
      <w:r w:rsidRPr="00C724EE">
        <w:rPr>
          <w:rFonts w:ascii="Times New Roman" w:hAnsi="Times New Roman" w:cs="Times New Roman"/>
          <w:spacing w:val="-1"/>
        </w:rPr>
        <w:t>re</w:t>
      </w:r>
      <w:r w:rsidR="00C25C1C" w:rsidRPr="00C724EE">
        <w:rPr>
          <w:rFonts w:ascii="Times New Roman" w:hAnsi="Times New Roman" w:cs="Times New Roman"/>
          <w:spacing w:val="-1"/>
        </w:rPr>
        <w:t xml:space="preserve">assembly of </w:t>
      </w:r>
      <w:r w:rsidRPr="00C724EE">
        <w:rPr>
          <w:rFonts w:ascii="Times New Roman" w:hAnsi="Times New Roman" w:cs="Times New Roman"/>
          <w:spacing w:val="-1"/>
        </w:rPr>
        <w:t>m</w:t>
      </w:r>
      <w:r w:rsidR="00AF7E7F" w:rsidRPr="00C724EE">
        <w:rPr>
          <w:rFonts w:ascii="Times New Roman" w:hAnsi="Times New Roman" w:cs="Times New Roman"/>
          <w:spacing w:val="-1"/>
        </w:rPr>
        <w:t>any</w:t>
      </w:r>
      <w:r w:rsidRPr="00C724EE">
        <w:rPr>
          <w:rFonts w:ascii="Times New Roman" w:hAnsi="Times New Roman" w:cs="Times New Roman"/>
          <w:spacing w:val="-1"/>
        </w:rPr>
        <w:t xml:space="preserve"> </w:t>
      </w:r>
      <w:r w:rsidR="00C25C1C" w:rsidRPr="00C724EE">
        <w:rPr>
          <w:rFonts w:ascii="Times New Roman" w:hAnsi="Times New Roman" w:cs="Times New Roman"/>
          <w:spacing w:val="-1"/>
        </w:rPr>
        <w:t xml:space="preserve">plant communities following soil </w:t>
      </w:r>
      <w:r w:rsidR="00B93A2D" w:rsidRPr="00C724EE">
        <w:rPr>
          <w:rFonts w:ascii="Times New Roman" w:hAnsi="Times New Roman" w:cs="Times New Roman"/>
          <w:spacing w:val="-1"/>
        </w:rPr>
        <w:t xml:space="preserve">and </w:t>
      </w:r>
      <w:r w:rsidR="00C25C1C" w:rsidRPr="00C724EE">
        <w:rPr>
          <w:rFonts w:ascii="Times New Roman" w:hAnsi="Times New Roman" w:cs="Times New Roman"/>
          <w:spacing w:val="-1"/>
        </w:rPr>
        <w:t>fire disturbances</w:t>
      </w:r>
      <w:r w:rsidR="0018228A" w:rsidRPr="00C724EE">
        <w:rPr>
          <w:rFonts w:ascii="Times New Roman" w:hAnsi="Times New Roman" w:cs="Times New Roman"/>
          <w:spacing w:val="-1"/>
        </w:rPr>
        <w:t xml:space="preserve"> </w:t>
      </w:r>
      <w:r w:rsidR="00AF7E7F" w:rsidRPr="00C724EE">
        <w:rPr>
          <w:rFonts w:ascii="Times New Roman" w:hAnsi="Times New Roman" w:cs="Times New Roman"/>
          <w:spacing w:val="-1"/>
        </w:rPr>
        <w:t>likely</w:t>
      </w:r>
      <w:r w:rsidRPr="00C724EE">
        <w:rPr>
          <w:rFonts w:ascii="Times New Roman" w:hAnsi="Times New Roman" w:cs="Times New Roman"/>
          <w:spacing w:val="-1"/>
        </w:rPr>
        <w:t xml:space="preserve"> </w:t>
      </w:r>
      <w:r w:rsidR="00AF7E7F" w:rsidRPr="00C724EE">
        <w:rPr>
          <w:rFonts w:ascii="Times New Roman" w:hAnsi="Times New Roman" w:cs="Times New Roman"/>
          <w:spacing w:val="-1"/>
        </w:rPr>
        <w:t xml:space="preserve">occurred and evolved </w:t>
      </w:r>
      <w:r w:rsidRPr="00C724EE">
        <w:rPr>
          <w:rFonts w:ascii="Times New Roman" w:hAnsi="Times New Roman" w:cs="Times New Roman"/>
          <w:spacing w:val="-1"/>
        </w:rPr>
        <w:t xml:space="preserve">in conjunction with </w:t>
      </w:r>
      <w:r w:rsidR="001A28F4" w:rsidRPr="00C724EE">
        <w:rPr>
          <w:rFonts w:ascii="Times New Roman" w:hAnsi="Times New Roman" w:cs="Times New Roman"/>
          <w:spacing w:val="-1"/>
        </w:rPr>
        <w:t xml:space="preserve">adequate </w:t>
      </w:r>
      <w:r w:rsidRPr="00C724EE">
        <w:rPr>
          <w:rFonts w:ascii="Times New Roman" w:hAnsi="Times New Roman" w:cs="Times New Roman"/>
          <w:spacing w:val="-1"/>
        </w:rPr>
        <w:t>seed avai</w:t>
      </w:r>
      <w:r w:rsidR="001A28F4" w:rsidRPr="00C724EE">
        <w:rPr>
          <w:rFonts w:ascii="Times New Roman" w:hAnsi="Times New Roman" w:cs="Times New Roman"/>
          <w:spacing w:val="-1"/>
        </w:rPr>
        <w:t>la</w:t>
      </w:r>
      <w:r w:rsidRPr="00C724EE">
        <w:rPr>
          <w:rFonts w:ascii="Times New Roman" w:hAnsi="Times New Roman" w:cs="Times New Roman"/>
          <w:spacing w:val="-1"/>
        </w:rPr>
        <w:t xml:space="preserve">bility </w:t>
      </w:r>
      <w:r w:rsidR="004C6844" w:rsidRPr="00C724EE">
        <w:rPr>
          <w:rFonts w:ascii="Times New Roman" w:hAnsi="Times New Roman" w:cs="Times New Roman"/>
          <w:spacing w:val="-1"/>
        </w:rPr>
        <w:t>(</w:t>
      </w:r>
      <w:r w:rsidRPr="00C724EE">
        <w:rPr>
          <w:rFonts w:ascii="Times New Roman" w:hAnsi="Times New Roman" w:cs="Times New Roman"/>
          <w:spacing w:val="-1"/>
        </w:rPr>
        <w:t xml:space="preserve">e.g. </w:t>
      </w:r>
      <w:r w:rsidR="00AF7E7F" w:rsidRPr="00C724EE">
        <w:rPr>
          <w:rFonts w:ascii="Times New Roman" w:hAnsi="Times New Roman" w:cs="Times New Roman"/>
          <w:spacing w:val="-1"/>
        </w:rPr>
        <w:t xml:space="preserve">viable </w:t>
      </w:r>
      <w:r w:rsidRPr="00C724EE">
        <w:rPr>
          <w:rFonts w:ascii="Times New Roman" w:hAnsi="Times New Roman" w:cs="Times New Roman"/>
          <w:spacing w:val="-1"/>
        </w:rPr>
        <w:t xml:space="preserve">seedbank or adjacent population </w:t>
      </w:r>
      <w:r w:rsidR="001A28F4" w:rsidRPr="00C724EE">
        <w:rPr>
          <w:rFonts w:ascii="Times New Roman" w:hAnsi="Times New Roman" w:cs="Times New Roman"/>
          <w:spacing w:val="-1"/>
        </w:rPr>
        <w:t>sources</w:t>
      </w:r>
      <w:r w:rsidR="004C6844" w:rsidRPr="00C724EE">
        <w:rPr>
          <w:rFonts w:ascii="Times New Roman" w:hAnsi="Times New Roman" w:cs="Times New Roman"/>
          <w:spacing w:val="-1"/>
        </w:rPr>
        <w:t>)</w:t>
      </w:r>
      <w:r w:rsidR="0018228A" w:rsidRPr="00C724EE">
        <w:rPr>
          <w:rFonts w:ascii="Times New Roman" w:hAnsi="Times New Roman" w:cs="Times New Roman"/>
          <w:spacing w:val="-1"/>
        </w:rPr>
        <w:t xml:space="preserve">. </w:t>
      </w:r>
      <w:r w:rsidR="00B93A2D" w:rsidRPr="00C724EE">
        <w:rPr>
          <w:rFonts w:ascii="Times New Roman" w:hAnsi="Times New Roman" w:cs="Times New Roman"/>
          <w:spacing w:val="-1"/>
        </w:rPr>
        <w:t>Restoration</w:t>
      </w:r>
      <w:r w:rsidR="0018228A" w:rsidRPr="00C724EE">
        <w:rPr>
          <w:rFonts w:ascii="Times New Roman" w:hAnsi="Times New Roman" w:cs="Times New Roman"/>
          <w:spacing w:val="-1"/>
        </w:rPr>
        <w:t xml:space="preserve"> sites </w:t>
      </w:r>
      <w:r w:rsidR="004C6844" w:rsidRPr="00C724EE">
        <w:rPr>
          <w:rFonts w:ascii="Times New Roman" w:hAnsi="Times New Roman" w:cs="Times New Roman"/>
          <w:spacing w:val="-1"/>
        </w:rPr>
        <w:t>are often seed-limited</w:t>
      </w:r>
      <w:r w:rsidR="00B93A2D" w:rsidRPr="00C724EE">
        <w:rPr>
          <w:rFonts w:ascii="Times New Roman" w:hAnsi="Times New Roman" w:cs="Times New Roman"/>
          <w:spacing w:val="-1"/>
        </w:rPr>
        <w:t xml:space="preserve">, due </w:t>
      </w:r>
      <w:r w:rsidR="005C7E65" w:rsidRPr="00C724EE">
        <w:rPr>
          <w:rFonts w:ascii="Times New Roman" w:hAnsi="Times New Roman" w:cs="Times New Roman"/>
          <w:spacing w:val="-1"/>
        </w:rPr>
        <w:t xml:space="preserve">to </w:t>
      </w:r>
      <w:r w:rsidR="001A28F4" w:rsidRPr="00C724EE">
        <w:rPr>
          <w:rFonts w:ascii="Times New Roman" w:hAnsi="Times New Roman" w:cs="Times New Roman"/>
          <w:spacing w:val="-1"/>
        </w:rPr>
        <w:t>frequent and intense soil disturbances</w:t>
      </w:r>
      <w:r w:rsidR="00F93F0F">
        <w:rPr>
          <w:rFonts w:ascii="Times New Roman" w:hAnsi="Times New Roman" w:cs="Times New Roman"/>
          <w:spacing w:val="-1"/>
        </w:rPr>
        <w:fldChar w:fldCharType="begin" w:fldLock="1"/>
      </w:r>
      <w:r w:rsidR="00803B5B">
        <w:rPr>
          <w:rFonts w:ascii="Times New Roman" w:hAnsi="Times New Roman" w:cs="Times New Roman"/>
          <w:spacing w:val="-1"/>
        </w:rPr>
        <w:instrText>ADDIN CSL_CITATION {"citationItems":[{"id":"ITEM-1","itemData":{"DOI":"10.1016/j.jnc.2010.01.003","ISSN":"16171381","abstract":"Semi-natural grasslands are some of the most threatened habitats on the planet, due to the abandonment of small-scale farming and its replacement with intensive agriculture. The fragmented landscape of today has created dispersal limitation that makes improbable the natural dispersal of target species into the remaining patches of grassland. This paper reviews the current status of species introduction into semi-natural grasslands, and summarises the results of published literature in this field. Our review shows that restoration through species introduction is an effective method of establishing dispersal limited species. However, the field of species introduction in restoration ecology has yet to make use of the value that Functional Diversity can add to restoration. No single study in our search has followed up species introduction by measuring any of the currently available indices of functional diversity. This approach is necessary to gain knowledge on what traits are likely to be sorted out in species introduction cases in various environments. © 2010 Elsevier GmbH.","author":[{"dropping-particle":"","family":"Hedberg","given":"Petter","non-dropping-particle":"","parse-names":false,"suffix":""},{"dropping-particle":"","family":"Kotowski","given":"Wiktor","non-dropping-particle":"","parse-names":false,"suffix":""}],"container-title":"Journal for Nature Conservation","id":"ITEM-1","issue":"4","issued":{"date-parts":[["2010"]]},"page":"304-308","publisher":"Elsevier","title":"New nature by sowing? The current state of species introduction in grassland restoration, and the road ahead","type":"article","volume":"18"},"uris":["http://www.mendeley.com/documents/?uuid=d67d2770-e1fd-48ec-b146-c07ddeb3ae10"]},{"id":"ITEM-2","itemData":{"author":[{"dropping-particle":"","family":"Holp","given":"Karen D","non-dropping-particle":"","parse-names":false,"suffix":""}],"id":"ITEM-2","issue":"2","issued":{"date-parts":[["1999"]]},"page":"229-242","title":"Factors Limiting Tropical Rain Forest Regeneration in Abandoned Pasture","type":"article-journal","volume":"31"},"uris":["http://www.mendeley.com/documents/?uuid=4c1e16ae-99de-490c-bddd-d18b13968dd9"]}],"mendeley":{"formattedCitation":"&lt;sup&gt;26,27&lt;/sup&gt;","plainTextFormattedCitation":"26,27","previouslyFormattedCitation":"&lt;sup&gt;26,27&lt;/sup&gt;"},"properties":{"noteIndex":0},"schema":"https://github.com/citation-style-language/schema/raw/master/csl-citation.json"}</w:instrText>
      </w:r>
      <w:r w:rsidR="00F93F0F">
        <w:rPr>
          <w:rFonts w:ascii="Times New Roman" w:hAnsi="Times New Roman" w:cs="Times New Roman"/>
          <w:spacing w:val="-1"/>
        </w:rPr>
        <w:fldChar w:fldCharType="separate"/>
      </w:r>
      <w:r w:rsidR="00803B5B" w:rsidRPr="00803B5B">
        <w:rPr>
          <w:rFonts w:ascii="Times New Roman" w:hAnsi="Times New Roman" w:cs="Times New Roman"/>
          <w:noProof/>
          <w:spacing w:val="-1"/>
          <w:vertAlign w:val="superscript"/>
        </w:rPr>
        <w:t>26,27</w:t>
      </w:r>
      <w:r w:rsidR="00F93F0F">
        <w:rPr>
          <w:rFonts w:ascii="Times New Roman" w:hAnsi="Times New Roman" w:cs="Times New Roman"/>
          <w:spacing w:val="-1"/>
        </w:rPr>
        <w:fldChar w:fldCharType="end"/>
      </w:r>
      <w:r w:rsidR="001A28F4" w:rsidRPr="00C724EE">
        <w:rPr>
          <w:rFonts w:ascii="Times New Roman" w:hAnsi="Times New Roman" w:cs="Times New Roman"/>
          <w:spacing w:val="-1"/>
        </w:rPr>
        <w:t xml:space="preserve">. </w:t>
      </w:r>
      <w:r w:rsidR="004C6844" w:rsidRPr="00C724EE">
        <w:rPr>
          <w:rFonts w:ascii="Times New Roman" w:hAnsi="Times New Roman" w:cs="Times New Roman"/>
          <w:spacing w:val="-1"/>
        </w:rPr>
        <w:t>D</w:t>
      </w:r>
      <w:r w:rsidR="001A28F4" w:rsidRPr="00C724EE">
        <w:rPr>
          <w:rFonts w:ascii="Times New Roman" w:hAnsi="Times New Roman" w:cs="Times New Roman"/>
          <w:spacing w:val="-1"/>
        </w:rPr>
        <w:t>irect seeding</w:t>
      </w:r>
      <w:r w:rsidR="004C6844" w:rsidRPr="00C724EE">
        <w:rPr>
          <w:rFonts w:ascii="Times New Roman" w:hAnsi="Times New Roman" w:cs="Times New Roman"/>
          <w:spacing w:val="-1"/>
        </w:rPr>
        <w:t xml:space="preserve"> following large-scale disturbances</w:t>
      </w:r>
      <w:r w:rsidR="001A28F4" w:rsidRPr="00C724EE">
        <w:rPr>
          <w:rFonts w:ascii="Times New Roman" w:hAnsi="Times New Roman" w:cs="Times New Roman"/>
          <w:spacing w:val="-1"/>
        </w:rPr>
        <w:t xml:space="preserve"> </w:t>
      </w:r>
      <w:r w:rsidR="00AF7E7F" w:rsidRPr="00C724EE">
        <w:rPr>
          <w:rFonts w:ascii="Times New Roman" w:hAnsi="Times New Roman" w:cs="Times New Roman"/>
          <w:spacing w:val="-1"/>
        </w:rPr>
        <w:t xml:space="preserve">is becoming </w:t>
      </w:r>
      <w:r w:rsidR="004C6844" w:rsidRPr="00C724EE">
        <w:rPr>
          <w:rFonts w:ascii="Times New Roman" w:hAnsi="Times New Roman" w:cs="Times New Roman"/>
          <w:spacing w:val="-1"/>
        </w:rPr>
        <w:t>more common</w:t>
      </w:r>
      <w:r w:rsidR="00AF7E7F" w:rsidRPr="00C724EE">
        <w:rPr>
          <w:rFonts w:ascii="Times New Roman" w:hAnsi="Times New Roman" w:cs="Times New Roman"/>
          <w:spacing w:val="-1"/>
        </w:rPr>
        <w:t xml:space="preserve"> in</w:t>
      </w:r>
      <w:r w:rsidR="001A28F4" w:rsidRPr="00C724EE">
        <w:rPr>
          <w:rFonts w:ascii="Times New Roman" w:hAnsi="Times New Roman" w:cs="Times New Roman"/>
          <w:spacing w:val="-1"/>
        </w:rPr>
        <w:t xml:space="preserve"> restoration</w:t>
      </w:r>
      <w:r w:rsidR="00AF7E7F" w:rsidRPr="00C724EE">
        <w:rPr>
          <w:rFonts w:ascii="Times New Roman" w:hAnsi="Times New Roman" w:cs="Times New Roman"/>
          <w:spacing w:val="-1"/>
        </w:rPr>
        <w:fldChar w:fldCharType="begin" w:fldLock="1"/>
      </w:r>
      <w:r w:rsidR="00803B5B">
        <w:rPr>
          <w:rFonts w:ascii="Times New Roman" w:hAnsi="Times New Roman" w:cs="Times New Roman"/>
          <w:spacing w:val="-1"/>
        </w:rPr>
        <w:instrText>ADDIN CSL_CITATION {"citationItems":[{"id":"ITEM-1","itemData":{"author":[{"dropping-particle":"","family":"Bissett","given":"Nancy J","non-dropping-particle":"","parse-names":false,"suffix":""}],"container-title":"Proceedings of the Florida Dry Prairie Conference","id":"ITEM-1","issued":{"date-parts":[["2006"]]},"page":"231-237","title":"Restoration of Dry Prairie by Direct Seeding: Methods and Examples","type":"article-journal"},"uris":["http://www.mendeley.com/documents/?uuid=586a0e3b-47ff-4857-9662-da1fc273ffc5"]},{"id":"ITEM-2","itemData":{"DOI":"10.1111/j.1526-100x.2010.00663.x","author":[{"dropping-particle":"","family":"Rowe","given":"Helen I","non-dropping-particle":"","parse-names":false,"suffix":""}],"container-title":"Restoration Ecology","id":"ITEM-2","issued":{"date-parts":[["2010","5"]]},"page":"253-262","publisher":"Wiley","title":"Tricks of the Trade: Techniques and Opinions from 38 Experts in Tallgrass Prairie Restoration","type":"article-journal","volume":"18"},"uris":["http://www.mendeley.com/documents/?uuid=4bdd7a65-5299-4ab7-a194-a2a3354146e1"]},{"id":"ITEM-3","itemData":{"DOI":"10.1111/avsc.12173","author":[{"dropping-particle":"","family":"Palma","given":"Ana Cristina","non-dropping-particle":"","parse-names":false,"suffix":""},{"dropping-particle":"","family":"Laurance","given":"Susan G W","non-dropping-particle":"","parse-names":false,"suffix":""}],"container-title":"Applied Vegetation Science","editor":[{"dropping-particle":"","family":"Marrs","given":"Rob","non-dropping-particle":"","parse-names":false,"suffix":""}],"id":"ITEM-3","issue":"4","issued":{"date-parts":[["2015","6"]]},"page":"561-568","publisher":"Wiley","title":"A review of the use of direct seeding and seedling plantings in restoration: what do we know and where should we go?","type":"article-journal","volume":"18"},"uris":["http://www.mendeley.com/documents/?uuid=8ea29612-4591-4174-b57d-e51b6df9f5a3"]}],"mendeley":{"formattedCitation":"&lt;sup&gt;28–30&lt;/sup&gt;","plainTextFormattedCitation":"28–30","previouslyFormattedCitation":"&lt;sup&gt;28–30&lt;/sup&gt;"},"properties":{"noteIndex":0},"schema":"https://github.com/citation-style-language/schema/raw/master/csl-citation.json"}</w:instrText>
      </w:r>
      <w:r w:rsidR="00AF7E7F" w:rsidRPr="00C724EE">
        <w:rPr>
          <w:rFonts w:ascii="Times New Roman" w:hAnsi="Times New Roman" w:cs="Times New Roman"/>
          <w:spacing w:val="-1"/>
        </w:rPr>
        <w:fldChar w:fldCharType="separate"/>
      </w:r>
      <w:r w:rsidR="00803B5B" w:rsidRPr="00803B5B">
        <w:rPr>
          <w:rFonts w:ascii="Times New Roman" w:hAnsi="Times New Roman" w:cs="Times New Roman"/>
          <w:noProof/>
          <w:spacing w:val="-1"/>
          <w:vertAlign w:val="superscript"/>
        </w:rPr>
        <w:t>28–30</w:t>
      </w:r>
      <w:r w:rsidR="00AF7E7F" w:rsidRPr="00C724EE">
        <w:rPr>
          <w:rFonts w:ascii="Times New Roman" w:hAnsi="Times New Roman" w:cs="Times New Roman"/>
          <w:spacing w:val="-1"/>
        </w:rPr>
        <w:fldChar w:fldCharType="end"/>
      </w:r>
      <w:r w:rsidR="00483E84" w:rsidRPr="00C724EE">
        <w:rPr>
          <w:rFonts w:ascii="Times New Roman" w:hAnsi="Times New Roman" w:cs="Times New Roman"/>
          <w:spacing w:val="-1"/>
        </w:rPr>
        <w:t xml:space="preserve">, where it is viewed as a way of </w:t>
      </w:r>
      <w:r w:rsidR="00483E84" w:rsidRPr="00C724EE">
        <w:rPr>
          <w:rFonts w:ascii="Times New Roman" w:hAnsi="Times New Roman" w:cs="Times New Roman"/>
          <w:i/>
          <w:spacing w:val="-1"/>
        </w:rPr>
        <w:t>“</w:t>
      </w:r>
      <w:r w:rsidR="001A28F4" w:rsidRPr="00F93F0F">
        <w:rPr>
          <w:rFonts w:ascii="Times New Roman" w:hAnsi="Times New Roman" w:cs="Times New Roman"/>
          <w:spacing w:val="-1"/>
        </w:rPr>
        <w:t>jumpstart</w:t>
      </w:r>
      <w:r w:rsidR="00483E84" w:rsidRPr="00F93F0F">
        <w:rPr>
          <w:rFonts w:ascii="Times New Roman" w:hAnsi="Times New Roman" w:cs="Times New Roman"/>
          <w:spacing w:val="-1"/>
        </w:rPr>
        <w:t>ing</w:t>
      </w:r>
      <w:r w:rsidR="00483E84" w:rsidRPr="00C724EE">
        <w:rPr>
          <w:rFonts w:ascii="Times New Roman" w:hAnsi="Times New Roman" w:cs="Times New Roman"/>
          <w:i/>
          <w:spacing w:val="-1"/>
        </w:rPr>
        <w:t>”</w:t>
      </w:r>
      <w:r w:rsidR="001A28F4" w:rsidRPr="00C724EE">
        <w:rPr>
          <w:rFonts w:ascii="Times New Roman" w:hAnsi="Times New Roman" w:cs="Times New Roman"/>
          <w:spacing w:val="-1"/>
        </w:rPr>
        <w:t xml:space="preserve"> re</w:t>
      </w:r>
      <w:r w:rsidR="00483E84" w:rsidRPr="00C724EE">
        <w:rPr>
          <w:rFonts w:ascii="Times New Roman" w:hAnsi="Times New Roman" w:cs="Times New Roman"/>
          <w:spacing w:val="-1"/>
        </w:rPr>
        <w:t>covery efforts</w:t>
      </w:r>
      <w:r w:rsidR="00483E84" w:rsidRPr="00C724EE">
        <w:rPr>
          <w:rFonts w:ascii="Times New Roman" w:hAnsi="Times New Roman" w:cs="Times New Roman"/>
          <w:spacing w:val="-1"/>
        </w:rPr>
        <w:fldChar w:fldCharType="begin" w:fldLock="1"/>
      </w:r>
      <w:r w:rsidR="00803B5B">
        <w:rPr>
          <w:rFonts w:ascii="Times New Roman" w:hAnsi="Times New Roman" w:cs="Times New Roman"/>
          <w:spacing w:val="-1"/>
        </w:rPr>
        <w:instrText>ADDIN CSL_CITATION {"citationItems":[{"id":"ITEM-1","itemData":{"DOI":"10.1016/j.jnc.2010.01.003","ISSN":"16171381","abstract":"Semi-natural grasslands are some of the most threatened habitats on the planet, due to the abandonment of small-scale farming and its replacement with intensive agriculture. The fragmented landscape of today has created dispersal limitation that makes improbable the natural dispersal of target species into the remaining patches of grassland. This paper reviews the current status of species introduction into semi-natural grasslands, and summarises the results of published literature in this field. Our review shows that restoration through species introduction is an effective method of establishing dispersal limited species. However, the field of species introduction in restoration ecology has yet to make use of the value that Functional Diversity can add to restoration. No single study in our search has followed up species introduction by measuring any of the currently available indices of functional diversity. This approach is necessary to gain knowledge on what traits are likely to be sorted out in species introduction cases in various environments. © 2010 Elsevier GmbH.","author":[{"dropping-particle":"","family":"Hedberg","given":"Petter","non-dropping-particle":"","parse-names":false,"suffix":""},{"dropping-particle":"","family":"Kotowski","given":"Wiktor","non-dropping-particle":"","parse-names":false,"suffix":""}],"container-title":"Journal for Nature Conservation","id":"ITEM-1","issue":"4","issued":{"date-parts":[["2010"]]},"page":"304-308","publisher":"Elsevier","title":"New nature by sowing? The current state of species introduction in grassland restoration, and the road ahead","type":"article","volume":"18"},"uris":["http://www.mendeley.com/documents/?uuid=d67d2770-e1fd-48ec-b146-c07ddeb3ae10"]}],"mendeley":{"formattedCitation":"&lt;sup&gt;26&lt;/sup&gt;","plainTextFormattedCitation":"26","previouslyFormattedCitation":"&lt;sup&gt;26&lt;/sup&gt;"},"properties":{"noteIndex":0},"schema":"https://github.com/citation-style-language/schema/raw/master/csl-citation.json"}</w:instrText>
      </w:r>
      <w:r w:rsidR="00483E84" w:rsidRPr="00C724EE">
        <w:rPr>
          <w:rFonts w:ascii="Times New Roman" w:hAnsi="Times New Roman" w:cs="Times New Roman"/>
          <w:spacing w:val="-1"/>
        </w:rPr>
        <w:fldChar w:fldCharType="separate"/>
      </w:r>
      <w:r w:rsidR="00803B5B" w:rsidRPr="00803B5B">
        <w:rPr>
          <w:rFonts w:ascii="Times New Roman" w:hAnsi="Times New Roman" w:cs="Times New Roman"/>
          <w:noProof/>
          <w:spacing w:val="-1"/>
          <w:vertAlign w:val="superscript"/>
        </w:rPr>
        <w:t>26</w:t>
      </w:r>
      <w:r w:rsidR="00483E84" w:rsidRPr="00C724EE">
        <w:rPr>
          <w:rFonts w:ascii="Times New Roman" w:hAnsi="Times New Roman" w:cs="Times New Roman"/>
          <w:spacing w:val="-1"/>
        </w:rPr>
        <w:fldChar w:fldCharType="end"/>
      </w:r>
      <w:r w:rsidR="001A28F4" w:rsidRPr="00C724EE">
        <w:rPr>
          <w:rFonts w:ascii="Times New Roman" w:hAnsi="Times New Roman" w:cs="Times New Roman"/>
          <w:spacing w:val="-1"/>
        </w:rPr>
        <w:t xml:space="preserve">. The use of direct seeding to restore sites is continuing to increase as human disturbances </w:t>
      </w:r>
      <w:r w:rsidR="004C6844" w:rsidRPr="00C724EE">
        <w:rPr>
          <w:rFonts w:ascii="Times New Roman" w:hAnsi="Times New Roman" w:cs="Times New Roman"/>
          <w:spacing w:val="-1"/>
        </w:rPr>
        <w:t>expand</w:t>
      </w:r>
      <w:r w:rsidR="00483E84" w:rsidRPr="00C724EE">
        <w:rPr>
          <w:rFonts w:ascii="Times New Roman" w:hAnsi="Times New Roman" w:cs="Times New Roman"/>
          <w:spacing w:val="-1"/>
        </w:rPr>
        <w:fldChar w:fldCharType="begin" w:fldLock="1"/>
      </w:r>
      <w:r w:rsidR="00C62DA6">
        <w:rPr>
          <w:rFonts w:ascii="Times New Roman" w:hAnsi="Times New Roman" w:cs="Times New Roman"/>
          <w:spacing w:val="-1"/>
        </w:rPr>
        <w:instrText>ADDIN CSL_CITATION {"citationItems":[{"id":"ITEM-1","itemData":{"DOI":"10.1126/science.277.5325.494","author":[{"dropping-particle":"","family":"Vitousek","given":"Peter M","non-dropping-particle":"","parse-names":false,"suffix":""},{"dropping-particle":"","family":"Mooney","given":"Harold A","non-dropping-particle":"","parse-names":false,"suffix":""},{"dropping-particle":"","family":"Lubchenco","given":"Jane","non-dropping-particle":"","parse-names":false,"suffix":""},{"dropping-particle":"","family":"Melillo","given":"Jerry M","non-dropping-particle":"","parse-names":false,"suffix":""}],"container-title":"Science","id":"ITEM-1","issue":"5325","issued":{"date-parts":[["1997"]]},"page":"494-499","title":"Human Domination of Earth's Ecosystems","type":"article-journal","volume":"277"},"uris":["http://www.mendeley.com/documents/?uuid=a91deb57-e9c0-4e8a-bae7-5a8163faeb6a"]},{"id":"ITEM-2","itemData":{"DOI":"10.1126/science.1111772","author":[{"dropping-particle":"","family":"Foley","given":"J A","non-dropping-particle":"","parse-names":false,"suffix":""}],"container-title":"Science","id":"ITEM-2","issue":"5734","issued":{"date-parts":[["2005","7"]]},"page":"570-574","publisher":"American Association for the Advancement of Science ({AAAS})","title":"Global Consequences of Land Use","type":"article-journal","volume":"309"},"uris":["http://www.mendeley.com/documents/?uuid=c29029b2-d22a-4548-b172-647cf9d65ed3"]}],"mendeley":{"formattedCitation":"&lt;sup&gt;31,32&lt;/sup&gt;","plainTextFormattedCitation":"31,32","previouslyFormattedCitation":"&lt;sup&gt;31,32&lt;/sup&gt;"},"properties":{"noteIndex":0},"schema":"https://github.com/citation-style-language/schema/raw/master/csl-citation.json"}</w:instrText>
      </w:r>
      <w:r w:rsidR="00483E84" w:rsidRPr="00C724EE">
        <w:rPr>
          <w:rFonts w:ascii="Times New Roman" w:hAnsi="Times New Roman" w:cs="Times New Roman"/>
          <w:spacing w:val="-1"/>
        </w:rPr>
        <w:fldChar w:fldCharType="separate"/>
      </w:r>
      <w:r w:rsidR="00803B5B" w:rsidRPr="00803B5B">
        <w:rPr>
          <w:rFonts w:ascii="Times New Roman" w:hAnsi="Times New Roman" w:cs="Times New Roman"/>
          <w:noProof/>
          <w:spacing w:val="-1"/>
          <w:vertAlign w:val="superscript"/>
        </w:rPr>
        <w:t>31,32</w:t>
      </w:r>
      <w:r w:rsidR="00483E84" w:rsidRPr="00C724EE">
        <w:rPr>
          <w:rFonts w:ascii="Times New Roman" w:hAnsi="Times New Roman" w:cs="Times New Roman"/>
          <w:spacing w:val="-1"/>
        </w:rPr>
        <w:fldChar w:fldCharType="end"/>
      </w:r>
      <w:r w:rsidR="001A28F4" w:rsidRPr="00C724EE">
        <w:rPr>
          <w:rFonts w:ascii="Times New Roman" w:hAnsi="Times New Roman" w:cs="Times New Roman"/>
          <w:spacing w:val="-1"/>
        </w:rPr>
        <w:t xml:space="preserve">, seed costs </w:t>
      </w:r>
      <w:r w:rsidR="004C6844" w:rsidRPr="00C724EE">
        <w:rPr>
          <w:rFonts w:ascii="Times New Roman" w:hAnsi="Times New Roman" w:cs="Times New Roman"/>
          <w:spacing w:val="-1"/>
        </w:rPr>
        <w:t>decrease,</w:t>
      </w:r>
      <w:r w:rsidR="001A28F4" w:rsidRPr="00C724EE">
        <w:rPr>
          <w:rFonts w:ascii="Times New Roman" w:hAnsi="Times New Roman" w:cs="Times New Roman"/>
          <w:spacing w:val="-1"/>
        </w:rPr>
        <w:t xml:space="preserve"> and new techniques</w:t>
      </w:r>
      <w:r w:rsidR="004C6844" w:rsidRPr="00C724EE">
        <w:rPr>
          <w:rFonts w:ascii="Times New Roman" w:hAnsi="Times New Roman" w:cs="Times New Roman"/>
          <w:spacing w:val="-1"/>
        </w:rPr>
        <w:t xml:space="preserve"> for seeding are developed</w:t>
      </w:r>
      <w:r w:rsidR="001A28F4" w:rsidRPr="00C724EE">
        <w:rPr>
          <w:rFonts w:ascii="Times New Roman" w:hAnsi="Times New Roman" w:cs="Times New Roman"/>
          <w:spacing w:val="-1"/>
        </w:rPr>
        <w:t xml:space="preserve"> </w:t>
      </w:r>
      <w:r w:rsidR="004C6844" w:rsidRPr="00C724EE">
        <w:rPr>
          <w:rFonts w:ascii="Times New Roman" w:hAnsi="Times New Roman" w:cs="Times New Roman"/>
          <w:spacing w:val="-1"/>
        </w:rPr>
        <w:t>(</w:t>
      </w:r>
      <w:r w:rsidR="001A28F4" w:rsidRPr="00C724EE">
        <w:rPr>
          <w:rFonts w:ascii="Times New Roman" w:hAnsi="Times New Roman" w:cs="Times New Roman"/>
          <w:spacing w:val="-1"/>
        </w:rPr>
        <w:t>e.g. strip seeding, aerial seeding</w:t>
      </w:r>
      <w:r w:rsidR="004C6844" w:rsidRPr="00C724EE">
        <w:rPr>
          <w:rFonts w:ascii="Times New Roman" w:hAnsi="Times New Roman" w:cs="Times New Roman"/>
          <w:spacing w:val="-1"/>
        </w:rPr>
        <w:t>)</w:t>
      </w:r>
      <w:r w:rsidR="00483E84" w:rsidRPr="00C724EE">
        <w:rPr>
          <w:rFonts w:ascii="Times New Roman" w:hAnsi="Times New Roman" w:cs="Times New Roman"/>
          <w:spacing w:val="-1"/>
        </w:rPr>
        <w:fldChar w:fldCharType="begin" w:fldLock="1"/>
      </w:r>
      <w:r w:rsidR="00803B5B">
        <w:rPr>
          <w:rFonts w:ascii="Times New Roman" w:hAnsi="Times New Roman" w:cs="Times New Roman"/>
          <w:spacing w:val="-1"/>
        </w:rPr>
        <w:instrText>ADDIN CSL_CITATION {"citationItems":[{"id":"ITEM-1","itemData":{"DOI":"10.3368/er.31.2.147","author":[{"dropping-particle":"","family":"Rayburn","given":"A P","non-dropping-particle":"","parse-names":false,"suffix":""},{"dropping-particle":"","family":"Laca","given":"E A","non-dropping-particle":"","parse-names":false,"suffix":""}],"container-title":"Ecological Restoration","id":"ITEM-1","issue":"2","issued":{"date-parts":[["2013","4"]]},"page":"147-153","publisher":"University of Wisconsin Press","title":"Strip-seeding for Grassland Restoration: Past Successes and Future Potential","type":"article-journal","volume":"31"},"uris":["http://www.mendeley.com/documents/?uuid=90d32e67-2102-4147-9438-4916268dd3d0"]}],"mendeley":{"formattedCitation":"&lt;sup&gt;33&lt;/sup&gt;","plainTextFormattedCitation":"33","previouslyFormattedCitation":"&lt;sup&gt;33&lt;/sup&gt;"},"properties":{"noteIndex":0},"schema":"https://github.com/citation-style-language/schema/raw/master/csl-citation.json"}</w:instrText>
      </w:r>
      <w:r w:rsidR="00483E84" w:rsidRPr="00C724EE">
        <w:rPr>
          <w:rFonts w:ascii="Times New Roman" w:hAnsi="Times New Roman" w:cs="Times New Roman"/>
          <w:spacing w:val="-1"/>
        </w:rPr>
        <w:fldChar w:fldCharType="separate"/>
      </w:r>
      <w:r w:rsidR="00803B5B" w:rsidRPr="00803B5B">
        <w:rPr>
          <w:rFonts w:ascii="Times New Roman" w:hAnsi="Times New Roman" w:cs="Times New Roman"/>
          <w:noProof/>
          <w:spacing w:val="-1"/>
          <w:vertAlign w:val="superscript"/>
        </w:rPr>
        <w:t>33</w:t>
      </w:r>
      <w:r w:rsidR="00483E84" w:rsidRPr="00C724EE">
        <w:rPr>
          <w:rFonts w:ascii="Times New Roman" w:hAnsi="Times New Roman" w:cs="Times New Roman"/>
          <w:spacing w:val="-1"/>
        </w:rPr>
        <w:fldChar w:fldCharType="end"/>
      </w:r>
      <w:r w:rsidR="00483E84" w:rsidRPr="00C724EE">
        <w:rPr>
          <w:rFonts w:ascii="Times New Roman" w:hAnsi="Times New Roman" w:cs="Times New Roman"/>
          <w:spacing w:val="-1"/>
        </w:rPr>
        <w:t xml:space="preserve">. </w:t>
      </w:r>
      <w:r w:rsidR="005C7E65" w:rsidRPr="00C724EE">
        <w:rPr>
          <w:rFonts w:ascii="Times New Roman" w:hAnsi="Times New Roman" w:cs="Times New Roman"/>
          <w:spacing w:val="-1"/>
        </w:rPr>
        <w:t>In restoration</w:t>
      </w:r>
      <w:r w:rsidR="00F25271">
        <w:rPr>
          <w:rFonts w:ascii="Times New Roman" w:hAnsi="Times New Roman" w:cs="Times New Roman"/>
          <w:spacing w:val="-1"/>
        </w:rPr>
        <w:t xml:space="preserve"> </w:t>
      </w:r>
      <w:r w:rsidR="005C7E65" w:rsidRPr="00C724EE">
        <w:rPr>
          <w:rFonts w:ascii="Times New Roman" w:hAnsi="Times New Roman" w:cs="Times New Roman"/>
          <w:spacing w:val="-1"/>
        </w:rPr>
        <w:t xml:space="preserve">the timing of seeding </w:t>
      </w:r>
      <w:r w:rsidR="00F25271">
        <w:rPr>
          <w:rFonts w:ascii="Times New Roman" w:hAnsi="Times New Roman" w:cs="Times New Roman"/>
          <w:spacing w:val="-1"/>
        </w:rPr>
        <w:t>is</w:t>
      </w:r>
      <w:r w:rsidR="005C7E65" w:rsidRPr="00C724EE">
        <w:rPr>
          <w:rFonts w:ascii="Times New Roman" w:hAnsi="Times New Roman" w:cs="Times New Roman"/>
          <w:spacing w:val="-1"/>
        </w:rPr>
        <w:t xml:space="preserve"> important because the seasonal patterns of dry and wet seasons will correspond to the failure or success of germination and seeding survival, respectively</w:t>
      </w:r>
      <w:r w:rsidR="005C7E65" w:rsidRPr="00C724EE">
        <w:rPr>
          <w:rFonts w:ascii="Times New Roman" w:hAnsi="Times New Roman" w:cs="Times New Roman"/>
          <w:spacing w:val="-1"/>
        </w:rPr>
        <w:fldChar w:fldCharType="begin" w:fldLock="1"/>
      </w:r>
      <w:r w:rsidR="00803B5B">
        <w:rPr>
          <w:rFonts w:ascii="Times New Roman" w:hAnsi="Times New Roman" w:cs="Times New Roman"/>
          <w:spacing w:val="-1"/>
        </w:rPr>
        <w:instrText>ADDIN CSL_CITATION {"citationItems":[{"id":"ITEM-1","itemData":{"DOI":"10.1111/j.1526-100x.2006.00186.x","author":[{"dropping-particle":"","family":"Williams","given":"Dave W","non-dropping-particle":"","parse-names":false,"suffix":""},{"dropping-particle":"","family":"Jackson","given":"Laura L","non-dropping-particle":"","parse-names":false,"suffix":""},{"dropping-particle":"","family":"Smith","given":"Daryl D","non-dropping-particle":"","parse-names":false,"suffix":""}],"container-title":"Restoration Ecology","id":"ITEM-1","issue":"1","issued":{"date-parts":[["2007","3"]]},"page":"24-33","publisher":"Wiley","title":"Effects of Frequent Mowing on Survival and Persistence of Forbs Seeded into a Species-Poor Grassland","type":"article-journal","volume":"15"},"uris":["http://www.mendeley.com/documents/?uuid=b3fdf899-6073-4eb4-b439-5b6d83d10720"]},{"id":"ITEM-2","itemData":{"DOI":"10.1201/9781439843338-c11","author":[{"dropping-particle":"","family":"Beyers","given":"Jan","non-dropping-particle":"","parse-names":false,"suffix":""}],"container-title":"Fire Effects on Soils and Restoration Strategies","id":"ITEM-2","issued":{"date-parts":[["2009","1"]]},"page":"321-336","publisher":"Science Publishers","title":"Non-native and Native Seeding","type":"chapter"},"uris":["http://www.mendeley.com/documents/?uuid=3a9bb28a-7ba9-4259-8641-dd6dd141ad20"]},{"id":"ITEM-3","itemData":{"DOI":"10.1111/j.1526-100x.2010.00770.x","author":[{"dropping-particle":"","family":"Frischie","given":"Stephanie L","non-dropping-particle":"","parse-names":false,"suffix":""},{"dropping-particle":"","family":"Rowe","given":"Helen I","non-dropping-particle":"","parse-names":false,"suffix":""}],"container-title":"Restoration Ecology","id":"ITEM-3","issue":"2","issued":{"date-parts":[["2011","2"]]},"page":"188-193","publisher":"Wiley","title":"Replicating Life Cycle of Early-Maturing Species in the Timing of Restoration Seeding Improves Establishment and Community Diversity","type":"article-journal","volume":"20"},"uris":["http://www.mendeley.com/documents/?uuid=9b7e371a-41d7-40e8-b084-4d91cb1775ab"]}],"mendeley":{"formattedCitation":"&lt;sup&gt;34–36&lt;/sup&gt;","plainTextFormattedCitation":"34–36","previouslyFormattedCitation":"&lt;sup&gt;34–36&lt;/sup&gt;"},"properties":{"noteIndex":0},"schema":"https://github.com/citation-style-language/schema/raw/master/csl-citation.json"}</w:instrText>
      </w:r>
      <w:r w:rsidR="005C7E65" w:rsidRPr="00C724EE">
        <w:rPr>
          <w:rFonts w:ascii="Times New Roman" w:hAnsi="Times New Roman" w:cs="Times New Roman"/>
          <w:spacing w:val="-1"/>
        </w:rPr>
        <w:fldChar w:fldCharType="separate"/>
      </w:r>
      <w:r w:rsidR="00803B5B" w:rsidRPr="00803B5B">
        <w:rPr>
          <w:rFonts w:ascii="Times New Roman" w:hAnsi="Times New Roman" w:cs="Times New Roman"/>
          <w:noProof/>
          <w:spacing w:val="-1"/>
          <w:vertAlign w:val="superscript"/>
        </w:rPr>
        <w:t>34–36</w:t>
      </w:r>
      <w:r w:rsidR="005C7E65" w:rsidRPr="00C724EE">
        <w:rPr>
          <w:rFonts w:ascii="Times New Roman" w:hAnsi="Times New Roman" w:cs="Times New Roman"/>
          <w:spacing w:val="-1"/>
        </w:rPr>
        <w:fldChar w:fldCharType="end"/>
      </w:r>
      <w:r w:rsidR="005C7E65" w:rsidRPr="00C724EE">
        <w:rPr>
          <w:rFonts w:ascii="Times New Roman" w:hAnsi="Times New Roman" w:cs="Times New Roman"/>
          <w:spacing w:val="-1"/>
        </w:rPr>
        <w:t xml:space="preserve">. </w:t>
      </w:r>
      <w:r w:rsidR="00C12282" w:rsidRPr="00C724EE">
        <w:rPr>
          <w:rFonts w:ascii="Times New Roman" w:hAnsi="Times New Roman" w:cs="Times New Roman"/>
          <w:spacing w:val="-1"/>
        </w:rPr>
        <w:t>Additionally,</w:t>
      </w:r>
      <w:r w:rsidR="005C7E65" w:rsidRPr="00C724EE">
        <w:rPr>
          <w:rFonts w:ascii="Times New Roman" w:hAnsi="Times New Roman" w:cs="Times New Roman"/>
          <w:spacing w:val="-1"/>
        </w:rPr>
        <w:t xml:space="preserve"> </w:t>
      </w:r>
      <w:r w:rsidR="00C12282" w:rsidRPr="00C724EE">
        <w:rPr>
          <w:rFonts w:ascii="Times New Roman" w:hAnsi="Times New Roman" w:cs="Times New Roman"/>
          <w:spacing w:val="-1"/>
        </w:rPr>
        <w:t xml:space="preserve">the seasonal timing of </w:t>
      </w:r>
      <w:r w:rsidR="005C7E65" w:rsidRPr="00C724EE">
        <w:rPr>
          <w:rFonts w:ascii="Times New Roman" w:hAnsi="Times New Roman" w:cs="Times New Roman"/>
          <w:spacing w:val="-1"/>
        </w:rPr>
        <w:t>soil disturbance</w:t>
      </w:r>
      <w:r w:rsidR="00C12282" w:rsidRPr="00C724EE">
        <w:rPr>
          <w:rFonts w:ascii="Times New Roman" w:hAnsi="Times New Roman" w:cs="Times New Roman"/>
          <w:spacing w:val="-1"/>
        </w:rPr>
        <w:t xml:space="preserve">, </w:t>
      </w:r>
      <w:r w:rsidR="00E1195A" w:rsidRPr="00C724EE">
        <w:rPr>
          <w:rFonts w:ascii="Times New Roman" w:hAnsi="Times New Roman" w:cs="Times New Roman"/>
          <w:spacing w:val="-1"/>
        </w:rPr>
        <w:t xml:space="preserve">likely </w:t>
      </w:r>
      <w:r w:rsidR="00C12282" w:rsidRPr="00C724EE">
        <w:rPr>
          <w:rFonts w:ascii="Times New Roman" w:hAnsi="Times New Roman" w:cs="Times New Roman"/>
          <w:spacing w:val="-1"/>
        </w:rPr>
        <w:t xml:space="preserve">impacts the establishment of seeds and seedlings by the </w:t>
      </w:r>
      <w:r w:rsidR="00E1195A" w:rsidRPr="00C724EE">
        <w:rPr>
          <w:rFonts w:ascii="Times New Roman" w:hAnsi="Times New Roman" w:cs="Times New Roman"/>
          <w:spacing w:val="-1"/>
        </w:rPr>
        <w:t>coincident</w:t>
      </w:r>
      <w:r w:rsidR="00C12282" w:rsidRPr="00C724EE">
        <w:rPr>
          <w:rFonts w:ascii="Times New Roman" w:hAnsi="Times New Roman" w:cs="Times New Roman"/>
          <w:spacing w:val="-1"/>
        </w:rPr>
        <w:t xml:space="preserve"> </w:t>
      </w:r>
      <w:r w:rsidR="00E1195A" w:rsidRPr="00C724EE">
        <w:rPr>
          <w:rFonts w:ascii="Times New Roman" w:hAnsi="Times New Roman" w:cs="Times New Roman"/>
          <w:spacing w:val="-1"/>
        </w:rPr>
        <w:t>arrival</w:t>
      </w:r>
      <w:r w:rsidR="00C12282" w:rsidRPr="00C724EE">
        <w:rPr>
          <w:rFonts w:ascii="Times New Roman" w:hAnsi="Times New Roman" w:cs="Times New Roman"/>
          <w:spacing w:val="-1"/>
        </w:rPr>
        <w:t xml:space="preserve"> of certain ruderal species that can compete</w:t>
      </w:r>
      <w:r w:rsidR="00E1195A" w:rsidRPr="00C724EE">
        <w:rPr>
          <w:rFonts w:ascii="Times New Roman" w:hAnsi="Times New Roman" w:cs="Times New Roman"/>
          <w:spacing w:val="-1"/>
        </w:rPr>
        <w:t xml:space="preserve"> and</w:t>
      </w:r>
      <w:r w:rsidR="00C12282" w:rsidRPr="00C724EE">
        <w:rPr>
          <w:rFonts w:ascii="Times New Roman" w:hAnsi="Times New Roman" w:cs="Times New Roman"/>
          <w:spacing w:val="-1"/>
        </w:rPr>
        <w:t xml:space="preserve"> </w:t>
      </w:r>
      <w:r w:rsidR="00E1195A" w:rsidRPr="00C724EE">
        <w:rPr>
          <w:rFonts w:ascii="Times New Roman" w:hAnsi="Times New Roman" w:cs="Times New Roman"/>
          <w:spacing w:val="-1"/>
        </w:rPr>
        <w:t xml:space="preserve">dominate </w:t>
      </w:r>
      <w:r w:rsidR="00C12282" w:rsidRPr="00C724EE">
        <w:rPr>
          <w:rFonts w:ascii="Times New Roman" w:hAnsi="Times New Roman" w:cs="Times New Roman"/>
          <w:spacing w:val="-1"/>
        </w:rPr>
        <w:t xml:space="preserve">post </w:t>
      </w:r>
      <w:r w:rsidR="00E1195A" w:rsidRPr="00C724EE">
        <w:rPr>
          <w:rFonts w:ascii="Times New Roman" w:hAnsi="Times New Roman" w:cs="Times New Roman"/>
          <w:spacing w:val="-1"/>
        </w:rPr>
        <w:t xml:space="preserve">soil </w:t>
      </w:r>
      <w:r w:rsidR="00C12282" w:rsidRPr="00C724EE">
        <w:rPr>
          <w:rFonts w:ascii="Times New Roman" w:hAnsi="Times New Roman" w:cs="Times New Roman"/>
          <w:spacing w:val="-1"/>
        </w:rPr>
        <w:t xml:space="preserve">disturbance. </w:t>
      </w:r>
      <w:r w:rsidR="001A28F4" w:rsidRPr="00C724EE">
        <w:rPr>
          <w:rFonts w:ascii="Times New Roman" w:hAnsi="Times New Roman" w:cs="Times New Roman"/>
          <w:spacing w:val="-1"/>
        </w:rPr>
        <w:t xml:space="preserve">Widespread difficulties </w:t>
      </w:r>
      <w:r w:rsidR="00E1195A" w:rsidRPr="00C724EE">
        <w:rPr>
          <w:rFonts w:ascii="Times New Roman" w:hAnsi="Times New Roman" w:cs="Times New Roman"/>
          <w:spacing w:val="-1"/>
        </w:rPr>
        <w:t xml:space="preserve">experienced in </w:t>
      </w:r>
      <w:r w:rsidR="001A28F4" w:rsidRPr="00C724EE">
        <w:rPr>
          <w:rFonts w:ascii="Times New Roman" w:hAnsi="Times New Roman" w:cs="Times New Roman"/>
          <w:spacing w:val="-1"/>
        </w:rPr>
        <w:t>groundcover restoration via direct seeding</w:t>
      </w:r>
      <w:r w:rsidR="00E1195A" w:rsidRPr="00C724EE">
        <w:rPr>
          <w:rFonts w:ascii="Times New Roman" w:hAnsi="Times New Roman" w:cs="Times New Roman"/>
          <w:spacing w:val="-1"/>
        </w:rPr>
        <w:fldChar w:fldCharType="begin" w:fldLock="1"/>
      </w:r>
      <w:r w:rsidR="00803B5B">
        <w:rPr>
          <w:rFonts w:ascii="Times New Roman" w:hAnsi="Times New Roman" w:cs="Times New Roman"/>
          <w:spacing w:val="-1"/>
        </w:rPr>
        <w:instrText>ADDIN CSL_CITATION {"citationItems":[{"id":"ITEM-1","itemData":{"DOI":"10.1111/emr.12148","author":[{"dropping-particle":"","family":"Broadhurst","given":"Linda","non-dropping-particle":"","parse-names":false,"suffix":""},{"dropping-particle":"","family":"Driver","given":"Martin","non-dropping-particle":"","parse-names":false,"suffix":""},{"dropping-particle":"","family":"Guja","given":"Lydia","non-dropping-particle":"","parse-names":false,"suffix":""},{"dropping-particle":"","family":"North","given":"Tom","non-dropping-particle":"","parse-names":false,"suffix":""},{"dropping-particle":"","family":"Vanzella","given":"Bindi","non-dropping-particle":"","parse-names":false,"suffix":""},{"dropping-particle":"","family":"Fifield","given":"Graham","non-dropping-particle":"","parse-names":false,"suffix":""},{"dropping-particle":"","family":"Bruce","given":"Stephen","non-dropping-particle":"","parse-names":false,"suffix":""},{"dropping-particle":"","family":"Taylor","given":"David","non-dropping-particle":"","parse-names":false,"suffix":""},{"dropping-particle":"","family":"Bush","given":"David","non-dropping-particle":"","parse-names":false,"suffix":""}],"container-title":"Ecological Management &amp; Restoration","id":"ITEM-1","issue":"1","issued":{"date-parts":[["2015","1"]]},"page":"29-32","publisher":"Wiley","title":"Seeding the future - the issues of supply and demand in restoration in Australia","type":"article-journal","volume":"16"},"uris":["http://www.mendeley.com/documents/?uuid=d40f8ecb-4547-4ac7-9414-f727654c3803"]},{"id":"ITEM-2","itemData":{"DOI":"10.1071/9781486305537","editor":[{"dropping-particle":"","family":"Erickson","given":"Todd","non-dropping-particle":"","parse-names":false,"suffix":""},{"dropping-particle":"","family":"Barrett","given":"Russell","non-dropping-particle":"","parse-names":false,"suffix":""},{"dropping-particle":"","family":"Merritt","given":"David","non-dropping-particle":"","parse-names":false,"suffix":""},{"dropping-particle":"","family":"Dixon","given":"Kingsley","non-dropping-particle":"","parse-names":false,"suffix":""}],"id":"ITEM-2","issued":{"date-parts":[["2016"]]},"publisher":"CSIRO Publishing","title":"Pilbara Seed Atlas and Field Guide","type":"book"},"uris":["http://www.mendeley.com/documents/?uuid=6bca249e-ae09-43c8-a3d9-6379fde59d5d"]}],"mendeley":{"formattedCitation":"&lt;sup&gt;37,38&lt;/sup&gt;","plainTextFormattedCitation":"37,38","previouslyFormattedCitation":"&lt;sup&gt;37,38&lt;/sup&gt;"},"properties":{"noteIndex":0},"schema":"https://github.com/citation-style-language/schema/raw/master/csl-citation.json"}</w:instrText>
      </w:r>
      <w:r w:rsidR="00E1195A" w:rsidRPr="00C724EE">
        <w:rPr>
          <w:rFonts w:ascii="Times New Roman" w:hAnsi="Times New Roman" w:cs="Times New Roman"/>
          <w:spacing w:val="-1"/>
        </w:rPr>
        <w:fldChar w:fldCharType="separate"/>
      </w:r>
      <w:r w:rsidR="00803B5B" w:rsidRPr="00803B5B">
        <w:rPr>
          <w:rFonts w:ascii="Times New Roman" w:hAnsi="Times New Roman" w:cs="Times New Roman"/>
          <w:noProof/>
          <w:spacing w:val="-1"/>
          <w:vertAlign w:val="superscript"/>
        </w:rPr>
        <w:t>37,38</w:t>
      </w:r>
      <w:r w:rsidR="00E1195A" w:rsidRPr="00C724EE">
        <w:rPr>
          <w:rFonts w:ascii="Times New Roman" w:hAnsi="Times New Roman" w:cs="Times New Roman"/>
          <w:spacing w:val="-1"/>
        </w:rPr>
        <w:fldChar w:fldCharType="end"/>
      </w:r>
      <w:r w:rsidR="00E1195A" w:rsidRPr="00C724EE">
        <w:rPr>
          <w:rFonts w:ascii="Times New Roman" w:hAnsi="Times New Roman" w:cs="Times New Roman"/>
          <w:spacing w:val="-1"/>
        </w:rPr>
        <w:t xml:space="preserve"> could </w:t>
      </w:r>
      <w:r w:rsidR="001A28F4" w:rsidRPr="00C724EE">
        <w:rPr>
          <w:rFonts w:ascii="Times New Roman" w:hAnsi="Times New Roman" w:cs="Times New Roman"/>
          <w:spacing w:val="-1"/>
        </w:rPr>
        <w:t xml:space="preserve">be </w:t>
      </w:r>
      <w:r w:rsidR="00AF1FE7">
        <w:rPr>
          <w:rFonts w:ascii="Times New Roman" w:hAnsi="Times New Roman" w:cs="Times New Roman"/>
          <w:spacing w:val="-1"/>
        </w:rPr>
        <w:t>attributed</w:t>
      </w:r>
      <w:r w:rsidR="001A28F4" w:rsidRPr="00C724EE">
        <w:rPr>
          <w:rFonts w:ascii="Times New Roman" w:hAnsi="Times New Roman" w:cs="Times New Roman"/>
          <w:spacing w:val="-1"/>
        </w:rPr>
        <w:t xml:space="preserve"> to a lack of </w:t>
      </w:r>
      <w:r w:rsidR="00E1195A" w:rsidRPr="00C724EE">
        <w:rPr>
          <w:rFonts w:ascii="Times New Roman" w:hAnsi="Times New Roman" w:cs="Times New Roman"/>
          <w:spacing w:val="-1"/>
        </w:rPr>
        <w:t>information</w:t>
      </w:r>
      <w:r w:rsidR="001A28F4" w:rsidRPr="00C724EE">
        <w:rPr>
          <w:rFonts w:ascii="Times New Roman" w:hAnsi="Times New Roman" w:cs="Times New Roman"/>
          <w:spacing w:val="-1"/>
        </w:rPr>
        <w:t xml:space="preserve"> </w:t>
      </w:r>
      <w:r w:rsidR="00E1195A" w:rsidRPr="00C724EE">
        <w:rPr>
          <w:rFonts w:ascii="Times New Roman" w:hAnsi="Times New Roman" w:cs="Times New Roman"/>
          <w:spacing w:val="-1"/>
        </w:rPr>
        <w:t xml:space="preserve">concerning the seasonal timing effects and interactions </w:t>
      </w:r>
      <w:r w:rsidR="00AF1FE7">
        <w:rPr>
          <w:rFonts w:ascii="Times New Roman" w:hAnsi="Times New Roman" w:cs="Times New Roman"/>
          <w:spacing w:val="-1"/>
        </w:rPr>
        <w:t>among</w:t>
      </w:r>
      <w:r w:rsidR="00E1195A" w:rsidRPr="00C724EE">
        <w:rPr>
          <w:rFonts w:ascii="Times New Roman" w:hAnsi="Times New Roman" w:cs="Times New Roman"/>
          <w:spacing w:val="-1"/>
        </w:rPr>
        <w:t xml:space="preserve"> soil disturbance, fire, and seed arrival.</w:t>
      </w:r>
      <w:r w:rsidR="00F25271">
        <w:rPr>
          <w:rFonts w:ascii="Times New Roman" w:hAnsi="Times New Roman" w:cs="Times New Roman"/>
          <w:spacing w:val="-1"/>
        </w:rPr>
        <w:t xml:space="preserve"> I predict that the seasonal timing of soil disturbance</w:t>
      </w:r>
      <w:r w:rsidR="00082FA6">
        <w:rPr>
          <w:rFonts w:ascii="Times New Roman" w:hAnsi="Times New Roman" w:cs="Times New Roman"/>
          <w:spacing w:val="-1"/>
        </w:rPr>
        <w:t xml:space="preserve"> and fire</w:t>
      </w:r>
      <w:r w:rsidR="00F25271">
        <w:rPr>
          <w:rFonts w:ascii="Times New Roman" w:hAnsi="Times New Roman" w:cs="Times New Roman"/>
          <w:spacing w:val="-1"/>
        </w:rPr>
        <w:t xml:space="preserve"> influences the recruitment of certain ruderals, which in turn can either positively or negatively </w:t>
      </w:r>
      <w:r w:rsidR="00316504">
        <w:rPr>
          <w:rFonts w:ascii="Times New Roman" w:hAnsi="Times New Roman" w:cs="Times New Roman"/>
          <w:spacing w:val="-1"/>
        </w:rPr>
        <w:t>affect</w:t>
      </w:r>
      <w:r w:rsidR="00F25271">
        <w:rPr>
          <w:rFonts w:ascii="Times New Roman" w:hAnsi="Times New Roman" w:cs="Times New Roman"/>
          <w:spacing w:val="-1"/>
        </w:rPr>
        <w:t xml:space="preserve"> the success rate of direct seeding</w:t>
      </w:r>
      <w:r w:rsidR="00082FA6">
        <w:rPr>
          <w:rFonts w:ascii="Times New Roman" w:hAnsi="Times New Roman" w:cs="Times New Roman"/>
          <w:spacing w:val="-1"/>
        </w:rPr>
        <w:t xml:space="preserve"> efforts.</w:t>
      </w:r>
    </w:p>
    <w:p w14:paraId="046BF864" w14:textId="129084A2" w:rsidR="00E56EC7" w:rsidRPr="00C724EE" w:rsidRDefault="00E56EC7" w:rsidP="00667CE1">
      <w:pPr>
        <w:pStyle w:val="BodyText"/>
        <w:numPr>
          <w:ilvl w:val="0"/>
          <w:numId w:val="29"/>
        </w:numPr>
        <w:ind w:left="270" w:right="60" w:hanging="270"/>
        <w:rPr>
          <w:rFonts w:cs="Times New Roman"/>
          <w:spacing w:val="-1"/>
          <w:sz w:val="22"/>
          <w:szCs w:val="22"/>
        </w:rPr>
      </w:pPr>
      <w:r w:rsidRPr="00C724EE">
        <w:rPr>
          <w:rFonts w:cs="Times New Roman"/>
          <w:b/>
          <w:spacing w:val="-1"/>
          <w:sz w:val="22"/>
          <w:szCs w:val="22"/>
        </w:rPr>
        <w:t xml:space="preserve">Problem Statement </w:t>
      </w:r>
    </w:p>
    <w:p w14:paraId="47319A16" w14:textId="0CF2E298" w:rsidR="00E56EC7" w:rsidRPr="00C724EE" w:rsidRDefault="00E56EC7" w:rsidP="00E1195A">
      <w:pPr>
        <w:pStyle w:val="BodyText"/>
        <w:ind w:left="270" w:right="60"/>
        <w:rPr>
          <w:rFonts w:cs="Times New Roman"/>
          <w:spacing w:val="2"/>
          <w:sz w:val="22"/>
          <w:szCs w:val="22"/>
        </w:rPr>
      </w:pPr>
      <w:r w:rsidRPr="00C724EE">
        <w:rPr>
          <w:rFonts w:cs="Times New Roman"/>
          <w:spacing w:val="-1"/>
          <w:sz w:val="22"/>
          <w:szCs w:val="22"/>
        </w:rPr>
        <w:t xml:space="preserve">The </w:t>
      </w:r>
      <w:r w:rsidR="00652F86" w:rsidRPr="00C724EE">
        <w:rPr>
          <w:rFonts w:cs="Times New Roman"/>
          <w:spacing w:val="-1"/>
          <w:sz w:val="22"/>
          <w:szCs w:val="22"/>
        </w:rPr>
        <w:t xml:space="preserve">U.S. </w:t>
      </w:r>
      <w:r w:rsidRPr="00C724EE">
        <w:rPr>
          <w:rFonts w:cs="Times New Roman"/>
          <w:spacing w:val="-1"/>
          <w:sz w:val="22"/>
          <w:szCs w:val="22"/>
        </w:rPr>
        <w:t>southeastern coastal plain is a hotpot for global biodiversity, featuring over 1,600 endemic species</w:t>
      </w:r>
      <w:r w:rsidR="006C4BF9" w:rsidRPr="00C724EE">
        <w:rPr>
          <w:rFonts w:cs="Times New Roman"/>
          <w:spacing w:val="-1"/>
          <w:sz w:val="22"/>
          <w:szCs w:val="22"/>
        </w:rPr>
        <w:fldChar w:fldCharType="begin" w:fldLock="1"/>
      </w:r>
      <w:r w:rsidR="00803B5B">
        <w:rPr>
          <w:rFonts w:cs="Times New Roman"/>
          <w:spacing w:val="-1"/>
          <w:sz w:val="22"/>
          <w:szCs w:val="22"/>
        </w:rPr>
        <w:instrText>ADDIN CSL_CITATION {"citationItems":[{"id":"ITEM-1","itemData":{"DOI":"10.1111/ddi.12278","author":[{"dropping-particle":"","family":"Noss","given":"Reed F","non-dropping-particle":"","parse-names":false,"suffix":""},{"dropping-particle":"","family":"Platt","given":"William J","non-dropping-particle":"","parse-names":false,"suffix":""},{"dropping-particle":"","family":"Sorrie","given":"Bruce A","non-dropping-particle":"","parse-names":false,"suffix":""},{"dropping-particle":"","family":"Weakley","given":"Alan S","non-dropping-particle":"","parse-names":false,"suffix":""},{"dropping-particle":"","family":"Means","given":"D Bruce","non-dropping-particle":"","parse-names":false,"suffix":""},{"dropping-particle":"","family":"Costanza","given":"Jennifer","non-dropping-particle":"","parse-names":false,"suffix":""},{"dropping-particle":"","family":"Peet","given":"Robert K","non-dropping-particle":"","parse-names":false,"suffix":""}],"container-title":"Diversity and Distributions","editor":[{"dropping-particle":"","family":"Richardson","given":"David","non-dropping-particle":"","parse-names":false,"suffix":""}],"id":"ITEM-1","issue":"2","issued":{"date-parts":[["2014","11"]]},"page":"236-244","publisher":"Wiley","title":"How global biodiversity hotspots may go unrecognized: lessons from the North American Coastal Plain","type":"article-journal","volume":"21"},"uris":["http://www.mendeley.com/documents/?uuid=8d011bf5-3907-40a4-a73c-f08ae7214dea"]}],"mendeley":{"formattedCitation":"&lt;sup&gt;39&lt;/sup&gt;","plainTextFormattedCitation":"39","previouslyFormattedCitation":"&lt;sup&gt;39&lt;/sup&gt;"},"properties":{"noteIndex":0},"schema":"https://github.com/citation-style-language/schema/raw/master/csl-citation.json"}</w:instrText>
      </w:r>
      <w:r w:rsidR="006C4BF9" w:rsidRPr="00C724EE">
        <w:rPr>
          <w:rFonts w:cs="Times New Roman"/>
          <w:spacing w:val="-1"/>
          <w:sz w:val="22"/>
          <w:szCs w:val="22"/>
        </w:rPr>
        <w:fldChar w:fldCharType="separate"/>
      </w:r>
      <w:r w:rsidR="00803B5B" w:rsidRPr="00803B5B">
        <w:rPr>
          <w:rFonts w:cs="Times New Roman"/>
          <w:noProof/>
          <w:spacing w:val="-1"/>
          <w:sz w:val="22"/>
          <w:szCs w:val="22"/>
          <w:vertAlign w:val="superscript"/>
        </w:rPr>
        <w:t>39</w:t>
      </w:r>
      <w:r w:rsidR="006C4BF9" w:rsidRPr="00C724EE">
        <w:rPr>
          <w:rFonts w:cs="Times New Roman"/>
          <w:spacing w:val="-1"/>
          <w:sz w:val="22"/>
          <w:szCs w:val="22"/>
        </w:rPr>
        <w:fldChar w:fldCharType="end"/>
      </w:r>
      <w:r w:rsidRPr="00C724EE">
        <w:rPr>
          <w:rFonts w:cs="Times New Roman"/>
          <w:spacing w:val="-1"/>
          <w:sz w:val="22"/>
          <w:szCs w:val="22"/>
        </w:rPr>
        <w:t>. P</w:t>
      </w:r>
      <w:r w:rsidRPr="00C724EE">
        <w:rPr>
          <w:rFonts w:cs="Times New Roman"/>
          <w:sz w:val="22"/>
          <w:szCs w:val="22"/>
        </w:rPr>
        <w:t xml:space="preserve">ine </w:t>
      </w:r>
      <w:r w:rsidRPr="00C724EE">
        <w:rPr>
          <w:rFonts w:cs="Times New Roman"/>
          <w:spacing w:val="-1"/>
          <w:sz w:val="22"/>
          <w:szCs w:val="22"/>
        </w:rPr>
        <w:t>savannas,</w:t>
      </w:r>
      <w:r w:rsidRPr="00C724EE">
        <w:rPr>
          <w:rFonts w:cs="Times New Roman"/>
          <w:sz w:val="22"/>
          <w:szCs w:val="22"/>
        </w:rPr>
        <w:t xml:space="preserve"> </w:t>
      </w:r>
      <w:r w:rsidR="00B94B56" w:rsidRPr="00C724EE">
        <w:rPr>
          <w:rFonts w:cs="Times New Roman"/>
          <w:sz w:val="22"/>
          <w:szCs w:val="22"/>
        </w:rPr>
        <w:t>a fire</w:t>
      </w:r>
      <w:r w:rsidR="00652F86" w:rsidRPr="00C724EE">
        <w:rPr>
          <w:rFonts w:cs="Times New Roman"/>
          <w:sz w:val="22"/>
          <w:szCs w:val="22"/>
        </w:rPr>
        <w:t>-</w:t>
      </w:r>
      <w:r w:rsidR="00B94B56" w:rsidRPr="00C724EE">
        <w:rPr>
          <w:rFonts w:cs="Times New Roman"/>
          <w:sz w:val="22"/>
          <w:szCs w:val="22"/>
        </w:rPr>
        <w:t xml:space="preserve">adapted ecosystem, </w:t>
      </w:r>
      <w:r w:rsidRPr="00C724EE">
        <w:rPr>
          <w:rFonts w:cs="Times New Roman"/>
          <w:sz w:val="22"/>
          <w:szCs w:val="22"/>
        </w:rPr>
        <w:t>once</w:t>
      </w:r>
      <w:r w:rsidRPr="00C724EE">
        <w:rPr>
          <w:rFonts w:cs="Times New Roman"/>
          <w:spacing w:val="-1"/>
          <w:sz w:val="22"/>
          <w:szCs w:val="22"/>
        </w:rPr>
        <w:t xml:space="preserve"> dominated</w:t>
      </w:r>
      <w:r w:rsidRPr="00C724EE">
        <w:rPr>
          <w:rFonts w:cs="Times New Roman"/>
          <w:sz w:val="22"/>
          <w:szCs w:val="22"/>
        </w:rPr>
        <w:t xml:space="preserve"> the</w:t>
      </w:r>
      <w:r w:rsidRPr="00C724EE">
        <w:rPr>
          <w:rFonts w:cs="Times New Roman"/>
          <w:spacing w:val="-1"/>
          <w:sz w:val="22"/>
          <w:szCs w:val="22"/>
        </w:rPr>
        <w:t xml:space="preserve"> southeastern</w:t>
      </w:r>
      <w:r w:rsidRPr="00C724EE">
        <w:rPr>
          <w:rFonts w:cs="Times New Roman"/>
          <w:sz w:val="22"/>
          <w:szCs w:val="22"/>
        </w:rPr>
        <w:t xml:space="preserve"> </w:t>
      </w:r>
      <w:r w:rsidRPr="00C724EE">
        <w:rPr>
          <w:rFonts w:cs="Times New Roman"/>
          <w:spacing w:val="-1"/>
          <w:sz w:val="22"/>
          <w:szCs w:val="22"/>
        </w:rPr>
        <w:t>coastal</w:t>
      </w:r>
      <w:r w:rsidRPr="00C724EE">
        <w:rPr>
          <w:rFonts w:cs="Times New Roman"/>
          <w:sz w:val="22"/>
          <w:szCs w:val="22"/>
        </w:rPr>
        <w:t xml:space="preserve"> </w:t>
      </w:r>
      <w:r w:rsidRPr="00C724EE">
        <w:rPr>
          <w:rFonts w:cs="Times New Roman"/>
          <w:spacing w:val="-1"/>
          <w:sz w:val="22"/>
          <w:szCs w:val="22"/>
        </w:rPr>
        <w:t>plain,</w:t>
      </w:r>
      <w:r w:rsidRPr="00C724EE">
        <w:rPr>
          <w:rFonts w:cs="Times New Roman"/>
          <w:sz w:val="22"/>
          <w:szCs w:val="22"/>
        </w:rPr>
        <w:t xml:space="preserve"> </w:t>
      </w:r>
      <w:r w:rsidR="00B94B56" w:rsidRPr="00C724EE">
        <w:rPr>
          <w:rFonts w:cs="Times New Roman"/>
          <w:spacing w:val="-1"/>
          <w:sz w:val="22"/>
          <w:szCs w:val="22"/>
        </w:rPr>
        <w:t>but are now</w:t>
      </w:r>
      <w:r w:rsidRPr="00C724EE">
        <w:rPr>
          <w:rFonts w:cs="Times New Roman"/>
          <w:spacing w:val="-1"/>
          <w:sz w:val="22"/>
          <w:szCs w:val="22"/>
        </w:rPr>
        <w:t xml:space="preserve"> </w:t>
      </w:r>
      <w:r w:rsidRPr="00C724EE">
        <w:rPr>
          <w:rFonts w:cs="Times New Roman"/>
          <w:sz w:val="22"/>
          <w:szCs w:val="22"/>
        </w:rPr>
        <w:t>highly</w:t>
      </w:r>
      <w:r w:rsidRPr="00C724EE">
        <w:rPr>
          <w:rFonts w:cs="Times New Roman"/>
          <w:spacing w:val="-5"/>
          <w:sz w:val="22"/>
          <w:szCs w:val="22"/>
        </w:rPr>
        <w:t xml:space="preserve"> </w:t>
      </w:r>
      <w:r w:rsidRPr="00C724EE">
        <w:rPr>
          <w:rFonts w:cs="Times New Roman"/>
          <w:spacing w:val="-1"/>
          <w:sz w:val="22"/>
          <w:szCs w:val="22"/>
        </w:rPr>
        <w:t>degraded</w:t>
      </w:r>
      <w:r w:rsidRPr="00C724EE">
        <w:rPr>
          <w:rFonts w:cs="Times New Roman"/>
          <w:sz w:val="22"/>
          <w:szCs w:val="22"/>
        </w:rPr>
        <w:t xml:space="preserve"> from </w:t>
      </w:r>
      <w:r w:rsidRPr="00C724EE">
        <w:rPr>
          <w:rFonts w:cs="Times New Roman"/>
          <w:spacing w:val="-1"/>
          <w:sz w:val="22"/>
          <w:szCs w:val="22"/>
        </w:rPr>
        <w:t>fire suppression</w:t>
      </w:r>
      <w:r w:rsidRPr="00C724EE">
        <w:rPr>
          <w:rFonts w:cs="Times New Roman"/>
          <w:sz w:val="22"/>
          <w:szCs w:val="22"/>
        </w:rPr>
        <w:t xml:space="preserve"> </w:t>
      </w:r>
      <w:r w:rsidRPr="00C724EE">
        <w:rPr>
          <w:rFonts w:cs="Times New Roman"/>
          <w:spacing w:val="-1"/>
          <w:sz w:val="22"/>
          <w:szCs w:val="22"/>
        </w:rPr>
        <w:t>and</w:t>
      </w:r>
      <w:r w:rsidRPr="00C724EE">
        <w:rPr>
          <w:rFonts w:cs="Times New Roman"/>
          <w:sz w:val="22"/>
          <w:szCs w:val="22"/>
        </w:rPr>
        <w:t xml:space="preserve"> </w:t>
      </w:r>
      <w:r w:rsidRPr="00C724EE">
        <w:rPr>
          <w:rFonts w:cs="Times New Roman"/>
          <w:spacing w:val="-1"/>
          <w:sz w:val="22"/>
          <w:szCs w:val="22"/>
        </w:rPr>
        <w:t xml:space="preserve">large-scale anthropogenic </w:t>
      </w:r>
      <w:r w:rsidRPr="00C724EE">
        <w:rPr>
          <w:rFonts w:cs="Times New Roman"/>
          <w:sz w:val="22"/>
          <w:szCs w:val="22"/>
        </w:rPr>
        <w:t xml:space="preserve">soil </w:t>
      </w:r>
      <w:r w:rsidRPr="00C724EE">
        <w:rPr>
          <w:rFonts w:cs="Times New Roman"/>
          <w:spacing w:val="-1"/>
          <w:sz w:val="22"/>
          <w:szCs w:val="22"/>
        </w:rPr>
        <w:t>disturbance</w:t>
      </w:r>
      <w:r w:rsidR="004B761B" w:rsidRPr="00C724EE">
        <w:rPr>
          <w:rFonts w:cs="Times New Roman"/>
          <w:spacing w:val="-1"/>
          <w:sz w:val="22"/>
          <w:szCs w:val="22"/>
        </w:rPr>
        <w:t>s</w:t>
      </w:r>
      <w:r w:rsidR="001267C1" w:rsidRPr="00C724EE">
        <w:rPr>
          <w:rFonts w:cs="Times New Roman"/>
          <w:sz w:val="22"/>
          <w:szCs w:val="22"/>
        </w:rPr>
        <w:fldChar w:fldCharType="begin" w:fldLock="1"/>
      </w:r>
      <w:r w:rsidR="00C62DA6">
        <w:rPr>
          <w:rFonts w:cs="Times New Roman"/>
          <w:sz w:val="22"/>
          <w:szCs w:val="22"/>
        </w:rPr>
        <w:instrText>ADDIN CSL_CITATION {"citationItems":[{"id":"ITEM-1","itemData":{"DOI":"10.1007/978-0-387-30687-2_1","abstract":"The longleaf pine ecosystem, once one of the most extensive ecosystems in North America, is now among the most threatened. Over the past few centuries, land clearing, logging, fire suppression, and the encroachment of more aggressive plants have led to an overwhelming decrease in the ecosystem’s size, to approximately 2.2% of its original coverage. Despite this devastation, the range of the longleaf still extends from Virginia to Texas. Through the combined efforts of organizations such as the USDA Forest Service, the Longleaf Alliance, and the Nature Conservancy, extensive programs to conserve, restore, and manage the ecosystem are currently underway. The longleaf pine ecosystem is valued not only for its aesthetic appeal, but also for its outstanding biodiversity, habitat value, and for the quality of the longleaf pine lumber. It has a natural resistance to fire and insects, and supports more than thirty threatened or endangered plant and animal species, including the red-cockaded woodpecker and the gopher tortoise. The Longleaf Pine Ecosystem unites a wealth of current information on the ecology, silviculture, and restoration of this ecosystem. The book also includes a discussion of the significant historical, social, and political aspects of ecosystem management, making it a valuable resource for students, land managers, ecologists, private landowners, government agencies, consultants, and the forest products industry.","author":[{"dropping-particle":"","family":"Jose","given":"Shibu","non-dropping-particle":"","parse-names":false,"suffix":""},{"dropping-particle":"","family":"Jokela","given":"Eric J","non-dropping-particle":"","parse-names":false,"suffix":""},{"dropping-particle":"","family":"Miller","given":"Deborah L","non-dropping-particle":"","parse-names":false,"suffix":""}],"container-title":"Springer Series on Environmental Management","id":"ITEM-1","issued":{"date-parts":[["2006"]]},"number-of-pages":"438","publisher":"Springer New York","title":"The Longleaf Pine Ecosystem","type":"book"},"uris":["http://www.mendeley.com/documents/?uuid=45091500-065f-4eac-b817-893efc006514"]},{"id":"ITEM-2","itemData":{"author":[{"dropping-particle":"","family":"Means","given":"D Bruce","non-dropping-particle":"","parse-names":false,"suffix":""},{"dropping-particle":"","family":"Grow","given":"G","non-dropping-particle":"","parse-names":false,"suffix":""}],"container-title":"Enfo","id":"ITEM-2","issue":"4","issued":{"date-parts":[["1985"]]},"page":"1-12","title":"The endangered longleaf pine community. Enfo, 85(4), 1-12.","type":"article-journal","volume":"85"},"uris":["http://www.mendeley.com/documents/?uuid=8061cd27-1e59-4924-bf12-6b6468c2d4cd"]}],"mendeley":{"formattedCitation":"&lt;sup&gt;14,40&lt;/sup&gt;","plainTextFormattedCitation":"14,40","previouslyFormattedCitation":"&lt;sup&gt;14,40&lt;/sup&gt;"},"properties":{"noteIndex":0},"schema":"https://github.com/citation-style-language/schema/raw/master/csl-citation.json"}</w:instrText>
      </w:r>
      <w:r w:rsidR="001267C1" w:rsidRPr="00C724EE">
        <w:rPr>
          <w:rFonts w:cs="Times New Roman"/>
          <w:sz w:val="22"/>
          <w:szCs w:val="22"/>
        </w:rPr>
        <w:fldChar w:fldCharType="separate"/>
      </w:r>
      <w:r w:rsidR="00803B5B" w:rsidRPr="00803B5B">
        <w:rPr>
          <w:rFonts w:cs="Times New Roman"/>
          <w:noProof/>
          <w:sz w:val="22"/>
          <w:szCs w:val="22"/>
          <w:vertAlign w:val="superscript"/>
        </w:rPr>
        <w:t>14,40</w:t>
      </w:r>
      <w:r w:rsidR="001267C1" w:rsidRPr="00C724EE">
        <w:rPr>
          <w:rFonts w:cs="Times New Roman"/>
          <w:sz w:val="22"/>
          <w:szCs w:val="22"/>
        </w:rPr>
        <w:fldChar w:fldCharType="end"/>
      </w:r>
      <w:r w:rsidR="001267C1" w:rsidRPr="00C724EE">
        <w:rPr>
          <w:rFonts w:cs="Times New Roman"/>
          <w:sz w:val="22"/>
          <w:szCs w:val="22"/>
        </w:rPr>
        <w:t>.</w:t>
      </w:r>
      <w:r w:rsidR="00A1759E" w:rsidRPr="00C724EE">
        <w:rPr>
          <w:rFonts w:cs="Times New Roman"/>
          <w:spacing w:val="-1"/>
          <w:sz w:val="22"/>
          <w:szCs w:val="22"/>
        </w:rPr>
        <w:t xml:space="preserve"> </w:t>
      </w:r>
      <w:r w:rsidR="00E52C0F" w:rsidRPr="00C724EE">
        <w:rPr>
          <w:rFonts w:cs="Times New Roman"/>
          <w:spacing w:val="-1"/>
          <w:sz w:val="22"/>
          <w:szCs w:val="22"/>
        </w:rPr>
        <w:t>Restoration after s</w:t>
      </w:r>
      <w:r w:rsidR="00DE0044" w:rsidRPr="00C724EE">
        <w:rPr>
          <w:rFonts w:cs="Times New Roman"/>
          <w:spacing w:val="-1"/>
          <w:sz w:val="22"/>
          <w:szCs w:val="22"/>
        </w:rPr>
        <w:t>oil</w:t>
      </w:r>
      <w:r w:rsidRPr="00C724EE">
        <w:rPr>
          <w:rFonts w:cs="Times New Roman"/>
          <w:spacing w:val="-1"/>
          <w:sz w:val="22"/>
          <w:szCs w:val="22"/>
        </w:rPr>
        <w:t xml:space="preserve"> disturbance</w:t>
      </w:r>
      <w:r w:rsidR="00DE54FF" w:rsidRPr="00C724EE">
        <w:rPr>
          <w:rFonts w:cs="Times New Roman"/>
          <w:spacing w:val="-1"/>
          <w:sz w:val="22"/>
          <w:szCs w:val="22"/>
        </w:rPr>
        <w:t>s</w:t>
      </w:r>
      <w:r w:rsidR="00E52C0F" w:rsidRPr="00C724EE">
        <w:rPr>
          <w:rFonts w:cs="Times New Roman"/>
          <w:spacing w:val="-1"/>
          <w:sz w:val="22"/>
          <w:szCs w:val="22"/>
        </w:rPr>
        <w:t>, resulting from</w:t>
      </w:r>
      <w:r w:rsidRPr="00C724EE">
        <w:rPr>
          <w:rFonts w:cs="Times New Roman"/>
          <w:spacing w:val="-1"/>
          <w:sz w:val="22"/>
          <w:szCs w:val="22"/>
        </w:rPr>
        <w:t xml:space="preserve"> </w:t>
      </w:r>
      <w:r w:rsidR="00E52C0F" w:rsidRPr="00C724EE">
        <w:rPr>
          <w:rFonts w:cs="Times New Roman"/>
          <w:spacing w:val="-1"/>
          <w:sz w:val="22"/>
          <w:szCs w:val="22"/>
        </w:rPr>
        <w:t>invasive hog damage</w:t>
      </w:r>
      <w:r w:rsidR="001267C1" w:rsidRPr="00C724EE">
        <w:rPr>
          <w:rFonts w:cs="Times New Roman"/>
          <w:spacing w:val="-1"/>
          <w:sz w:val="22"/>
          <w:szCs w:val="22"/>
        </w:rPr>
        <w:fldChar w:fldCharType="begin" w:fldLock="1"/>
      </w:r>
      <w:r w:rsidR="00803B5B">
        <w:rPr>
          <w:rFonts w:cs="Times New Roman"/>
          <w:spacing w:val="-1"/>
          <w:sz w:val="22"/>
          <w:szCs w:val="22"/>
        </w:rPr>
        <w:instrText>ADDIN CSL_CITATION {"citationItems":[{"id":"ITEM-1","itemData":{"DOI":"10.1016/j.foreco.2009.03.056","ISSN":"03781127","abstract":"The foraging activities of nonindigenous feral hogs (Sus scrofa) create widespread, conspicuous soil disturbances. Hogs may impact forest regeneration dynamics through both direct effects, such as consumption of seeds, or indirectly via changes in disturbance frequency or intensity. Because they incorporate litter and live plant material into the soil, hogs may also influence ground cover and soil nutrient concentrations. We investigated the impacts of exotic feral hogs in a mixed pine-hardwood forest in the Big Thicket National Preserve (Texas, USA) where they are abundant. We established sixteen 10 m × 10 m plots and fenced eight of them to exclude feral hogs for 7 years. Excluding hogs increased the diversity of woody plants in the understory. Large seeded (&gt;250 mg) species known to be preferred forage of feral hogs all responded positively to hog exclusion, thus consumption of Carya (hickory nuts), Quercus (acorns), and Nyssa seeds (tupelo) by hogs may be causing this pattern. The only exotic woody species, Sapium sebiferum (Chinese tallow tree), was more than twice as abundant with hogs present, perhaps as a response to increased disturbance. Hogs increased the amount of bare soil by decreasing the amounts of plant cover and surface litter. Plots with hogs present had lower soil C:N, possibly due to accelerated rates of nitrogen mineralization. These results demonstrate that hogs may influence future overstory composition and reduce tree diversity in this forest. Management of hogs may be desirable in this and other forests where large-seeded species are an important component of the ecosystem. Further, by accelerating litter breakdown and elevating nitrogen in the soil, hogs have the potential to impact local vegetation composition via nitrogen inputs as well. © 2009 Elsevier B.V.","author":[{"dropping-particle":"","family":"Siemann","given":"Evan","non-dropping-particle":"","parse-names":false,"suffix":""},{"dropping-particle":"","family":"Carrillo","given":"Juli A.","non-dropping-particle":"","parse-names":false,"suffix":""},{"dropping-particle":"","family":"Gabler","given":"Christopher A.","non-dropping-particle":"","parse-names":false,"suffix":""},{"dropping-particle":"","family":"Zipp","given":"Roy","non-dropping-particle":"","parse-names":false,"suffix":""},{"dropping-particle":"","family":"Rogers","given":"William E.","non-dropping-particle":"","parse-names":false,"suffix":""}],"container-title":"Forest Ecology and Management","id":"ITEM-1","issue":"5","issued":{"date-parts":[["2009"]]},"page":"546-553","title":"Experimental test of the impacts of feral hogs on forest dynamics and processes in the southeastern US","type":"article-journal","volume":"258"},"uris":["http://www.mendeley.com/documents/?uuid=18d6e7d1-b186-4527-bfa5-f84bf4d2403e"]}],"mendeley":{"formattedCitation":"&lt;sup&gt;41&lt;/sup&gt;","plainTextFormattedCitation":"41","previouslyFormattedCitation":"&lt;sup&gt;41&lt;/sup&gt;"},"properties":{"noteIndex":0},"schema":"https://github.com/citation-style-language/schema/raw/master/csl-citation.json"}</w:instrText>
      </w:r>
      <w:r w:rsidR="001267C1" w:rsidRPr="00C724EE">
        <w:rPr>
          <w:rFonts w:cs="Times New Roman"/>
          <w:spacing w:val="-1"/>
          <w:sz w:val="22"/>
          <w:szCs w:val="22"/>
        </w:rPr>
        <w:fldChar w:fldCharType="separate"/>
      </w:r>
      <w:r w:rsidR="00803B5B" w:rsidRPr="00803B5B">
        <w:rPr>
          <w:rFonts w:cs="Times New Roman"/>
          <w:noProof/>
          <w:spacing w:val="-1"/>
          <w:sz w:val="22"/>
          <w:szCs w:val="22"/>
          <w:vertAlign w:val="superscript"/>
        </w:rPr>
        <w:t>41</w:t>
      </w:r>
      <w:r w:rsidR="001267C1" w:rsidRPr="00C724EE">
        <w:rPr>
          <w:rFonts w:cs="Times New Roman"/>
          <w:spacing w:val="-1"/>
          <w:sz w:val="22"/>
          <w:szCs w:val="22"/>
        </w:rPr>
        <w:fldChar w:fldCharType="end"/>
      </w:r>
      <w:r w:rsidR="00E52C0F" w:rsidRPr="00C724EE">
        <w:rPr>
          <w:rFonts w:cs="Times New Roman"/>
          <w:spacing w:val="-1"/>
          <w:sz w:val="22"/>
          <w:szCs w:val="22"/>
        </w:rPr>
        <w:t>, agricultural or silvicultural legacies</w:t>
      </w:r>
      <w:r w:rsidR="001267C1" w:rsidRPr="00C724EE">
        <w:rPr>
          <w:rFonts w:cs="Times New Roman"/>
          <w:sz w:val="22"/>
          <w:szCs w:val="22"/>
        </w:rPr>
        <w:fldChar w:fldCharType="begin" w:fldLock="1"/>
      </w:r>
      <w:r w:rsidR="00803B5B">
        <w:rPr>
          <w:rFonts w:cs="Times New Roman"/>
          <w:sz w:val="22"/>
          <w:szCs w:val="22"/>
        </w:rPr>
        <w:instrText>ADDIN CSL_CITATION {"citationItems":[{"id":"ITEM-1","itemData":{"DOI":"10.5194/bg-8-715-2011","author":[{"dropping-particle":"","family":"Pan","given":"Y","non-dropping-particle":"","parse-names":false,"suffix":""},{"dropping-particle":"","family":"Chen","given":"J M","non-dropping-particle":"","parse-names":false,"suffix":""},{"dropping-particle":"","family":"Birdsey","given":"R","non-dropping-particle":"","parse-names":false,"suffix":""},{"dropping-particle":"","family":"McCullough","given":"K","non-dropping-particle":"","parse-names":false,"suffix":""},{"dropping-particle":"","family":"He","given":"L","non-dropping-particle":"","parse-names":false,"suffix":""},{"dropping-particle":"","family":"Deng","given":"F","non-dropping-particle":"","parse-names":false,"suffix":""}],"container-title":"Biogeosciences","id":"ITEM-1","issue":"3","issued":{"date-parts":[["2011","3"]]},"page":"715-732","publisher":"Copernicus {GmbH}","title":"Age structure and disturbance legacy of North American forests","type":"article-journal","volume":"8"},"uris":["http://www.mendeley.com/documents/?uuid=beb3f375-9f59-4796-a088-00417525b749"]}],"mendeley":{"formattedCitation":"&lt;sup&gt;42&lt;/sup&gt;","plainTextFormattedCitation":"42","previouslyFormattedCitation":"&lt;sup&gt;42&lt;/sup&gt;"},"properties":{"noteIndex":0},"schema":"https://github.com/citation-style-language/schema/raw/master/csl-citation.json"}</w:instrText>
      </w:r>
      <w:r w:rsidR="001267C1" w:rsidRPr="00C724EE">
        <w:rPr>
          <w:rFonts w:cs="Times New Roman"/>
          <w:sz w:val="22"/>
          <w:szCs w:val="22"/>
        </w:rPr>
        <w:fldChar w:fldCharType="separate"/>
      </w:r>
      <w:r w:rsidR="00803B5B" w:rsidRPr="00803B5B">
        <w:rPr>
          <w:rFonts w:cs="Times New Roman"/>
          <w:noProof/>
          <w:sz w:val="22"/>
          <w:szCs w:val="22"/>
          <w:vertAlign w:val="superscript"/>
        </w:rPr>
        <w:t>42</w:t>
      </w:r>
      <w:r w:rsidR="001267C1" w:rsidRPr="00C724EE">
        <w:rPr>
          <w:rFonts w:cs="Times New Roman"/>
          <w:sz w:val="22"/>
          <w:szCs w:val="22"/>
        </w:rPr>
        <w:fldChar w:fldCharType="end"/>
      </w:r>
      <w:r w:rsidR="00E52C0F" w:rsidRPr="00C724EE">
        <w:rPr>
          <w:rFonts w:cs="Times New Roman"/>
          <w:spacing w:val="-1"/>
          <w:sz w:val="22"/>
          <w:szCs w:val="22"/>
        </w:rPr>
        <w:t>, and automotive recreational uses</w:t>
      </w:r>
      <w:r w:rsidR="00CD5582" w:rsidRPr="00C724EE">
        <w:rPr>
          <w:rFonts w:cs="Times New Roman"/>
          <w:spacing w:val="-1"/>
          <w:sz w:val="22"/>
          <w:szCs w:val="22"/>
        </w:rPr>
        <w:fldChar w:fldCharType="begin" w:fldLock="1"/>
      </w:r>
      <w:r w:rsidR="00803B5B">
        <w:rPr>
          <w:rFonts w:cs="Times New Roman"/>
          <w:spacing w:val="-1"/>
          <w:sz w:val="22"/>
          <w:szCs w:val="22"/>
        </w:rPr>
        <w:instrText>ADDIN CSL_CITATION {"citationItems":[{"id":"ITEM-1","itemData":{"ISBN":"9781559638449","abstract":"While many of the roads on public lands provide a great service with relatively little harm, others create significant problems -- from habitat fragmentation to noise pollution to increased animal mortality -- with little or no benefit. In No Place Distant, author David Havlick presents for the first time a comprehensive and in-depth examination of the more than 550,000 miles of roads that crisscross our national parks, national forests, Bureau of Land Management lands, and wildlife refuges, considering how they came to be; their ecological, financial, and societal costs; and what can be done to ensure that those roads are as environmentally benign and cost-effective as possible, while remaining functional and accessible. The book: places the profusion of roads on our public lands in historical context offers an overview of the ecological effects of roads explores the policies, politics, and economics that have fostered road-building on public lands considers the contentious topic of motorized recreation examines efforts to remove roads and restore degraded lands to health Bringing together an impressive range and depth of information along with a thoughtful analysis of the issues, No Place Distant offers a definitive look at the debate over roads on public lands. With its well-crafted prose and extensive documentation, it is an unparalleled resource for anyone concerned with the health or management of public lands in the United States.","author":[{"dropping-particle":"","family":"Havlick","given":"David G.","non-dropping-particle":"","parse-names":false,"suffix":""}],"id":"ITEM-1","issued":{"date-parts":[["2003","12"]]},"number-of-pages":"1-253","publisher":"Island Press","title":"No Place Distant: Roads and Motorized Recreation on America's Public Lands","type":"book"},"uris":["http://www.mendeley.com/documents/?uuid=4a9eeed5-50cc-413a-a419-9ea7ab117f47"]}],"mendeley":{"formattedCitation":"&lt;sup&gt;43&lt;/sup&gt;","plainTextFormattedCitation":"43","previouslyFormattedCitation":"&lt;sup&gt;43&lt;/sup&gt;"},"properties":{"noteIndex":0},"schema":"https://github.com/citation-style-language/schema/raw/master/csl-citation.json"}</w:instrText>
      </w:r>
      <w:r w:rsidR="00CD5582" w:rsidRPr="00C724EE">
        <w:rPr>
          <w:rFonts w:cs="Times New Roman"/>
          <w:spacing w:val="-1"/>
          <w:sz w:val="22"/>
          <w:szCs w:val="22"/>
        </w:rPr>
        <w:fldChar w:fldCharType="separate"/>
      </w:r>
      <w:r w:rsidR="00803B5B" w:rsidRPr="00803B5B">
        <w:rPr>
          <w:rFonts w:cs="Times New Roman"/>
          <w:noProof/>
          <w:spacing w:val="-1"/>
          <w:sz w:val="22"/>
          <w:szCs w:val="22"/>
          <w:vertAlign w:val="superscript"/>
        </w:rPr>
        <w:t>43</w:t>
      </w:r>
      <w:r w:rsidR="00CD5582" w:rsidRPr="00C724EE">
        <w:rPr>
          <w:rFonts w:cs="Times New Roman"/>
          <w:spacing w:val="-1"/>
          <w:sz w:val="22"/>
          <w:szCs w:val="22"/>
        </w:rPr>
        <w:fldChar w:fldCharType="end"/>
      </w:r>
      <w:r w:rsidR="00CD5582" w:rsidRPr="00C724EE">
        <w:rPr>
          <w:rFonts w:cs="Times New Roman"/>
          <w:sz w:val="22"/>
          <w:szCs w:val="22"/>
        </w:rPr>
        <w:t xml:space="preserve">, </w:t>
      </w:r>
      <w:r w:rsidR="00DE54FF" w:rsidRPr="00C724EE">
        <w:rPr>
          <w:rFonts w:cs="Times New Roman"/>
          <w:spacing w:val="-1"/>
          <w:sz w:val="22"/>
          <w:szCs w:val="22"/>
        </w:rPr>
        <w:t>are</w:t>
      </w:r>
      <w:r w:rsidRPr="00C724EE">
        <w:rPr>
          <w:rFonts w:cs="Times New Roman"/>
          <w:spacing w:val="-1"/>
          <w:sz w:val="22"/>
          <w:szCs w:val="22"/>
        </w:rPr>
        <w:t xml:space="preserve"> a common </w:t>
      </w:r>
      <w:r w:rsidR="00E52C0F" w:rsidRPr="00C724EE">
        <w:rPr>
          <w:rFonts w:cs="Times New Roman"/>
          <w:spacing w:val="-1"/>
          <w:sz w:val="22"/>
          <w:szCs w:val="22"/>
        </w:rPr>
        <w:t xml:space="preserve">challenge </w:t>
      </w:r>
      <w:r w:rsidR="00A1759E" w:rsidRPr="00C724EE">
        <w:rPr>
          <w:rFonts w:cs="Times New Roman"/>
          <w:spacing w:val="-1"/>
          <w:sz w:val="22"/>
          <w:szCs w:val="22"/>
        </w:rPr>
        <w:t>for</w:t>
      </w:r>
      <w:r w:rsidRPr="00C724EE">
        <w:rPr>
          <w:rFonts w:cs="Times New Roman"/>
          <w:spacing w:val="-1"/>
          <w:sz w:val="22"/>
          <w:szCs w:val="22"/>
        </w:rPr>
        <w:t xml:space="preserve"> land managers</w:t>
      </w:r>
      <w:r w:rsidR="00E52C0F" w:rsidRPr="00C724EE">
        <w:rPr>
          <w:rFonts w:cs="Times New Roman"/>
          <w:spacing w:val="-1"/>
          <w:sz w:val="22"/>
          <w:szCs w:val="22"/>
        </w:rPr>
        <w:t xml:space="preserve"> in the south</w:t>
      </w:r>
      <w:r w:rsidR="004035D8" w:rsidRPr="00C724EE">
        <w:rPr>
          <w:rFonts w:cs="Times New Roman"/>
          <w:spacing w:val="-1"/>
          <w:sz w:val="22"/>
          <w:szCs w:val="22"/>
        </w:rPr>
        <w:t>east</w:t>
      </w:r>
      <w:r w:rsidR="00E52C0F" w:rsidRPr="00C724EE">
        <w:rPr>
          <w:rFonts w:cs="Times New Roman"/>
          <w:spacing w:val="-1"/>
          <w:sz w:val="22"/>
          <w:szCs w:val="22"/>
        </w:rPr>
        <w:t>.</w:t>
      </w:r>
      <w:r w:rsidR="009905AF" w:rsidRPr="00C724EE">
        <w:rPr>
          <w:rFonts w:cs="Times New Roman"/>
          <w:spacing w:val="-1"/>
          <w:sz w:val="22"/>
          <w:szCs w:val="22"/>
        </w:rPr>
        <w:t xml:space="preserve"> </w:t>
      </w:r>
      <w:r w:rsidR="00DE0044" w:rsidRPr="00C724EE">
        <w:rPr>
          <w:rFonts w:cs="Times New Roman"/>
          <w:spacing w:val="-1"/>
          <w:sz w:val="22"/>
          <w:szCs w:val="22"/>
        </w:rPr>
        <w:t>Soil</w:t>
      </w:r>
      <w:r w:rsidR="00DE54FF" w:rsidRPr="00C724EE">
        <w:rPr>
          <w:rFonts w:cs="Times New Roman"/>
          <w:spacing w:val="-1"/>
          <w:sz w:val="22"/>
          <w:szCs w:val="22"/>
        </w:rPr>
        <w:t xml:space="preserve"> disturbance</w:t>
      </w:r>
      <w:r w:rsidR="004F2C34" w:rsidRPr="00C724EE">
        <w:rPr>
          <w:rFonts w:cs="Times New Roman"/>
          <w:spacing w:val="-1"/>
          <w:sz w:val="22"/>
          <w:szCs w:val="22"/>
        </w:rPr>
        <w:t>s</w:t>
      </w:r>
      <w:r w:rsidR="009B4016" w:rsidRPr="00C724EE">
        <w:rPr>
          <w:rFonts w:cs="Times New Roman"/>
          <w:spacing w:val="-1"/>
          <w:sz w:val="22"/>
          <w:szCs w:val="22"/>
        </w:rPr>
        <w:t>,</w:t>
      </w:r>
      <w:r w:rsidR="00DE0044" w:rsidRPr="00C724EE">
        <w:rPr>
          <w:rFonts w:cs="Times New Roman"/>
          <w:spacing w:val="-1"/>
          <w:sz w:val="22"/>
          <w:szCs w:val="22"/>
        </w:rPr>
        <w:t xml:space="preserve"> in general</w:t>
      </w:r>
      <w:r w:rsidR="009B4016" w:rsidRPr="00C724EE">
        <w:rPr>
          <w:rFonts w:cs="Times New Roman"/>
          <w:spacing w:val="-1"/>
          <w:sz w:val="22"/>
          <w:szCs w:val="22"/>
        </w:rPr>
        <w:t>,</w:t>
      </w:r>
      <w:r w:rsidR="00DE54FF" w:rsidRPr="00C724EE">
        <w:rPr>
          <w:rFonts w:cs="Times New Roman"/>
          <w:spacing w:val="-1"/>
          <w:sz w:val="22"/>
          <w:szCs w:val="22"/>
        </w:rPr>
        <w:t xml:space="preserve"> </w:t>
      </w:r>
      <w:r w:rsidRPr="00C724EE">
        <w:rPr>
          <w:rFonts w:cs="Times New Roman"/>
          <w:spacing w:val="-1"/>
          <w:sz w:val="22"/>
          <w:szCs w:val="22"/>
        </w:rPr>
        <w:t>promote the invasion</w:t>
      </w:r>
      <w:r w:rsidRPr="00C724EE">
        <w:rPr>
          <w:rFonts w:cs="Times New Roman"/>
          <w:sz w:val="22"/>
          <w:szCs w:val="22"/>
        </w:rPr>
        <w:t xml:space="preserve"> </w:t>
      </w:r>
      <w:r w:rsidRPr="00C724EE">
        <w:rPr>
          <w:rFonts w:cs="Times New Roman"/>
          <w:spacing w:val="-1"/>
          <w:sz w:val="22"/>
          <w:szCs w:val="22"/>
        </w:rPr>
        <w:t>and</w:t>
      </w:r>
      <w:r w:rsidRPr="00C724EE">
        <w:rPr>
          <w:rFonts w:cs="Times New Roman"/>
          <w:sz w:val="22"/>
          <w:szCs w:val="22"/>
        </w:rPr>
        <w:t xml:space="preserve"> </w:t>
      </w:r>
      <w:r w:rsidRPr="00C724EE">
        <w:rPr>
          <w:rFonts w:cs="Times New Roman"/>
          <w:spacing w:val="-1"/>
          <w:sz w:val="22"/>
          <w:szCs w:val="22"/>
        </w:rPr>
        <w:t>proliferation</w:t>
      </w:r>
      <w:r w:rsidRPr="00C724EE">
        <w:rPr>
          <w:rFonts w:cs="Times New Roman"/>
          <w:spacing w:val="2"/>
          <w:sz w:val="22"/>
          <w:szCs w:val="22"/>
        </w:rPr>
        <w:t xml:space="preserve"> </w:t>
      </w:r>
      <w:r w:rsidRPr="00C724EE">
        <w:rPr>
          <w:rFonts w:cs="Times New Roman"/>
          <w:sz w:val="22"/>
          <w:szCs w:val="22"/>
        </w:rPr>
        <w:t>of</w:t>
      </w:r>
      <w:r w:rsidRPr="00C724EE">
        <w:rPr>
          <w:rFonts w:cs="Times New Roman"/>
          <w:spacing w:val="-1"/>
          <w:sz w:val="22"/>
          <w:szCs w:val="22"/>
        </w:rPr>
        <w:t xml:space="preserve"> </w:t>
      </w:r>
      <w:r w:rsidRPr="00C724EE">
        <w:rPr>
          <w:rFonts w:cs="Times New Roman"/>
          <w:sz w:val="22"/>
          <w:szCs w:val="22"/>
        </w:rPr>
        <w:t xml:space="preserve">weedy ruderal </w:t>
      </w:r>
      <w:r w:rsidRPr="00C724EE">
        <w:rPr>
          <w:rFonts w:cs="Times New Roman"/>
          <w:spacing w:val="-1"/>
          <w:sz w:val="22"/>
          <w:szCs w:val="22"/>
        </w:rPr>
        <w:t>plant species</w:t>
      </w:r>
      <w:r w:rsidR="00CD5582" w:rsidRPr="00C724EE">
        <w:rPr>
          <w:rFonts w:cs="Times New Roman"/>
          <w:spacing w:val="-1"/>
          <w:sz w:val="22"/>
          <w:szCs w:val="22"/>
        </w:rPr>
        <w:fldChar w:fldCharType="begin" w:fldLock="1"/>
      </w:r>
      <w:r w:rsidR="00803B5B">
        <w:rPr>
          <w:rFonts w:cs="Times New Roman"/>
          <w:spacing w:val="-1"/>
          <w:sz w:val="22"/>
          <w:szCs w:val="22"/>
        </w:rPr>
        <w:instrText>ADDIN CSL_CITATION {"citationItems":[{"id":"ITEM-1","itemData":{"DOI":"10.1086/283244","ISBN":"00030147","ISSN":"0003-0147","PMID":"108","abstract":"It is suggested that evolution in plants may be associated with the emergence of three primary strategies, each of which may be identified by reference to a number of characteristics including morphological features, resource allocation, phenology, and response to stress. The competitive strategy prevails in productive, relatively undisturbed vegetation, the stress-tolerant strategy is associated with continuously unproductive conditions, and the ruderal strategy is characteristic of severely disturbed but potentially productive habitats. A triangular model based upon the three strategies may be reconciled with the theory of r- and K-selection, provides an insight into the processes of vegetation succession and dominance, and appears to be capable of extension to fungi and to animals.","author":[{"dropping-particle":"","family":"Grime","given":"J. P.","non-dropping-particle":"","parse-names":false,"suffix":""}],"container-title":"The American Naturalist","id":"ITEM-1","issued":{"date-parts":[["1977"]]},"title":"Evidence for the Existence of Three Primary Strategies in Plants and Its Relevance to Ecological and Evolutionary Theory","type":"article-journal"},"uris":["http://www.mendeley.com/documents/?uuid=e8e51760-910b-4ecc-901e-57e36f03a91f"]}],"mendeley":{"formattedCitation":"&lt;sup&gt;2&lt;/sup&gt;","plainTextFormattedCitation":"2","previouslyFormattedCitation":"&lt;sup&gt;2&lt;/sup&gt;"},"properties":{"noteIndex":0},"schema":"https://github.com/citation-style-language/schema/raw/master/csl-citation.json"}</w:instrText>
      </w:r>
      <w:r w:rsidR="00CD5582" w:rsidRPr="00C724EE">
        <w:rPr>
          <w:rFonts w:cs="Times New Roman"/>
          <w:spacing w:val="-1"/>
          <w:sz w:val="22"/>
          <w:szCs w:val="22"/>
        </w:rPr>
        <w:fldChar w:fldCharType="separate"/>
      </w:r>
      <w:r w:rsidR="00803B5B" w:rsidRPr="00803B5B">
        <w:rPr>
          <w:rFonts w:cs="Times New Roman"/>
          <w:noProof/>
          <w:spacing w:val="-1"/>
          <w:sz w:val="22"/>
          <w:szCs w:val="22"/>
          <w:vertAlign w:val="superscript"/>
        </w:rPr>
        <w:t>2</w:t>
      </w:r>
      <w:r w:rsidR="00CD5582" w:rsidRPr="00C724EE">
        <w:rPr>
          <w:rFonts w:cs="Times New Roman"/>
          <w:spacing w:val="-1"/>
          <w:sz w:val="22"/>
          <w:szCs w:val="22"/>
        </w:rPr>
        <w:fldChar w:fldCharType="end"/>
      </w:r>
      <w:r w:rsidR="00CD5582" w:rsidRPr="00C724EE">
        <w:rPr>
          <w:rFonts w:cs="Times New Roman"/>
          <w:spacing w:val="-1"/>
          <w:sz w:val="22"/>
          <w:szCs w:val="22"/>
        </w:rPr>
        <w:t xml:space="preserve"> </w:t>
      </w:r>
      <w:r w:rsidR="00E52C0F" w:rsidRPr="00C724EE">
        <w:rPr>
          <w:rFonts w:cs="Times New Roman"/>
          <w:spacing w:val="-1"/>
          <w:sz w:val="22"/>
          <w:szCs w:val="22"/>
        </w:rPr>
        <w:t>that have been s</w:t>
      </w:r>
      <w:r w:rsidR="004035D8" w:rsidRPr="00C724EE">
        <w:rPr>
          <w:rFonts w:cs="Times New Roman"/>
          <w:spacing w:val="-1"/>
          <w:sz w:val="22"/>
          <w:szCs w:val="22"/>
        </w:rPr>
        <w:t>h</w:t>
      </w:r>
      <w:r w:rsidR="00E52C0F" w:rsidRPr="00C724EE">
        <w:rPr>
          <w:rFonts w:cs="Times New Roman"/>
          <w:spacing w:val="-1"/>
          <w:sz w:val="22"/>
          <w:szCs w:val="22"/>
        </w:rPr>
        <w:t>own</w:t>
      </w:r>
      <w:r w:rsidR="004035D8" w:rsidRPr="00C724EE">
        <w:rPr>
          <w:rFonts w:cs="Times New Roman"/>
          <w:spacing w:val="-1"/>
          <w:sz w:val="22"/>
          <w:szCs w:val="22"/>
        </w:rPr>
        <w:t xml:space="preserve"> </w:t>
      </w:r>
      <w:r w:rsidR="004B761B" w:rsidRPr="00C724EE">
        <w:rPr>
          <w:rFonts w:cs="Times New Roman"/>
          <w:spacing w:val="-1"/>
          <w:sz w:val="22"/>
          <w:szCs w:val="22"/>
        </w:rPr>
        <w:t>to</w:t>
      </w:r>
      <w:r w:rsidR="00E52C0F" w:rsidRPr="00C724EE">
        <w:rPr>
          <w:rFonts w:cs="Times New Roman"/>
          <w:spacing w:val="-1"/>
          <w:sz w:val="22"/>
          <w:szCs w:val="22"/>
        </w:rPr>
        <w:t xml:space="preserve"> </w:t>
      </w:r>
      <w:r w:rsidR="004B761B" w:rsidRPr="00C724EE">
        <w:rPr>
          <w:rFonts w:cs="Times New Roman"/>
          <w:spacing w:val="-1"/>
          <w:sz w:val="22"/>
          <w:szCs w:val="22"/>
        </w:rPr>
        <w:t>suppress</w:t>
      </w:r>
      <w:r w:rsidRPr="00C724EE">
        <w:rPr>
          <w:rFonts w:cs="Times New Roman"/>
          <w:spacing w:val="-1"/>
          <w:sz w:val="22"/>
          <w:szCs w:val="22"/>
        </w:rPr>
        <w:t xml:space="preserve"> restoration efforts via allelopathy, shading,</w:t>
      </w:r>
      <w:r w:rsidR="00DE0044" w:rsidRPr="00C724EE">
        <w:rPr>
          <w:rFonts w:cs="Times New Roman"/>
          <w:spacing w:val="-1"/>
          <w:sz w:val="22"/>
          <w:szCs w:val="22"/>
        </w:rPr>
        <w:t xml:space="preserve"> limiting seed dispersal,</w:t>
      </w:r>
      <w:r w:rsidRPr="00C724EE">
        <w:rPr>
          <w:rFonts w:cs="Times New Roman"/>
          <w:spacing w:val="-1"/>
          <w:sz w:val="22"/>
          <w:szCs w:val="22"/>
        </w:rPr>
        <w:t xml:space="preserve"> and competition with desired residual species</w:t>
      </w:r>
      <w:bookmarkStart w:id="2" w:name="_Hlk8042542"/>
      <w:r w:rsidR="00914803" w:rsidRPr="00C724EE">
        <w:rPr>
          <w:rFonts w:cs="Times New Roman"/>
          <w:spacing w:val="-1"/>
          <w:sz w:val="22"/>
          <w:szCs w:val="22"/>
        </w:rPr>
        <w:fldChar w:fldCharType="begin" w:fldLock="1"/>
      </w:r>
      <w:r w:rsidR="00C62DA6">
        <w:rPr>
          <w:rFonts w:cs="Times New Roman"/>
          <w:spacing w:val="-1"/>
          <w:sz w:val="22"/>
          <w:szCs w:val="22"/>
        </w:rPr>
        <w:instrText>ADDIN CSL_CITATION {"citationItems":[{"id":"ITEM-1","itemData":{"DOI":"10.1016/j.biocon.2013.04.008","author":[{"dropping-particle":"","family":"Novoa","given":"Ana","non-dropping-particle":"","parse-names":false,"suffix":""},{"dropping-particle":"","family":"González","given":"Luis","non-dropping-particle":"","parse-names":false,"suffix":""},{"dropping-particle":"","family":"Moravcová","given":"Lenka","non-dropping-particle":"","parse-names":false,"suffix":""},{"dropping-particle":"","family":"Pyšek","given":"Petr","non-dropping-particle":"","parse-names":false,"suffix":""}],"container-title":"Biological Conservation","id":"ITEM-1","issued":{"date-parts":[["2013","8"]]},"page":"1-9","publisher":"Elsevier {BV}","title":"Constraints to native plant species establishment in coastal dune communities invaded by Carpobrotus edulis: Implications for restoration","type":"article-journal","volume":"164"},"uris":["http://www.mendeley.com/documents/?uuid=5e3aeed9-ba53-4e8c-9c29-b8ad8d84e879"]}],"mendeley":{"formattedCitation":"&lt;sup&gt;9&lt;/sup&gt;","plainTextFormattedCitation":"9","previouslyFormattedCitation":"&lt;sup&gt;9&lt;/sup&gt;"},"properties":{"noteIndex":0},"schema":"https://github.com/citation-style-language/schema/raw/master/csl-citation.json"}</w:instrText>
      </w:r>
      <w:r w:rsidR="00914803" w:rsidRPr="00C724EE">
        <w:rPr>
          <w:rFonts w:cs="Times New Roman"/>
          <w:spacing w:val="-1"/>
          <w:sz w:val="22"/>
          <w:szCs w:val="22"/>
        </w:rPr>
        <w:fldChar w:fldCharType="separate"/>
      </w:r>
      <w:r w:rsidR="00803B5B" w:rsidRPr="00803B5B">
        <w:rPr>
          <w:rFonts w:cs="Times New Roman"/>
          <w:noProof/>
          <w:spacing w:val="-1"/>
          <w:sz w:val="22"/>
          <w:szCs w:val="22"/>
          <w:vertAlign w:val="superscript"/>
        </w:rPr>
        <w:t>9</w:t>
      </w:r>
      <w:r w:rsidR="00914803" w:rsidRPr="00C724EE">
        <w:rPr>
          <w:rFonts w:cs="Times New Roman"/>
          <w:spacing w:val="-1"/>
          <w:sz w:val="22"/>
          <w:szCs w:val="22"/>
        </w:rPr>
        <w:fldChar w:fldCharType="end"/>
      </w:r>
      <w:r w:rsidRPr="00C724EE">
        <w:rPr>
          <w:rFonts w:cs="Times New Roman"/>
          <w:spacing w:val="-1"/>
          <w:sz w:val="22"/>
          <w:szCs w:val="22"/>
        </w:rPr>
        <w:t xml:space="preserve">. </w:t>
      </w:r>
      <w:bookmarkEnd w:id="2"/>
      <w:r w:rsidR="00E52C0F" w:rsidRPr="00C724EE">
        <w:rPr>
          <w:rFonts w:cs="Times New Roman"/>
          <w:spacing w:val="-1"/>
          <w:sz w:val="22"/>
          <w:szCs w:val="22"/>
        </w:rPr>
        <w:t>Some</w:t>
      </w:r>
      <w:r w:rsidRPr="00C724EE">
        <w:rPr>
          <w:rFonts w:cs="Times New Roman"/>
          <w:spacing w:val="-1"/>
          <w:sz w:val="22"/>
          <w:szCs w:val="22"/>
        </w:rPr>
        <w:t xml:space="preserve"> ruderal species, such as </w:t>
      </w:r>
      <w:r w:rsidRPr="00C724EE">
        <w:rPr>
          <w:rFonts w:cs="Times New Roman"/>
          <w:i/>
          <w:spacing w:val="-1"/>
          <w:sz w:val="22"/>
          <w:szCs w:val="22"/>
        </w:rPr>
        <w:t xml:space="preserve">Eupatorium compositifolium </w:t>
      </w:r>
      <w:r w:rsidRPr="00C724EE">
        <w:rPr>
          <w:rFonts w:cs="Times New Roman"/>
          <w:spacing w:val="-1"/>
          <w:sz w:val="22"/>
          <w:szCs w:val="22"/>
        </w:rPr>
        <w:t>or “dogfennel”</w:t>
      </w:r>
      <w:r w:rsidR="00914803" w:rsidRPr="00C724EE">
        <w:rPr>
          <w:rFonts w:cs="Times New Roman"/>
          <w:spacing w:val="-1"/>
          <w:sz w:val="22"/>
          <w:szCs w:val="22"/>
        </w:rPr>
        <w:fldChar w:fldCharType="begin" w:fldLock="1"/>
      </w:r>
      <w:r w:rsidR="00803B5B">
        <w:rPr>
          <w:rFonts w:cs="Times New Roman"/>
          <w:spacing w:val="-1"/>
          <w:sz w:val="22"/>
          <w:szCs w:val="22"/>
        </w:rPr>
        <w:instrText>ADDIN CSL_CITATION {"citationItems":[{"id":"ITEM-1","itemData":{"ISBN":"0813035430","author":[{"dropping-particle":"","family":"Wunderlin","given":"R. P.","non-dropping-particle":"","parse-names":false,"suffix":""},{"dropping-particle":"","family":"Hansen","given":"B. F.","non-dropping-particle":"","parse-names":false,"suffix":""}],"edition":"3","id":"ITEM-1","issued":{"date-parts":[["2011"]]},"number-of-pages":"783","publisher":"University Press of Florida","title":"Guide to the vascular plants of Florida","type":"book"},"uris":["http://www.mendeley.com/documents/?uuid=18de980e-fa8b-4164-b49b-01b7134254b0"]}],"mendeley":{"formattedCitation":"&lt;sup&gt;44&lt;/sup&gt;","plainTextFormattedCitation":"44","previouslyFormattedCitation":"&lt;sup&gt;44&lt;/sup&gt;"},"properties":{"noteIndex":0},"schema":"https://github.com/citation-style-language/schema/raw/master/csl-citation.json"}</w:instrText>
      </w:r>
      <w:r w:rsidR="00914803" w:rsidRPr="00C724EE">
        <w:rPr>
          <w:rFonts w:cs="Times New Roman"/>
          <w:spacing w:val="-1"/>
          <w:sz w:val="22"/>
          <w:szCs w:val="22"/>
        </w:rPr>
        <w:fldChar w:fldCharType="separate"/>
      </w:r>
      <w:r w:rsidR="00803B5B" w:rsidRPr="00803B5B">
        <w:rPr>
          <w:rFonts w:cs="Times New Roman"/>
          <w:noProof/>
          <w:spacing w:val="-1"/>
          <w:sz w:val="22"/>
          <w:szCs w:val="22"/>
          <w:vertAlign w:val="superscript"/>
        </w:rPr>
        <w:t>44</w:t>
      </w:r>
      <w:r w:rsidR="00914803" w:rsidRPr="00C724EE">
        <w:rPr>
          <w:rFonts w:cs="Times New Roman"/>
          <w:spacing w:val="-1"/>
          <w:sz w:val="22"/>
          <w:szCs w:val="22"/>
        </w:rPr>
        <w:fldChar w:fldCharType="end"/>
      </w:r>
      <w:r w:rsidRPr="00C724EE">
        <w:rPr>
          <w:rFonts w:cs="Times New Roman"/>
          <w:spacing w:val="-1"/>
          <w:sz w:val="22"/>
          <w:szCs w:val="22"/>
        </w:rPr>
        <w:t xml:space="preserve">, </w:t>
      </w:r>
      <w:r w:rsidR="00E52C0F" w:rsidRPr="00C724EE">
        <w:rPr>
          <w:rFonts w:cs="Times New Roman"/>
          <w:spacing w:val="-1"/>
          <w:sz w:val="22"/>
          <w:szCs w:val="22"/>
        </w:rPr>
        <w:t xml:space="preserve">also affect restoration by </w:t>
      </w:r>
      <w:r w:rsidR="00347109" w:rsidRPr="00C724EE">
        <w:rPr>
          <w:rFonts w:cs="Times New Roman"/>
          <w:spacing w:val="-1"/>
          <w:sz w:val="22"/>
          <w:szCs w:val="22"/>
        </w:rPr>
        <w:t>burn</w:t>
      </w:r>
      <w:r w:rsidR="00E52C0F" w:rsidRPr="00C724EE">
        <w:rPr>
          <w:rFonts w:cs="Times New Roman"/>
          <w:spacing w:val="-1"/>
          <w:sz w:val="22"/>
          <w:szCs w:val="22"/>
        </w:rPr>
        <w:t>ing</w:t>
      </w:r>
      <w:r w:rsidR="00347109" w:rsidRPr="00C724EE">
        <w:rPr>
          <w:rFonts w:cs="Times New Roman"/>
          <w:spacing w:val="-1"/>
          <w:sz w:val="22"/>
          <w:szCs w:val="22"/>
        </w:rPr>
        <w:t xml:space="preserve"> less </w:t>
      </w:r>
      <w:r w:rsidR="009B4016" w:rsidRPr="00C724EE">
        <w:rPr>
          <w:rFonts w:cs="Times New Roman"/>
          <w:spacing w:val="-1"/>
          <w:sz w:val="22"/>
          <w:szCs w:val="22"/>
        </w:rPr>
        <w:t xml:space="preserve">intensely </w:t>
      </w:r>
      <w:r w:rsidR="00347109" w:rsidRPr="00C724EE">
        <w:rPr>
          <w:rFonts w:cs="Times New Roman"/>
          <w:spacing w:val="-1"/>
          <w:sz w:val="22"/>
          <w:szCs w:val="22"/>
        </w:rPr>
        <w:t xml:space="preserve">than </w:t>
      </w:r>
      <w:r w:rsidR="00DE54FF" w:rsidRPr="00C724EE">
        <w:rPr>
          <w:rFonts w:cs="Times New Roman"/>
          <w:spacing w:val="-1"/>
          <w:sz w:val="22"/>
          <w:szCs w:val="22"/>
        </w:rPr>
        <w:t xml:space="preserve">other obligate </w:t>
      </w:r>
      <w:r w:rsidR="00347109" w:rsidRPr="00C724EE">
        <w:rPr>
          <w:rFonts w:cs="Times New Roman"/>
          <w:spacing w:val="-1"/>
          <w:sz w:val="22"/>
          <w:szCs w:val="22"/>
        </w:rPr>
        <w:lastRenderedPageBreak/>
        <w:t>species</w:t>
      </w:r>
      <w:r w:rsidR="00DE54FF" w:rsidRPr="00C724EE">
        <w:rPr>
          <w:rFonts w:cs="Times New Roman"/>
          <w:spacing w:val="-1"/>
          <w:sz w:val="22"/>
          <w:szCs w:val="22"/>
        </w:rPr>
        <w:t xml:space="preserve"> of healthy fire</w:t>
      </w:r>
      <w:r w:rsidR="00E52C0F" w:rsidRPr="00C724EE">
        <w:rPr>
          <w:rFonts w:cs="Times New Roman"/>
          <w:spacing w:val="-1"/>
          <w:sz w:val="22"/>
          <w:szCs w:val="22"/>
        </w:rPr>
        <w:t>-</w:t>
      </w:r>
      <w:r w:rsidR="00DE54FF" w:rsidRPr="00C724EE">
        <w:rPr>
          <w:rFonts w:cs="Times New Roman"/>
          <w:spacing w:val="-1"/>
          <w:sz w:val="22"/>
          <w:szCs w:val="22"/>
        </w:rPr>
        <w:t xml:space="preserve">adapted </w:t>
      </w:r>
      <w:r w:rsidR="000E411B" w:rsidRPr="00C724EE">
        <w:rPr>
          <w:rFonts w:cs="Times New Roman"/>
          <w:spacing w:val="-1"/>
          <w:sz w:val="22"/>
          <w:szCs w:val="22"/>
        </w:rPr>
        <w:t>areas</w:t>
      </w:r>
      <w:r w:rsidR="004035D8" w:rsidRPr="00C724EE">
        <w:rPr>
          <w:rFonts w:cs="Times New Roman"/>
          <w:spacing w:val="-1"/>
          <w:sz w:val="22"/>
          <w:szCs w:val="22"/>
        </w:rPr>
        <w:fldChar w:fldCharType="begin" w:fldLock="1"/>
      </w:r>
      <w:r w:rsidR="00803B5B">
        <w:rPr>
          <w:rFonts w:cs="Times New Roman"/>
          <w:spacing w:val="-1"/>
          <w:sz w:val="22"/>
          <w:szCs w:val="22"/>
        </w:rPr>
        <w:instrText>ADDIN CSL_CITATION {"citationItems":[{"id":"ITEM-1","itemData":{"author":[{"dropping-particle":"","family":"Mizell","given":"Greg","non-dropping-particle":"","parse-names":false,"suffix":""},{"dropping-particle":"","family":"Seamon","given":"Elizabeth","non-dropping-particle":"","parse-names":false,"suffix":""}],"container-title":"Proceedings of the Fourth Eastern Native Grass Symposium","id":"ITEM-1","issue":"1","issued":{"date-parts":[["2004"]]},"page":"121-126","title":"Sandhill Restoration: Structure and Process","type":"article-journal","volume":"4"},"uris":["http://www.mendeley.com/documents/?uuid=e7c349a6-41ce-4787-8fae-384477b69c07"]}],"mendeley":{"formattedCitation":"&lt;sup&gt;7&lt;/sup&gt;","plainTextFormattedCitation":"7","previouslyFormattedCitation":"&lt;sup&gt;7&lt;/sup&gt;"},"properties":{"noteIndex":0},"schema":"https://github.com/citation-style-language/schema/raw/master/csl-citation.json"}</w:instrText>
      </w:r>
      <w:r w:rsidR="004035D8" w:rsidRPr="00C724EE">
        <w:rPr>
          <w:rFonts w:cs="Times New Roman"/>
          <w:spacing w:val="-1"/>
          <w:sz w:val="22"/>
          <w:szCs w:val="22"/>
        </w:rPr>
        <w:fldChar w:fldCharType="separate"/>
      </w:r>
      <w:r w:rsidR="00803B5B" w:rsidRPr="00803B5B">
        <w:rPr>
          <w:rFonts w:cs="Times New Roman"/>
          <w:noProof/>
          <w:spacing w:val="-1"/>
          <w:sz w:val="22"/>
          <w:szCs w:val="22"/>
          <w:vertAlign w:val="superscript"/>
        </w:rPr>
        <w:t>7</w:t>
      </w:r>
      <w:r w:rsidR="004035D8" w:rsidRPr="00C724EE">
        <w:rPr>
          <w:rFonts w:cs="Times New Roman"/>
          <w:spacing w:val="-1"/>
          <w:sz w:val="22"/>
          <w:szCs w:val="22"/>
        </w:rPr>
        <w:fldChar w:fldCharType="end"/>
      </w:r>
      <w:r w:rsidR="00DE54FF" w:rsidRPr="00C724EE">
        <w:rPr>
          <w:rFonts w:cs="Times New Roman"/>
          <w:spacing w:val="-1"/>
          <w:sz w:val="22"/>
          <w:szCs w:val="22"/>
        </w:rPr>
        <w:t xml:space="preserve">. </w:t>
      </w:r>
      <w:r w:rsidR="00914803" w:rsidRPr="00C724EE">
        <w:rPr>
          <w:rFonts w:cs="Times New Roman"/>
          <w:spacing w:val="2"/>
          <w:sz w:val="22"/>
          <w:szCs w:val="22"/>
        </w:rPr>
        <w:t>Evidence exists that the</w:t>
      </w:r>
      <w:r w:rsidR="007E20CD" w:rsidRPr="00C724EE">
        <w:rPr>
          <w:rFonts w:cs="Times New Roman"/>
          <w:spacing w:val="2"/>
          <w:sz w:val="22"/>
          <w:szCs w:val="22"/>
        </w:rPr>
        <w:t xml:space="preserve"> abundance and recruitment </w:t>
      </w:r>
      <w:r w:rsidR="00DE0044" w:rsidRPr="00C724EE">
        <w:rPr>
          <w:rFonts w:cs="Times New Roman"/>
          <w:spacing w:val="2"/>
          <w:sz w:val="22"/>
          <w:szCs w:val="22"/>
        </w:rPr>
        <w:t xml:space="preserve">of ruderal species </w:t>
      </w:r>
      <w:r w:rsidR="00914803" w:rsidRPr="00C724EE">
        <w:rPr>
          <w:rFonts w:cs="Times New Roman"/>
          <w:spacing w:val="2"/>
          <w:sz w:val="22"/>
          <w:szCs w:val="22"/>
        </w:rPr>
        <w:t>can</w:t>
      </w:r>
      <w:r w:rsidR="007E20CD" w:rsidRPr="00C724EE">
        <w:rPr>
          <w:rFonts w:cs="Times New Roman"/>
          <w:spacing w:val="2"/>
          <w:sz w:val="22"/>
          <w:szCs w:val="22"/>
        </w:rPr>
        <w:t xml:space="preserve"> be influenced by</w:t>
      </w:r>
      <w:r w:rsidR="003771AF" w:rsidRPr="00C724EE">
        <w:rPr>
          <w:rFonts w:cs="Times New Roman"/>
          <w:spacing w:val="2"/>
          <w:sz w:val="22"/>
          <w:szCs w:val="22"/>
        </w:rPr>
        <w:t xml:space="preserve"> the</w:t>
      </w:r>
      <w:r w:rsidRPr="00C724EE">
        <w:rPr>
          <w:rFonts w:cs="Times New Roman"/>
          <w:spacing w:val="2"/>
          <w:sz w:val="22"/>
          <w:szCs w:val="22"/>
        </w:rPr>
        <w:t xml:space="preserve"> seasonal timing of </w:t>
      </w:r>
      <w:r w:rsidR="00B94B56" w:rsidRPr="00C724EE">
        <w:rPr>
          <w:rFonts w:cs="Times New Roman"/>
          <w:spacing w:val="2"/>
          <w:sz w:val="22"/>
          <w:szCs w:val="22"/>
        </w:rPr>
        <w:t>soil disturbanc</w:t>
      </w:r>
      <w:r w:rsidR="006D32FB" w:rsidRPr="00C724EE">
        <w:rPr>
          <w:rFonts w:cs="Times New Roman"/>
          <w:spacing w:val="2"/>
          <w:sz w:val="22"/>
          <w:szCs w:val="22"/>
        </w:rPr>
        <w:t>e</w:t>
      </w:r>
      <w:r w:rsidR="00B91D53" w:rsidRPr="00C724EE">
        <w:rPr>
          <w:rFonts w:cs="Times New Roman"/>
          <w:spacing w:val="2"/>
          <w:sz w:val="22"/>
          <w:szCs w:val="22"/>
        </w:rPr>
        <w:t xml:space="preserve"> and fire</w:t>
      </w:r>
      <w:r w:rsidR="00914803" w:rsidRPr="00C724EE">
        <w:rPr>
          <w:rFonts w:cs="Times New Roman"/>
          <w:spacing w:val="2"/>
          <w:sz w:val="22"/>
          <w:szCs w:val="22"/>
        </w:rPr>
        <w:fldChar w:fldCharType="begin" w:fldLock="1"/>
      </w:r>
      <w:r w:rsidR="00C62DA6">
        <w:rPr>
          <w:rFonts w:cs="Times New Roman"/>
          <w:spacing w:val="2"/>
          <w:sz w:val="22"/>
          <w:szCs w:val="22"/>
        </w:rPr>
        <w:instrText>ADDIN CSL_CITATION {"citationItems":[{"id":"ITEM-1","itemData":{"DOI":"10.2307/2484433","author":[{"dropping-particle":"","family":"Kay","given":"Carol A Rolph","non-dropping-particle":"","parse-names":false,"suffix":""},{"dropping-particle":"","family":"Clewell","given":"Andre F","non-dropping-particle":"","parse-names":false,"suffix":""},{"dropping-particle":"","family":"Ashler","given":"Elizabeth Winstead","non-dropping-particle":"","parse-names":false,"suffix":""}],"container-title":"Bulletin of the Torrey Botanical Club","id":"ITEM-1","issue":"2","issued":{"date-parts":[["1978","4"]]},"page":"143","publisher":"JSTOR","title":"Vegetative Cover in a Fallow Field: Responses to Season of Soil Disturbance","type":"article-journal","volume":"105"},"uris":["http://www.mendeley.com/documents/?uuid=4baa1aca-e559-4b68-92dc-3a4a6876cc96"]},{"id":"ITEM-2","itemData":{"DOI":"10.2307/2996183","ISSN":"00409618","author":[{"dropping-particle":"","family":"Busing","given":"R. T.","non-dropping-particle":"","parse-names":false,"suffix":""},{"dropping-particle":"","family":"Clebsch","given":"E. E. C.","non-dropping-particle":"","parse-names":false,"suffix":""}],"container-title":"Bulletin of the Torrey Botanical Club","id":"ITEM-2","issue":"3","issued":{"date-parts":[["1986"]]},"page":"304","title":"Species Composition and Species Richness in First-Year Old Fields: Responses to Season of Soil Distrubance","type":"article-journal","volume":"110"},"uris":["http://www.mendeley.com/documents/?uuid=a1951ef1-3572-4deb-8c36-20bb96a2f3b4"]},{"id":"ITEM-3","itemData":{"DOI":"10.1672/0277-5212(2002)022[0430:iosofo]2.0.co;2","ISSN":"0277-5212","abstract":"We measured the effects of prescribed fire during January (dormant season) and May (growing season) on flowering of three perennial grasses, muhly (Muhlenbergia capillaris), gulfdune paspalum (Paspalum monostachyum), and south Florida bluestem (Schizachyrium rhizomatum), which are dominant grasses in wet prairies of south Florida, USA. Flowering was promoted by growing season fire but not by dormant season fire. Flowering was significantly greater for all species following prescribed fire conducted during May compared with areas burned during January of the same calendar year. The strong positive effect of growing season fire on flowering of all three species decreased after the first growing season. We rejected the hypothesis that season of fire did not influence flowering. Our results indicated that flowering by these dominant, wet prairie grasses is promoted by early growing season fire, which corresponds to historical patterns of lightning-ignited fire in south Florida.","author":[{"dropping-particle":"","family":"Main","given":"Martin B.","non-dropping-particle":"","parse-names":false,"suffix":""},{"dropping-particle":"","family":"Barry","given":"Michael J.","non-dropping-particle":"","parse-names":false,"suffix":""}],"container-title":"Wetlands","id":"ITEM-3","issue":"2","issued":{"date-parts":[["2006"]]},"page":"430-434","title":"Influence of season of fire on flowering of wet prairie grasses in south Florida, USA","type":"article-journal","volume":"22"},"uris":["http://www.mendeley.com/documents/?uuid=5b79fa2a-e661-466c-a89f-221b2b9f38f5"]}],"mendeley":{"formattedCitation":"&lt;sup&gt;16,45,46&lt;/sup&gt;","plainTextFormattedCitation":"16,45,46","previouslyFormattedCitation":"&lt;sup&gt;16,45,46&lt;/sup&gt;"},"properties":{"noteIndex":0},"schema":"https://github.com/citation-style-language/schema/raw/master/csl-citation.json"}</w:instrText>
      </w:r>
      <w:r w:rsidR="00914803" w:rsidRPr="00C724EE">
        <w:rPr>
          <w:rFonts w:cs="Times New Roman"/>
          <w:spacing w:val="2"/>
          <w:sz w:val="22"/>
          <w:szCs w:val="22"/>
        </w:rPr>
        <w:fldChar w:fldCharType="separate"/>
      </w:r>
      <w:r w:rsidR="00803B5B" w:rsidRPr="00803B5B">
        <w:rPr>
          <w:rFonts w:cs="Times New Roman"/>
          <w:noProof/>
          <w:spacing w:val="2"/>
          <w:sz w:val="22"/>
          <w:szCs w:val="22"/>
          <w:vertAlign w:val="superscript"/>
        </w:rPr>
        <w:t>16,45,46</w:t>
      </w:r>
      <w:r w:rsidR="00914803" w:rsidRPr="00C724EE">
        <w:rPr>
          <w:rFonts w:cs="Times New Roman"/>
          <w:spacing w:val="2"/>
          <w:sz w:val="22"/>
          <w:szCs w:val="22"/>
        </w:rPr>
        <w:fldChar w:fldCharType="end"/>
      </w:r>
      <w:r w:rsidR="00914803" w:rsidRPr="00C724EE">
        <w:rPr>
          <w:rFonts w:cs="Times New Roman"/>
          <w:spacing w:val="2"/>
          <w:sz w:val="22"/>
          <w:szCs w:val="22"/>
        </w:rPr>
        <w:t>.</w:t>
      </w:r>
      <w:r w:rsidR="0074752F" w:rsidRPr="00C724EE">
        <w:rPr>
          <w:rFonts w:cs="Times New Roman"/>
          <w:spacing w:val="2"/>
          <w:sz w:val="22"/>
          <w:szCs w:val="22"/>
        </w:rPr>
        <w:t xml:space="preserve"> </w:t>
      </w:r>
      <w:r w:rsidR="007757DE" w:rsidRPr="00C724EE">
        <w:rPr>
          <w:rFonts w:cs="Times New Roman"/>
          <w:spacing w:val="2"/>
          <w:sz w:val="22"/>
          <w:szCs w:val="22"/>
        </w:rPr>
        <w:t>Fire during the growing season, in particula</w:t>
      </w:r>
      <w:r w:rsidR="004035D8" w:rsidRPr="00C724EE">
        <w:rPr>
          <w:rFonts w:cs="Times New Roman"/>
          <w:spacing w:val="2"/>
          <w:sz w:val="22"/>
          <w:szCs w:val="22"/>
        </w:rPr>
        <w:t>r</w:t>
      </w:r>
      <w:r w:rsidR="007757DE" w:rsidRPr="00C724EE">
        <w:rPr>
          <w:rFonts w:cs="Times New Roman"/>
          <w:spacing w:val="2"/>
          <w:sz w:val="22"/>
          <w:szCs w:val="22"/>
        </w:rPr>
        <w:t>, has been shown to increase the production of seeds</w:t>
      </w:r>
      <w:r w:rsidR="000E411B" w:rsidRPr="00C724EE">
        <w:rPr>
          <w:rFonts w:cs="Times New Roman"/>
          <w:spacing w:val="2"/>
          <w:sz w:val="22"/>
          <w:szCs w:val="22"/>
        </w:rPr>
        <w:t xml:space="preserve"> from </w:t>
      </w:r>
      <w:r w:rsidR="00774394" w:rsidRPr="00C724EE">
        <w:rPr>
          <w:rFonts w:cs="Times New Roman"/>
          <w:spacing w:val="2"/>
          <w:sz w:val="22"/>
          <w:szCs w:val="22"/>
        </w:rPr>
        <w:t>fire-adapted</w:t>
      </w:r>
      <w:r w:rsidR="000E411B" w:rsidRPr="00C724EE">
        <w:rPr>
          <w:rFonts w:cs="Times New Roman"/>
          <w:spacing w:val="2"/>
          <w:sz w:val="22"/>
          <w:szCs w:val="22"/>
        </w:rPr>
        <w:t xml:space="preserve"> species</w:t>
      </w:r>
      <w:r w:rsidR="007757DE" w:rsidRPr="00C724EE">
        <w:rPr>
          <w:rFonts w:cs="Times New Roman"/>
          <w:spacing w:val="2"/>
          <w:sz w:val="22"/>
          <w:szCs w:val="22"/>
        </w:rPr>
        <w:t xml:space="preserve">, which in turn, </w:t>
      </w:r>
      <w:r w:rsidR="000E411B" w:rsidRPr="00C724EE">
        <w:rPr>
          <w:rFonts w:cs="Times New Roman"/>
          <w:spacing w:val="2"/>
          <w:sz w:val="22"/>
          <w:szCs w:val="22"/>
        </w:rPr>
        <w:t>helps</w:t>
      </w:r>
      <w:r w:rsidR="00774394" w:rsidRPr="00C724EE">
        <w:rPr>
          <w:rFonts w:cs="Times New Roman"/>
          <w:spacing w:val="2"/>
          <w:sz w:val="22"/>
          <w:szCs w:val="22"/>
        </w:rPr>
        <w:t xml:space="preserve"> in the</w:t>
      </w:r>
      <w:r w:rsidR="000E411B" w:rsidRPr="00C724EE">
        <w:rPr>
          <w:rFonts w:cs="Times New Roman"/>
          <w:spacing w:val="2"/>
          <w:sz w:val="22"/>
          <w:szCs w:val="22"/>
        </w:rPr>
        <w:t xml:space="preserve"> recruitment of those species</w:t>
      </w:r>
      <w:r w:rsidR="00914803" w:rsidRPr="00C724EE">
        <w:rPr>
          <w:rFonts w:cs="Times New Roman"/>
          <w:spacing w:val="2"/>
          <w:sz w:val="22"/>
          <w:szCs w:val="22"/>
        </w:rPr>
        <w:fldChar w:fldCharType="begin" w:fldLock="1"/>
      </w:r>
      <w:r w:rsidR="00803B5B">
        <w:rPr>
          <w:rFonts w:cs="Times New Roman"/>
          <w:spacing w:val="2"/>
          <w:sz w:val="22"/>
          <w:szCs w:val="22"/>
        </w:rPr>
        <w:instrText>ADDIN CSL_CITATION {"citationItems":[{"id":"ITEM-1","itemData":{"DOI":"10.1371/journal.pone.0064945","author":[{"dropping-particle":"","family":"Biggs","given":"Brendan C","non-dropping-particle":"","parse-names":false,"suffix":""}],"container-title":"PLoS ONE","editor":[{"dropping-particle":"","family":"Ferse","given":"Sebastian C A","non-dropping-particle":"","parse-names":false,"suffix":""}],"id":"ITEM-1","issue":"6","issued":{"date-parts":[["2013","6"]]},"page":"e64945","publisher":"Public Library of Science ({PLoS})","title":"Harnessing Natural Recovery Processes to Improve Restoration Outcomes: An Experimental Assessment of Sponge-Mediated Coral Reef Restoration","type":"article-journal","volume":"8"},"uris":["http://www.mendeley.com/documents/?uuid=4f8d1c62-0c70-4185-bd3a-50b7daeed047"]}],"mendeley":{"formattedCitation":"&lt;sup&gt;47&lt;/sup&gt;","plainTextFormattedCitation":"47","previouslyFormattedCitation":"&lt;sup&gt;47&lt;/sup&gt;"},"properties":{"noteIndex":0},"schema":"https://github.com/citation-style-language/schema/raw/master/csl-citation.json"}</w:instrText>
      </w:r>
      <w:r w:rsidR="00914803" w:rsidRPr="00C724EE">
        <w:rPr>
          <w:rFonts w:cs="Times New Roman"/>
          <w:spacing w:val="2"/>
          <w:sz w:val="22"/>
          <w:szCs w:val="22"/>
        </w:rPr>
        <w:fldChar w:fldCharType="separate"/>
      </w:r>
      <w:r w:rsidR="00803B5B" w:rsidRPr="00803B5B">
        <w:rPr>
          <w:rFonts w:cs="Times New Roman"/>
          <w:noProof/>
          <w:spacing w:val="2"/>
          <w:sz w:val="22"/>
          <w:szCs w:val="22"/>
          <w:vertAlign w:val="superscript"/>
        </w:rPr>
        <w:t>47</w:t>
      </w:r>
      <w:r w:rsidR="00914803" w:rsidRPr="00C724EE">
        <w:rPr>
          <w:rFonts w:cs="Times New Roman"/>
          <w:spacing w:val="2"/>
          <w:sz w:val="22"/>
          <w:szCs w:val="22"/>
        </w:rPr>
        <w:fldChar w:fldCharType="end"/>
      </w:r>
      <w:r w:rsidR="0088373D" w:rsidRPr="00C724EE">
        <w:rPr>
          <w:rFonts w:cs="Times New Roman"/>
          <w:spacing w:val="2"/>
          <w:sz w:val="22"/>
          <w:szCs w:val="22"/>
        </w:rPr>
        <w:t xml:space="preserve">. </w:t>
      </w:r>
      <w:r w:rsidR="0074752F" w:rsidRPr="00C724EE">
        <w:rPr>
          <w:rFonts w:cs="Times New Roman"/>
          <w:spacing w:val="2"/>
          <w:sz w:val="22"/>
          <w:szCs w:val="22"/>
        </w:rPr>
        <w:t>B</w:t>
      </w:r>
      <w:r w:rsidR="0088373D" w:rsidRPr="00C724EE">
        <w:rPr>
          <w:rFonts w:cs="Times New Roman"/>
          <w:spacing w:val="2"/>
          <w:sz w:val="22"/>
          <w:szCs w:val="22"/>
        </w:rPr>
        <w:t xml:space="preserve">roadcast </w:t>
      </w:r>
      <w:r w:rsidR="00271873" w:rsidRPr="00C724EE">
        <w:rPr>
          <w:rFonts w:cs="Times New Roman"/>
          <w:spacing w:val="2"/>
          <w:sz w:val="22"/>
          <w:szCs w:val="22"/>
        </w:rPr>
        <w:t xml:space="preserve">direct </w:t>
      </w:r>
      <w:r w:rsidR="0088373D" w:rsidRPr="00C724EE">
        <w:rPr>
          <w:rFonts w:cs="Times New Roman"/>
          <w:spacing w:val="2"/>
          <w:sz w:val="22"/>
          <w:szCs w:val="22"/>
        </w:rPr>
        <w:t>seedin</w:t>
      </w:r>
      <w:r w:rsidR="00E065BE" w:rsidRPr="00C724EE">
        <w:rPr>
          <w:rFonts w:cs="Times New Roman"/>
          <w:spacing w:val="2"/>
          <w:sz w:val="22"/>
          <w:szCs w:val="22"/>
        </w:rPr>
        <w:t>g i</w:t>
      </w:r>
      <w:r w:rsidR="0088373D" w:rsidRPr="00C724EE">
        <w:rPr>
          <w:rFonts w:cs="Times New Roman"/>
          <w:spacing w:val="2"/>
          <w:sz w:val="22"/>
          <w:szCs w:val="22"/>
        </w:rPr>
        <w:t xml:space="preserve">s a common tool </w:t>
      </w:r>
      <w:r w:rsidR="007757DE" w:rsidRPr="00C724EE">
        <w:rPr>
          <w:rFonts w:cs="Times New Roman"/>
          <w:spacing w:val="2"/>
          <w:sz w:val="22"/>
          <w:szCs w:val="22"/>
        </w:rPr>
        <w:t xml:space="preserve">used to increase seed input where the native species pool is </w:t>
      </w:r>
      <w:r w:rsidR="004B761B" w:rsidRPr="00C724EE">
        <w:rPr>
          <w:rFonts w:cs="Times New Roman"/>
          <w:spacing w:val="2"/>
          <w:sz w:val="22"/>
          <w:szCs w:val="22"/>
        </w:rPr>
        <w:t>limited</w:t>
      </w:r>
      <w:r w:rsidR="00914803" w:rsidRPr="00C724EE">
        <w:rPr>
          <w:rFonts w:cs="Times New Roman"/>
          <w:spacing w:val="2"/>
          <w:sz w:val="22"/>
          <w:szCs w:val="22"/>
        </w:rPr>
        <w:fldChar w:fldCharType="begin" w:fldLock="1"/>
      </w:r>
      <w:r w:rsidR="00803B5B">
        <w:rPr>
          <w:rFonts w:cs="Times New Roman"/>
          <w:spacing w:val="2"/>
          <w:sz w:val="22"/>
          <w:szCs w:val="22"/>
        </w:rPr>
        <w:instrText>ADDIN CSL_CITATION {"citationItems":[{"id":"ITEM-1","itemData":{"abstract":"Ecologists are searching for models, frameworks, and principles that provide a bridge between theory and the practice of restoration. Successional management has been proposed as a useful model for managing and restoring invasive-plant-dominated rangeland because it provides a framework in which ecological processes can be manipulated by managers to achieve a desired plant community. Successional management identifies three general causes of succession (site availability [disturbance], species availability [colonization], and species performance) and suggests that managers address the ecological process influencing each general cause in a coordinated fashion to direct plant community dynamics. We tested successional management using various techniques to restore invasive-weed-dominated rangeland. Our hypothesis was that successively modifying the factors influencing the causes of succession in an integrated fashion would favor the establishment and abundance of native grasses over singularly applied treatments. Thus, we anticipated that the majority of responses to multiple treatments would be explained by higher order interactions, especially in the final year of the study (2004). To test this hypothesis, we used a model system within a Festuca campestris/Pseudoroegneria spicata habitat among pothole wetlands dominated by Centaurea maculosa and Potentilla recta, two invasive species. We used three herbicide treatments (none, 2,4-D, and picloram) to influence species performance; two seeding methods (imprinting, i.e., creating a small depression and broadcasting, and no-till drilling) to influence disturbance; three seeding rates (977, 1322, and 1557 seeds/m2) to influence colonization; and two cover crop treatments (with and without Triticum aestivum) to influence soil N and favor native grasses. Treatments were factorially arranged and replicated four times in a randomized complete block design in 2001 and sampled in 2002 and 2004. As predicted, plant response to treatments was dominated by two- and three-way interactions in 2004. The highest seeding rate (colonization) combined with no-till drilling (disturbance) produced the highest native grass density in 2002. These effects persisted into 2004 for P. spicata, but not for F. campestris or F. idahoensis. Combining picloram with no-till drill seeding also produced a high density of P. spicata. Drill seeding at 977 seeds/m2 favored F. idahoensis density, while no-till drilling at 1322 seeds/m2 favored…","author":[{"dropping-particle":"","family":"Sheley","given":"Roger L.","non-dropping-particle":"","parse-names":false,"suffix":""},{"dropping-particle":"","family":"Mangold","given":"Jane M.","non-dropping-particle":"","parse-names":false,"suffix":""},{"dropping-particle":"","family":"Anderson","given":"Jennifer L.","non-dropping-particle":"","parse-names":false,"suffix":""}],"container-title":"Ecological Monographs","id":"ITEM-1","issue":"3","issued":{"date-parts":[["2013"]]},"page":"365-379","title":"Potential for Successional Theory to Guide Restoration of Invasive-Plant-Dominated Rangeland: A Review","type":"article-journal","volume":"76"},"uris":["http://www.mendeley.com/documents/?uuid=900336d7-fa4b-4075-85ec-b29e10ad5086"]},{"id":"ITEM-2","itemData":{"DOI":"10.1016/j.jnc.2010.01.003","ISSN":"16171381","abstract":"Semi-natural grasslands are some of the most threatened habitats on the planet, due to the abandonment of small-scale farming and its replacement with intensive agriculture. The fragmented landscape of today has created dispersal limitation that makes improbable the natural dispersal of target species into the remaining patches of grassland. This paper reviews the current status of species introduction into semi-natural grasslands, and summarises the results of published literature in this field. Our review shows that restoration through species introduction is an effective method of establishing dispersal limited species. However, the field of species introduction in restoration ecology has yet to make use of the value that Functional Diversity can add to restoration. No single study in our search has followed up species introduction by measuring any of the currently available indices of functional diversity. This approach is necessary to gain knowledge on what traits are likely to be sorted out in species introduction cases in various environments. © 2010 Elsevier GmbH.","author":[{"dropping-particle":"","family":"Hedberg","given":"Petter","non-dropping-particle":"","parse-names":false,"suffix":""},{"dropping-particle":"","family":"Kotowski","given":"Wiktor","non-dropping-particle":"","parse-names":false,"suffix":""}],"container-title":"Journal for Nature Conservation","id":"ITEM-2","issue":"4","issued":{"date-parts":[["2010"]]},"page":"304-308","publisher":"Elsevier","title":"New nature by sowing? The current state of species introduction in grassland restoration, and the road ahead","type":"article","volume":"18"},"uris":["http://www.mendeley.com/documents/?uuid=d67d2770-e1fd-48ec-b146-c07ddeb3ae10"]}],"mendeley":{"formattedCitation":"&lt;sup&gt;26,48&lt;/sup&gt;","plainTextFormattedCitation":"26,48","previouslyFormattedCitation":"&lt;sup&gt;26,48&lt;/sup&gt;"},"properties":{"noteIndex":0},"schema":"https://github.com/citation-style-language/schema/raw/master/csl-citation.json"}</w:instrText>
      </w:r>
      <w:r w:rsidR="00914803" w:rsidRPr="00C724EE">
        <w:rPr>
          <w:rFonts w:cs="Times New Roman"/>
          <w:spacing w:val="2"/>
          <w:sz w:val="22"/>
          <w:szCs w:val="22"/>
        </w:rPr>
        <w:fldChar w:fldCharType="separate"/>
      </w:r>
      <w:r w:rsidR="00803B5B" w:rsidRPr="00803B5B">
        <w:rPr>
          <w:rFonts w:cs="Times New Roman"/>
          <w:noProof/>
          <w:spacing w:val="2"/>
          <w:sz w:val="22"/>
          <w:szCs w:val="22"/>
          <w:vertAlign w:val="superscript"/>
        </w:rPr>
        <w:t>26,48</w:t>
      </w:r>
      <w:r w:rsidR="00914803" w:rsidRPr="00C724EE">
        <w:rPr>
          <w:rFonts w:cs="Times New Roman"/>
          <w:spacing w:val="2"/>
          <w:sz w:val="22"/>
          <w:szCs w:val="22"/>
        </w:rPr>
        <w:fldChar w:fldCharType="end"/>
      </w:r>
      <w:r w:rsidR="0088373D" w:rsidRPr="00C724EE">
        <w:rPr>
          <w:rFonts w:cs="Times New Roman"/>
          <w:spacing w:val="2"/>
          <w:sz w:val="22"/>
          <w:szCs w:val="22"/>
        </w:rPr>
        <w:t>.</w:t>
      </w:r>
      <w:r w:rsidR="00223E17" w:rsidRPr="00C724EE">
        <w:rPr>
          <w:rFonts w:cs="Times New Roman"/>
          <w:spacing w:val="2"/>
          <w:sz w:val="22"/>
          <w:szCs w:val="22"/>
        </w:rPr>
        <w:t xml:space="preserve"> </w:t>
      </w:r>
      <w:r w:rsidR="00D138ED" w:rsidRPr="00C724EE">
        <w:rPr>
          <w:rFonts w:cs="Times New Roman"/>
          <w:spacing w:val="2"/>
          <w:sz w:val="22"/>
          <w:szCs w:val="22"/>
        </w:rPr>
        <w:t xml:space="preserve">Experiments </w:t>
      </w:r>
      <w:r w:rsidR="004B761B" w:rsidRPr="00C724EE">
        <w:rPr>
          <w:rFonts w:cs="Times New Roman"/>
          <w:spacing w:val="2"/>
          <w:sz w:val="22"/>
          <w:szCs w:val="22"/>
        </w:rPr>
        <w:t xml:space="preserve">that have </w:t>
      </w:r>
      <w:r w:rsidR="000E411B" w:rsidRPr="00C724EE">
        <w:rPr>
          <w:rFonts w:cs="Times New Roman"/>
          <w:spacing w:val="2"/>
          <w:sz w:val="22"/>
          <w:szCs w:val="22"/>
        </w:rPr>
        <w:t>investigat</w:t>
      </w:r>
      <w:r w:rsidR="004B761B" w:rsidRPr="00C724EE">
        <w:rPr>
          <w:rFonts w:cs="Times New Roman"/>
          <w:spacing w:val="2"/>
          <w:sz w:val="22"/>
          <w:szCs w:val="22"/>
        </w:rPr>
        <w:t>ed</w:t>
      </w:r>
      <w:r w:rsidR="000E411B" w:rsidRPr="00C724EE">
        <w:rPr>
          <w:rFonts w:cs="Times New Roman"/>
          <w:spacing w:val="2"/>
          <w:sz w:val="22"/>
          <w:szCs w:val="22"/>
        </w:rPr>
        <w:t xml:space="preserve"> t</w:t>
      </w:r>
      <w:r w:rsidR="007757DE" w:rsidRPr="00C724EE">
        <w:rPr>
          <w:rFonts w:cs="Times New Roman"/>
          <w:spacing w:val="2"/>
          <w:sz w:val="22"/>
          <w:szCs w:val="22"/>
        </w:rPr>
        <w:t xml:space="preserve">iming </w:t>
      </w:r>
      <w:r w:rsidR="008F0F07" w:rsidRPr="00C724EE">
        <w:rPr>
          <w:rFonts w:cs="Times New Roman"/>
          <w:spacing w:val="2"/>
          <w:sz w:val="22"/>
          <w:szCs w:val="22"/>
        </w:rPr>
        <w:t>of</w:t>
      </w:r>
      <w:r w:rsidR="00D138ED" w:rsidRPr="00C724EE">
        <w:rPr>
          <w:rFonts w:cs="Times New Roman"/>
          <w:spacing w:val="2"/>
          <w:sz w:val="22"/>
          <w:szCs w:val="22"/>
        </w:rPr>
        <w:t xml:space="preserve"> se</w:t>
      </w:r>
      <w:r w:rsidR="002E629C" w:rsidRPr="00C724EE">
        <w:rPr>
          <w:rFonts w:cs="Times New Roman"/>
          <w:spacing w:val="2"/>
          <w:sz w:val="22"/>
          <w:szCs w:val="22"/>
        </w:rPr>
        <w:t xml:space="preserve">ed arrival </w:t>
      </w:r>
      <w:r w:rsidR="007757DE" w:rsidRPr="00C724EE">
        <w:rPr>
          <w:rFonts w:cs="Times New Roman"/>
          <w:spacing w:val="2"/>
          <w:sz w:val="22"/>
          <w:szCs w:val="22"/>
        </w:rPr>
        <w:t>(</w:t>
      </w:r>
      <w:r w:rsidR="00D138ED" w:rsidRPr="00C724EE">
        <w:rPr>
          <w:rFonts w:cs="Times New Roman"/>
          <w:spacing w:val="2"/>
          <w:sz w:val="22"/>
          <w:szCs w:val="22"/>
        </w:rPr>
        <w:t xml:space="preserve">i.e. </w:t>
      </w:r>
      <w:r w:rsidR="004B761B" w:rsidRPr="00C724EE">
        <w:rPr>
          <w:rFonts w:cs="Times New Roman"/>
          <w:spacing w:val="2"/>
          <w:sz w:val="22"/>
          <w:szCs w:val="22"/>
        </w:rPr>
        <w:t>during different seasons</w:t>
      </w:r>
      <w:r w:rsidR="007757DE" w:rsidRPr="00C724EE">
        <w:rPr>
          <w:rFonts w:cs="Times New Roman"/>
          <w:spacing w:val="2"/>
          <w:sz w:val="22"/>
          <w:szCs w:val="22"/>
        </w:rPr>
        <w:t>)</w:t>
      </w:r>
      <w:r w:rsidR="00D138ED" w:rsidRPr="00C724EE">
        <w:rPr>
          <w:rFonts w:cs="Times New Roman"/>
          <w:spacing w:val="2"/>
          <w:sz w:val="22"/>
          <w:szCs w:val="22"/>
        </w:rPr>
        <w:t xml:space="preserve"> </w:t>
      </w:r>
      <w:r w:rsidR="00F61D61" w:rsidRPr="00C724EE">
        <w:rPr>
          <w:rFonts w:cs="Times New Roman"/>
          <w:spacing w:val="2"/>
          <w:sz w:val="22"/>
          <w:szCs w:val="22"/>
        </w:rPr>
        <w:t>are contradictory</w:t>
      </w:r>
      <w:r w:rsidR="00774394" w:rsidRPr="00C724EE">
        <w:rPr>
          <w:rFonts w:cs="Times New Roman"/>
          <w:spacing w:val="2"/>
          <w:sz w:val="22"/>
          <w:szCs w:val="22"/>
        </w:rPr>
        <w:fldChar w:fldCharType="begin" w:fldLock="1"/>
      </w:r>
      <w:r w:rsidR="00803B5B">
        <w:rPr>
          <w:rFonts w:cs="Times New Roman"/>
          <w:spacing w:val="2"/>
          <w:sz w:val="22"/>
          <w:szCs w:val="22"/>
        </w:rPr>
        <w:instrText>ADDIN CSL_CITATION {"citationItems":[{"id":"ITEM-1","itemData":{"author":[{"dropping-particle":"","family":"Bissett","given":"Nancy J","non-dropping-particle":"","parse-names":false,"suffix":""}],"container-title":"Proceedings of the Florida Dry Prairie Conference","id":"ITEM-1","issued":{"date-parts":[["2006"]]},"page":"231-237","title":"Restoration of Dry Prairie by Direct Seeding: Methods and Examples","type":"article-journal"},"uris":["http://www.mendeley.com/documents/?uuid=586a0e3b-47ff-4857-9662-da1fc273ffc5"]},{"id":"ITEM-2","itemData":{"DOI":"10.1111/j.1526-100x.2006.00186.x","author":[{"dropping-particle":"","family":"Williams","given":"Dave W","non-dropping-particle":"","parse-names":false,"suffix":""},{"dropping-particle":"","family":"Jackson","given":"Laura L","non-dropping-particle":"","parse-names":false,"suffix":""},{"dropping-particle":"","family":"Smith","given":"Daryl D","non-dropping-particle":"","parse-names":false,"suffix":""}],"container-title":"Restoration Ecology","id":"ITEM-2","issue":"1","issued":{"date-parts":[["2007","3"]]},"page":"24-33","publisher":"Wiley","title":"Effects of Frequent Mowing on Survival and Persistence of Forbs Seeded into a Species-Poor Grassland","type":"article-journal","volume":"15"},"uris":["http://www.mendeley.com/documents/?uuid=b3fdf899-6073-4eb4-b439-5b6d83d10720"]},{"id":"ITEM-3","itemData":{"DOI":"10.1201/9781439843338-c11","author":[{"dropping-particle":"","family":"Beyers","given":"Jan","non-dropping-particle":"","parse-names":false,"suffix":""}],"container-title":"Fire Effects on Soils and Restoration Strategies","id":"ITEM-3","issued":{"date-parts":[["2009","1"]]},"page":"321-336","publisher":"Science Publishers","title":"Non-native and Native Seeding","type":"chapter"},"uris":["http://www.mendeley.com/documents/?uuid=3a9bb28a-7ba9-4259-8641-dd6dd141ad20"]},{"id":"ITEM-4","itemData":{"DOI":"10.1111/j.1526-100x.2010.00770.x","author":[{"dropping-particle":"","family":"Frischie","given":"Stephanie L","non-dropping-particle":"","parse-names":false,"suffix":""},{"dropping-particle":"","family":"Rowe","given":"Helen I","non-dropping-particle":"","parse-names":false,"suffix":""}],"container-title":"Restoration Ecology","id":"ITEM-4","issue":"2","issued":{"date-parts":[["2011","2"]]},"page":"188-193","publisher":"Wiley","title":"Replicating Life Cycle of Early-Maturing Species in the Timing of Restoration Seeding Improves Establishment and Community Diversity","type":"article-journal","volume":"20"},"uris":["http://www.mendeley.com/documents/?uuid=9b7e371a-41d7-40e8-b084-4d91cb1775ab"]}],"mendeley":{"formattedCitation":"&lt;sup&gt;28,34–36&lt;/sup&gt;","plainTextFormattedCitation":"28,34–36","previouslyFormattedCitation":"&lt;sup&gt;28,34–36&lt;/sup&gt;"},"properties":{"noteIndex":0},"schema":"https://github.com/citation-style-language/schema/raw/master/csl-citation.json"}</w:instrText>
      </w:r>
      <w:r w:rsidR="00774394" w:rsidRPr="00C724EE">
        <w:rPr>
          <w:rFonts w:cs="Times New Roman"/>
          <w:spacing w:val="2"/>
          <w:sz w:val="22"/>
          <w:szCs w:val="22"/>
        </w:rPr>
        <w:fldChar w:fldCharType="separate"/>
      </w:r>
      <w:r w:rsidR="00803B5B" w:rsidRPr="00803B5B">
        <w:rPr>
          <w:rFonts w:cs="Times New Roman"/>
          <w:noProof/>
          <w:spacing w:val="2"/>
          <w:sz w:val="22"/>
          <w:szCs w:val="22"/>
          <w:vertAlign w:val="superscript"/>
        </w:rPr>
        <w:t>28,34–36</w:t>
      </w:r>
      <w:r w:rsidR="00774394" w:rsidRPr="00C724EE">
        <w:rPr>
          <w:rFonts w:cs="Times New Roman"/>
          <w:spacing w:val="2"/>
          <w:sz w:val="22"/>
          <w:szCs w:val="22"/>
        </w:rPr>
        <w:fldChar w:fldCharType="end"/>
      </w:r>
      <w:r w:rsidR="003D0385" w:rsidRPr="00C724EE">
        <w:rPr>
          <w:rFonts w:cs="Times New Roman"/>
          <w:spacing w:val="2"/>
          <w:sz w:val="22"/>
          <w:szCs w:val="22"/>
        </w:rPr>
        <w:t xml:space="preserve">, which could </w:t>
      </w:r>
      <w:r w:rsidR="00F61D61" w:rsidRPr="00C724EE">
        <w:rPr>
          <w:rFonts w:cs="Times New Roman"/>
          <w:spacing w:val="2"/>
          <w:sz w:val="22"/>
          <w:szCs w:val="22"/>
        </w:rPr>
        <w:t>result from</w:t>
      </w:r>
      <w:r w:rsidR="003D0385" w:rsidRPr="00C724EE">
        <w:rPr>
          <w:rFonts w:cs="Times New Roman"/>
          <w:spacing w:val="2"/>
          <w:sz w:val="22"/>
          <w:szCs w:val="22"/>
        </w:rPr>
        <w:t xml:space="preserve"> regional differences</w:t>
      </w:r>
      <w:r w:rsidR="00AA67A5" w:rsidRPr="00C724EE">
        <w:rPr>
          <w:rFonts w:cs="Times New Roman"/>
          <w:spacing w:val="2"/>
          <w:sz w:val="22"/>
          <w:szCs w:val="22"/>
        </w:rPr>
        <w:t>.</w:t>
      </w:r>
      <w:r w:rsidR="00D138ED" w:rsidRPr="00C724EE">
        <w:rPr>
          <w:rFonts w:cs="Times New Roman"/>
          <w:spacing w:val="2"/>
          <w:sz w:val="22"/>
          <w:szCs w:val="22"/>
        </w:rPr>
        <w:t xml:space="preserve"> </w:t>
      </w:r>
      <w:r w:rsidR="008F0F07" w:rsidRPr="00C724EE">
        <w:rPr>
          <w:rFonts w:cs="Times New Roman"/>
          <w:spacing w:val="2"/>
          <w:sz w:val="22"/>
          <w:szCs w:val="22"/>
        </w:rPr>
        <w:t>In the southeast</w:t>
      </w:r>
      <w:r w:rsidR="00F61D61" w:rsidRPr="00C724EE">
        <w:rPr>
          <w:rFonts w:cs="Times New Roman"/>
          <w:spacing w:val="2"/>
          <w:sz w:val="22"/>
          <w:szCs w:val="22"/>
        </w:rPr>
        <w:t>ern U.S.</w:t>
      </w:r>
      <w:r w:rsidR="008F0F07" w:rsidRPr="00C724EE">
        <w:rPr>
          <w:rFonts w:cs="Times New Roman"/>
          <w:spacing w:val="2"/>
          <w:sz w:val="22"/>
          <w:szCs w:val="22"/>
        </w:rPr>
        <w:t xml:space="preserve">, </w:t>
      </w:r>
      <w:r w:rsidR="00EB1BD1" w:rsidRPr="00C724EE">
        <w:rPr>
          <w:rFonts w:cs="Times New Roman"/>
          <w:spacing w:val="2"/>
          <w:sz w:val="22"/>
          <w:szCs w:val="22"/>
        </w:rPr>
        <w:t>most</w:t>
      </w:r>
      <w:r w:rsidR="008F0F07" w:rsidRPr="00C724EE">
        <w:rPr>
          <w:rFonts w:cs="Times New Roman"/>
          <w:spacing w:val="2"/>
          <w:sz w:val="22"/>
          <w:szCs w:val="22"/>
        </w:rPr>
        <w:t xml:space="preserve"> plants set </w:t>
      </w:r>
      <w:r w:rsidR="00EB1BD1" w:rsidRPr="00C724EE">
        <w:rPr>
          <w:rFonts w:cs="Times New Roman"/>
          <w:spacing w:val="2"/>
          <w:sz w:val="22"/>
          <w:szCs w:val="22"/>
        </w:rPr>
        <w:t xml:space="preserve">seed </w:t>
      </w:r>
      <w:r w:rsidR="008F0F07" w:rsidRPr="00C724EE">
        <w:rPr>
          <w:rFonts w:cs="Times New Roman"/>
          <w:spacing w:val="2"/>
          <w:sz w:val="22"/>
          <w:szCs w:val="22"/>
        </w:rPr>
        <w:t xml:space="preserve">in the late </w:t>
      </w:r>
      <w:r w:rsidR="00EB1BD1" w:rsidRPr="00C724EE">
        <w:rPr>
          <w:rFonts w:cs="Times New Roman"/>
          <w:spacing w:val="2"/>
          <w:sz w:val="22"/>
          <w:szCs w:val="22"/>
        </w:rPr>
        <w:t xml:space="preserve">fall and </w:t>
      </w:r>
      <w:r w:rsidR="007757DE" w:rsidRPr="00C724EE">
        <w:rPr>
          <w:rFonts w:cs="Times New Roman"/>
          <w:spacing w:val="2"/>
          <w:sz w:val="22"/>
          <w:szCs w:val="22"/>
        </w:rPr>
        <w:t>have been shown</w:t>
      </w:r>
      <w:r w:rsidR="00EB1BD1" w:rsidRPr="00C724EE">
        <w:rPr>
          <w:rFonts w:cs="Times New Roman"/>
          <w:spacing w:val="2"/>
          <w:sz w:val="22"/>
          <w:szCs w:val="22"/>
        </w:rPr>
        <w:t xml:space="preserve"> to germinate in the </w:t>
      </w:r>
      <w:r w:rsidR="00C47B98" w:rsidRPr="00C724EE">
        <w:rPr>
          <w:rFonts w:cs="Times New Roman"/>
          <w:spacing w:val="2"/>
          <w:sz w:val="22"/>
          <w:szCs w:val="22"/>
        </w:rPr>
        <w:t xml:space="preserve">winter and </w:t>
      </w:r>
      <w:r w:rsidR="00EB1BD1" w:rsidRPr="00C724EE">
        <w:rPr>
          <w:rFonts w:cs="Times New Roman"/>
          <w:spacing w:val="2"/>
          <w:sz w:val="22"/>
          <w:szCs w:val="22"/>
        </w:rPr>
        <w:t>spring months following significant rain events</w:t>
      </w:r>
      <w:r w:rsidR="00C2543A" w:rsidRPr="00C724EE">
        <w:rPr>
          <w:rFonts w:cs="Times New Roman"/>
          <w:spacing w:val="2"/>
          <w:sz w:val="22"/>
          <w:szCs w:val="22"/>
        </w:rPr>
        <w:fldChar w:fldCharType="begin" w:fldLock="1"/>
      </w:r>
      <w:r w:rsidR="00803B5B">
        <w:rPr>
          <w:rFonts w:cs="Times New Roman"/>
          <w:spacing w:val="2"/>
          <w:sz w:val="22"/>
          <w:szCs w:val="22"/>
        </w:rPr>
        <w:instrText>ADDIN CSL_CITATION {"citationItems":[{"id":"ITEM-1","itemData":{"author":[{"dropping-particle":"","family":"Bissett","given":"Nancy J","non-dropping-particle":"","parse-names":false,"suffix":""}],"container-title":"Proceedings of the Florida Dry Prairie Conference","id":"ITEM-1","issued":{"date-parts":[["2006"]]},"page":"231-237","title":"Restoration of Dry Prairie by Direct Seeding: Methods and Examples","type":"article-journal"},"uris":["http://www.mendeley.com/documents/?uuid=586a0e3b-47ff-4857-9662-da1fc273ffc5"]}],"mendeley":{"formattedCitation":"&lt;sup&gt;28&lt;/sup&gt;","plainTextFormattedCitation":"28","previouslyFormattedCitation":"&lt;sup&gt;28&lt;/sup&gt;"},"properties":{"noteIndex":0},"schema":"https://github.com/citation-style-language/schema/raw/master/csl-citation.json"}</w:instrText>
      </w:r>
      <w:r w:rsidR="00C2543A" w:rsidRPr="00C724EE">
        <w:rPr>
          <w:rFonts w:cs="Times New Roman"/>
          <w:spacing w:val="2"/>
          <w:sz w:val="22"/>
          <w:szCs w:val="22"/>
        </w:rPr>
        <w:fldChar w:fldCharType="separate"/>
      </w:r>
      <w:r w:rsidR="00803B5B" w:rsidRPr="00803B5B">
        <w:rPr>
          <w:rFonts w:cs="Times New Roman"/>
          <w:noProof/>
          <w:spacing w:val="2"/>
          <w:sz w:val="22"/>
          <w:szCs w:val="22"/>
          <w:vertAlign w:val="superscript"/>
        </w:rPr>
        <w:t>28</w:t>
      </w:r>
      <w:r w:rsidR="00C2543A" w:rsidRPr="00C724EE">
        <w:rPr>
          <w:rFonts w:cs="Times New Roman"/>
          <w:spacing w:val="2"/>
          <w:sz w:val="22"/>
          <w:szCs w:val="22"/>
        </w:rPr>
        <w:fldChar w:fldCharType="end"/>
      </w:r>
      <w:r w:rsidR="00EB1BD1" w:rsidRPr="00C724EE">
        <w:rPr>
          <w:rFonts w:cs="Times New Roman"/>
          <w:spacing w:val="2"/>
          <w:sz w:val="22"/>
          <w:szCs w:val="22"/>
        </w:rPr>
        <w:t xml:space="preserve">. </w:t>
      </w:r>
      <w:r w:rsidR="00E065BE" w:rsidRPr="00C724EE">
        <w:rPr>
          <w:rFonts w:cs="Times New Roman"/>
          <w:spacing w:val="2"/>
          <w:sz w:val="22"/>
          <w:szCs w:val="22"/>
        </w:rPr>
        <w:t>The arrival of seeds</w:t>
      </w:r>
      <w:r w:rsidR="000232F4" w:rsidRPr="00C724EE">
        <w:rPr>
          <w:rFonts w:cs="Times New Roman"/>
          <w:spacing w:val="2"/>
          <w:sz w:val="22"/>
          <w:szCs w:val="22"/>
        </w:rPr>
        <w:t xml:space="preserve"> in winter</w:t>
      </w:r>
      <w:r w:rsidR="00E065BE" w:rsidRPr="00C724EE">
        <w:rPr>
          <w:rFonts w:cs="Times New Roman"/>
          <w:spacing w:val="2"/>
          <w:sz w:val="22"/>
          <w:szCs w:val="22"/>
        </w:rPr>
        <w:t xml:space="preserve"> months</w:t>
      </w:r>
      <w:r w:rsidR="00F61D70" w:rsidRPr="00C724EE">
        <w:rPr>
          <w:rFonts w:cs="Times New Roman"/>
          <w:spacing w:val="2"/>
          <w:sz w:val="22"/>
          <w:szCs w:val="22"/>
        </w:rPr>
        <w:t>,</w:t>
      </w:r>
      <w:r w:rsidR="000232F4" w:rsidRPr="00C724EE">
        <w:rPr>
          <w:rFonts w:cs="Times New Roman"/>
          <w:spacing w:val="2"/>
          <w:sz w:val="22"/>
          <w:szCs w:val="22"/>
        </w:rPr>
        <w:t xml:space="preserve"> however</w:t>
      </w:r>
      <w:r w:rsidR="00F61D70" w:rsidRPr="00C724EE">
        <w:rPr>
          <w:rFonts w:cs="Times New Roman"/>
          <w:spacing w:val="2"/>
          <w:sz w:val="22"/>
          <w:szCs w:val="22"/>
        </w:rPr>
        <w:t>,</w:t>
      </w:r>
      <w:r w:rsidR="000232F4" w:rsidRPr="00C724EE">
        <w:rPr>
          <w:rFonts w:cs="Times New Roman"/>
          <w:spacing w:val="2"/>
          <w:sz w:val="22"/>
          <w:szCs w:val="22"/>
        </w:rPr>
        <w:t xml:space="preserve"> can b</w:t>
      </w:r>
      <w:r w:rsidR="002E629C" w:rsidRPr="00C724EE">
        <w:rPr>
          <w:rFonts w:cs="Times New Roman"/>
          <w:spacing w:val="2"/>
          <w:sz w:val="22"/>
          <w:szCs w:val="22"/>
        </w:rPr>
        <w:t xml:space="preserve">e </w:t>
      </w:r>
      <w:r w:rsidR="000232F4" w:rsidRPr="00C724EE">
        <w:rPr>
          <w:rFonts w:cs="Times New Roman"/>
          <w:spacing w:val="2"/>
          <w:sz w:val="22"/>
          <w:szCs w:val="22"/>
        </w:rPr>
        <w:t xml:space="preserve">negatively impacted </w:t>
      </w:r>
      <w:r w:rsidR="002E629C" w:rsidRPr="00C724EE">
        <w:rPr>
          <w:rFonts w:cs="Times New Roman"/>
          <w:spacing w:val="2"/>
          <w:sz w:val="22"/>
          <w:szCs w:val="22"/>
        </w:rPr>
        <w:t>by</w:t>
      </w:r>
      <w:r w:rsidR="000232F4" w:rsidRPr="00C724EE">
        <w:rPr>
          <w:rFonts w:cs="Times New Roman"/>
          <w:spacing w:val="2"/>
          <w:sz w:val="22"/>
          <w:szCs w:val="22"/>
        </w:rPr>
        <w:t xml:space="preserve"> frequent droughts in the s</w:t>
      </w:r>
      <w:r w:rsidR="00EB1BD1" w:rsidRPr="00C724EE">
        <w:rPr>
          <w:rFonts w:cs="Times New Roman"/>
          <w:spacing w:val="2"/>
          <w:sz w:val="22"/>
          <w:szCs w:val="22"/>
        </w:rPr>
        <w:t>pring month</w:t>
      </w:r>
      <w:r w:rsidR="002E629C" w:rsidRPr="00C724EE">
        <w:rPr>
          <w:rFonts w:cs="Times New Roman"/>
          <w:spacing w:val="2"/>
          <w:sz w:val="22"/>
          <w:szCs w:val="22"/>
        </w:rPr>
        <w:t xml:space="preserve">s that </w:t>
      </w:r>
      <w:r w:rsidR="00F61D70" w:rsidRPr="00C724EE">
        <w:rPr>
          <w:rFonts w:cs="Times New Roman"/>
          <w:spacing w:val="2"/>
          <w:sz w:val="22"/>
          <w:szCs w:val="22"/>
        </w:rPr>
        <w:t xml:space="preserve">can </w:t>
      </w:r>
      <w:r w:rsidR="00AA0463" w:rsidRPr="00C724EE">
        <w:rPr>
          <w:rFonts w:cs="Times New Roman"/>
          <w:spacing w:val="2"/>
          <w:sz w:val="22"/>
          <w:szCs w:val="22"/>
        </w:rPr>
        <w:t>influence</w:t>
      </w:r>
      <w:r w:rsidR="00F61D70" w:rsidRPr="00C724EE">
        <w:rPr>
          <w:rFonts w:cs="Times New Roman"/>
          <w:spacing w:val="2"/>
          <w:sz w:val="22"/>
          <w:szCs w:val="22"/>
        </w:rPr>
        <w:t xml:space="preserve"> seedling success directly after</w:t>
      </w:r>
      <w:r w:rsidR="002E629C" w:rsidRPr="00C724EE">
        <w:rPr>
          <w:rFonts w:cs="Times New Roman"/>
          <w:spacing w:val="2"/>
          <w:sz w:val="22"/>
          <w:szCs w:val="22"/>
        </w:rPr>
        <w:t xml:space="preserve"> </w:t>
      </w:r>
      <w:r w:rsidR="000232F4" w:rsidRPr="00C724EE">
        <w:rPr>
          <w:rFonts w:cs="Times New Roman"/>
          <w:spacing w:val="2"/>
          <w:sz w:val="22"/>
          <w:szCs w:val="22"/>
        </w:rPr>
        <w:t>germination</w:t>
      </w:r>
      <w:r w:rsidR="003D0385" w:rsidRPr="00C724EE">
        <w:rPr>
          <w:rFonts w:cs="Times New Roman"/>
          <w:spacing w:val="2"/>
          <w:sz w:val="22"/>
          <w:szCs w:val="22"/>
        </w:rPr>
        <w:fldChar w:fldCharType="begin" w:fldLock="1"/>
      </w:r>
      <w:r w:rsidR="00803B5B">
        <w:rPr>
          <w:rFonts w:cs="Times New Roman"/>
          <w:spacing w:val="2"/>
          <w:sz w:val="22"/>
          <w:szCs w:val="22"/>
        </w:rPr>
        <w:instrText>ADDIN CSL_CITATION {"citationItems":[{"id":"ITEM-1","itemData":{"author":[{"dropping-particle":"","family":"Bissett","given":"Nancy J","non-dropping-particle":"","parse-names":false,"suffix":""}],"container-title":"Proceedings of the Florida Dry Prairie Conference","id":"ITEM-1","issued":{"date-parts":[["2006"]]},"page":"231-237","title":"Restoration of Dry Prairie by Direct Seeding: Methods and Examples","type":"article-journal"},"uris":["http://www.mendeley.com/documents/?uuid=586a0e3b-47ff-4857-9662-da1fc273ffc5"]}],"mendeley":{"formattedCitation":"&lt;sup&gt;28&lt;/sup&gt;","plainTextFormattedCitation":"28","previouslyFormattedCitation":"&lt;sup&gt;28&lt;/sup&gt;"},"properties":{"noteIndex":0},"schema":"https://github.com/citation-style-language/schema/raw/master/csl-citation.json"}</w:instrText>
      </w:r>
      <w:r w:rsidR="003D0385" w:rsidRPr="00C724EE">
        <w:rPr>
          <w:rFonts w:cs="Times New Roman"/>
          <w:spacing w:val="2"/>
          <w:sz w:val="22"/>
          <w:szCs w:val="22"/>
        </w:rPr>
        <w:fldChar w:fldCharType="separate"/>
      </w:r>
      <w:r w:rsidR="00803B5B" w:rsidRPr="00803B5B">
        <w:rPr>
          <w:rFonts w:cs="Times New Roman"/>
          <w:noProof/>
          <w:spacing w:val="2"/>
          <w:sz w:val="22"/>
          <w:szCs w:val="22"/>
          <w:vertAlign w:val="superscript"/>
        </w:rPr>
        <w:t>28</w:t>
      </w:r>
      <w:r w:rsidR="003D0385" w:rsidRPr="00C724EE">
        <w:rPr>
          <w:rFonts w:cs="Times New Roman"/>
          <w:spacing w:val="2"/>
          <w:sz w:val="22"/>
          <w:szCs w:val="22"/>
        </w:rPr>
        <w:fldChar w:fldCharType="end"/>
      </w:r>
      <w:r w:rsidR="00E065BE" w:rsidRPr="00C724EE">
        <w:rPr>
          <w:rFonts w:cs="Times New Roman"/>
          <w:spacing w:val="2"/>
          <w:sz w:val="22"/>
          <w:szCs w:val="22"/>
        </w:rPr>
        <w:t>.</w:t>
      </w:r>
      <w:r w:rsidR="00F61D70" w:rsidRPr="00C724EE">
        <w:rPr>
          <w:rFonts w:cs="Times New Roman"/>
          <w:spacing w:val="2"/>
          <w:sz w:val="22"/>
          <w:szCs w:val="22"/>
        </w:rPr>
        <w:t xml:space="preserve"> </w:t>
      </w:r>
      <w:r w:rsidR="007656C1" w:rsidRPr="00C724EE">
        <w:rPr>
          <w:rFonts w:cs="Times New Roman"/>
          <w:spacing w:val="2"/>
          <w:sz w:val="22"/>
          <w:szCs w:val="22"/>
        </w:rPr>
        <w:t>W</w:t>
      </w:r>
      <w:r w:rsidR="003D0385" w:rsidRPr="00C724EE">
        <w:rPr>
          <w:rFonts w:cs="Times New Roman"/>
          <w:spacing w:val="2"/>
          <w:sz w:val="22"/>
          <w:szCs w:val="22"/>
        </w:rPr>
        <w:t>hile s</w:t>
      </w:r>
      <w:r w:rsidR="00F61D70" w:rsidRPr="00C724EE">
        <w:rPr>
          <w:rFonts w:cs="Times New Roman"/>
          <w:spacing w:val="2"/>
          <w:sz w:val="22"/>
          <w:szCs w:val="22"/>
        </w:rPr>
        <w:t xml:space="preserve">eed arrival in the summer </w:t>
      </w:r>
      <w:r w:rsidR="003D0385" w:rsidRPr="00C724EE">
        <w:rPr>
          <w:rFonts w:cs="Times New Roman"/>
          <w:spacing w:val="2"/>
          <w:sz w:val="22"/>
          <w:szCs w:val="22"/>
        </w:rPr>
        <w:t xml:space="preserve">months </w:t>
      </w:r>
      <w:r w:rsidR="00F61D70" w:rsidRPr="00C724EE">
        <w:rPr>
          <w:rFonts w:cs="Times New Roman"/>
          <w:spacing w:val="2"/>
          <w:sz w:val="22"/>
          <w:szCs w:val="22"/>
        </w:rPr>
        <w:t>may not have high initial germination rates,</w:t>
      </w:r>
      <w:r w:rsidR="004B7FA5" w:rsidRPr="00C724EE">
        <w:rPr>
          <w:rFonts w:cs="Times New Roman"/>
          <w:spacing w:val="2"/>
          <w:sz w:val="22"/>
          <w:szCs w:val="22"/>
        </w:rPr>
        <w:t xml:space="preserve"> </w:t>
      </w:r>
      <w:r w:rsidR="00F61D70" w:rsidRPr="00C724EE">
        <w:rPr>
          <w:rFonts w:cs="Times New Roman"/>
          <w:spacing w:val="2"/>
          <w:sz w:val="22"/>
          <w:szCs w:val="22"/>
        </w:rPr>
        <w:t>some seeds have been shown to have long soil dormancy</w:t>
      </w:r>
      <w:r w:rsidR="003D0385" w:rsidRPr="00C724EE">
        <w:rPr>
          <w:rFonts w:cs="Times New Roman"/>
          <w:spacing w:val="2"/>
          <w:sz w:val="22"/>
          <w:szCs w:val="22"/>
        </w:rPr>
        <w:fldChar w:fldCharType="begin" w:fldLock="1"/>
      </w:r>
      <w:r w:rsidR="00803B5B">
        <w:rPr>
          <w:rFonts w:cs="Times New Roman"/>
          <w:spacing w:val="2"/>
          <w:sz w:val="22"/>
          <w:szCs w:val="22"/>
        </w:rPr>
        <w:instrText>ADDIN CSL_CITATION {"citationItems":[{"id":"ITEM-1","itemData":{"DOI":"10.3368/er.27.2.160","ISSN":"15434079","author":[{"dropping-particle":"","family":"Pérez","given":"Hector E.","non-dropping-particle":"","parse-names":false,"suffix":""},{"dropping-particle":"","family":"Almira","given":"Fé","non-dropping-particle":"","parse-names":false,"suffix":""},{"dropping-particle":"","family":"Brennan","given":"Meghan","non-dropping-particle":"","parse-names":false,"suffix":""}],"container-title":"Ecological Restoration","id":"ITEM-1","issue":"2","issued":{"date-parts":[["2009"]]},"page":"160-168","title":"Germination timing and dormancy break in seeds of summer farewell (Dalea pinnata, Fabaceae)","type":"article-journal","volume":"27"},"uris":["http://www.mendeley.com/documents/?uuid=b4bddcc6-f5a8-4d02-8c4d-19a8b7ef692c"]}],"mendeley":{"formattedCitation":"&lt;sup&gt;49&lt;/sup&gt;","plainTextFormattedCitation":"49","previouslyFormattedCitation":"&lt;sup&gt;49&lt;/sup&gt;"},"properties":{"noteIndex":0},"schema":"https://github.com/citation-style-language/schema/raw/master/csl-citation.json"}</w:instrText>
      </w:r>
      <w:r w:rsidR="003D0385" w:rsidRPr="00C724EE">
        <w:rPr>
          <w:rFonts w:cs="Times New Roman"/>
          <w:spacing w:val="2"/>
          <w:sz w:val="22"/>
          <w:szCs w:val="22"/>
        </w:rPr>
        <w:fldChar w:fldCharType="separate"/>
      </w:r>
      <w:r w:rsidR="00803B5B" w:rsidRPr="00803B5B">
        <w:rPr>
          <w:rFonts w:cs="Times New Roman"/>
          <w:noProof/>
          <w:spacing w:val="2"/>
          <w:sz w:val="22"/>
          <w:szCs w:val="22"/>
          <w:vertAlign w:val="superscript"/>
        </w:rPr>
        <w:t>49</w:t>
      </w:r>
      <w:r w:rsidR="003D0385" w:rsidRPr="00C724EE">
        <w:rPr>
          <w:rFonts w:cs="Times New Roman"/>
          <w:spacing w:val="2"/>
          <w:sz w:val="22"/>
          <w:szCs w:val="22"/>
        </w:rPr>
        <w:fldChar w:fldCharType="end"/>
      </w:r>
      <w:r w:rsidR="003D0385" w:rsidRPr="00C724EE">
        <w:rPr>
          <w:rFonts w:cs="Times New Roman"/>
          <w:spacing w:val="2"/>
          <w:sz w:val="22"/>
          <w:szCs w:val="22"/>
        </w:rPr>
        <w:t>.</w:t>
      </w:r>
      <w:r w:rsidR="00022598" w:rsidRPr="00C724EE">
        <w:rPr>
          <w:rFonts w:cs="Times New Roman"/>
          <w:spacing w:val="2"/>
          <w:sz w:val="22"/>
          <w:szCs w:val="22"/>
        </w:rPr>
        <w:t xml:space="preserve"> </w:t>
      </w:r>
      <w:r w:rsidR="003D0385" w:rsidRPr="00C724EE">
        <w:rPr>
          <w:rFonts w:cs="Times New Roman"/>
          <w:spacing w:val="2"/>
          <w:sz w:val="22"/>
          <w:szCs w:val="22"/>
        </w:rPr>
        <w:t xml:space="preserve">Furthermore, </w:t>
      </w:r>
      <w:r w:rsidR="00F61D70" w:rsidRPr="00C724EE">
        <w:rPr>
          <w:rFonts w:cs="Times New Roman"/>
          <w:spacing w:val="2"/>
          <w:sz w:val="22"/>
          <w:szCs w:val="22"/>
        </w:rPr>
        <w:t xml:space="preserve">the influence of </w:t>
      </w:r>
      <w:r w:rsidR="00C47B98" w:rsidRPr="00C724EE">
        <w:rPr>
          <w:rFonts w:cs="Times New Roman"/>
          <w:spacing w:val="2"/>
          <w:sz w:val="22"/>
          <w:szCs w:val="22"/>
        </w:rPr>
        <w:t xml:space="preserve">seasonal </w:t>
      </w:r>
      <w:r w:rsidR="00F61D70" w:rsidRPr="00C724EE">
        <w:rPr>
          <w:rFonts w:cs="Times New Roman"/>
          <w:spacing w:val="2"/>
          <w:sz w:val="22"/>
          <w:szCs w:val="22"/>
        </w:rPr>
        <w:t>soil disturbance</w:t>
      </w:r>
      <w:r w:rsidR="00C47B98" w:rsidRPr="00C724EE">
        <w:rPr>
          <w:rFonts w:cs="Times New Roman"/>
          <w:spacing w:val="2"/>
          <w:sz w:val="22"/>
          <w:szCs w:val="22"/>
        </w:rPr>
        <w:t xml:space="preserve"> effects</w:t>
      </w:r>
      <w:r w:rsidR="00F61D70" w:rsidRPr="00C724EE">
        <w:rPr>
          <w:rFonts w:cs="Times New Roman"/>
          <w:spacing w:val="2"/>
          <w:sz w:val="22"/>
          <w:szCs w:val="22"/>
        </w:rPr>
        <w:t xml:space="preserve"> on certain ruderal abundances</w:t>
      </w:r>
      <w:r w:rsidR="004B7FA5" w:rsidRPr="00C724EE">
        <w:rPr>
          <w:rFonts w:cs="Times New Roman"/>
          <w:spacing w:val="2"/>
          <w:sz w:val="22"/>
          <w:szCs w:val="22"/>
        </w:rPr>
        <w:t>,</w:t>
      </w:r>
      <w:r w:rsidR="00F61D70" w:rsidRPr="00C724EE">
        <w:rPr>
          <w:rFonts w:cs="Times New Roman"/>
          <w:spacing w:val="2"/>
          <w:sz w:val="22"/>
          <w:szCs w:val="22"/>
        </w:rPr>
        <w:t xml:space="preserve"> may be of greater </w:t>
      </w:r>
      <w:r w:rsidR="004B7FA5" w:rsidRPr="00C724EE">
        <w:rPr>
          <w:rFonts w:cs="Times New Roman"/>
          <w:spacing w:val="2"/>
          <w:sz w:val="22"/>
          <w:szCs w:val="22"/>
        </w:rPr>
        <w:t>importance</w:t>
      </w:r>
      <w:r w:rsidR="00F61D70" w:rsidRPr="00C724EE">
        <w:rPr>
          <w:rFonts w:cs="Times New Roman"/>
          <w:spacing w:val="2"/>
          <w:sz w:val="22"/>
          <w:szCs w:val="22"/>
        </w:rPr>
        <w:t xml:space="preserve"> </w:t>
      </w:r>
      <w:r w:rsidR="004B7FA5" w:rsidRPr="00C724EE">
        <w:rPr>
          <w:rFonts w:cs="Times New Roman"/>
          <w:spacing w:val="2"/>
          <w:sz w:val="22"/>
          <w:szCs w:val="22"/>
        </w:rPr>
        <w:t>for seed</w:t>
      </w:r>
      <w:r w:rsidR="003D0385" w:rsidRPr="00C724EE">
        <w:rPr>
          <w:rFonts w:cs="Times New Roman"/>
          <w:spacing w:val="2"/>
          <w:sz w:val="22"/>
          <w:szCs w:val="22"/>
        </w:rPr>
        <w:t>ling</w:t>
      </w:r>
      <w:r w:rsidR="004B7FA5" w:rsidRPr="00C724EE">
        <w:rPr>
          <w:rFonts w:cs="Times New Roman"/>
          <w:spacing w:val="2"/>
          <w:sz w:val="22"/>
          <w:szCs w:val="22"/>
        </w:rPr>
        <w:t xml:space="preserve"> success</w:t>
      </w:r>
      <w:r w:rsidR="003D0385" w:rsidRPr="00C724EE">
        <w:rPr>
          <w:rFonts w:cs="Times New Roman"/>
          <w:spacing w:val="2"/>
          <w:sz w:val="22"/>
          <w:szCs w:val="22"/>
        </w:rPr>
        <w:t xml:space="preserve"> due to competition for space</w:t>
      </w:r>
      <w:r w:rsidR="004B7FA5" w:rsidRPr="00C724EE">
        <w:rPr>
          <w:rFonts w:cs="Times New Roman"/>
          <w:spacing w:val="2"/>
          <w:sz w:val="22"/>
          <w:szCs w:val="22"/>
        </w:rPr>
        <w:t>.</w:t>
      </w:r>
      <w:r w:rsidR="00022598" w:rsidRPr="00C724EE">
        <w:rPr>
          <w:rFonts w:cs="Times New Roman"/>
          <w:spacing w:val="2"/>
          <w:sz w:val="22"/>
          <w:szCs w:val="22"/>
        </w:rPr>
        <w:t xml:space="preserve"> </w:t>
      </w:r>
    </w:p>
    <w:p w14:paraId="54F1106A" w14:textId="77777777" w:rsidR="00E56EC7" w:rsidRPr="00C724EE" w:rsidRDefault="00E56EC7" w:rsidP="00667CE1">
      <w:pPr>
        <w:pStyle w:val="BodyText"/>
        <w:numPr>
          <w:ilvl w:val="0"/>
          <w:numId w:val="19"/>
        </w:numPr>
        <w:ind w:left="270" w:right="60" w:hanging="270"/>
        <w:rPr>
          <w:rFonts w:cs="Times New Roman"/>
          <w:spacing w:val="2"/>
          <w:sz w:val="22"/>
          <w:szCs w:val="22"/>
        </w:rPr>
      </w:pPr>
      <w:r w:rsidRPr="00C724EE">
        <w:rPr>
          <w:rFonts w:cs="Times New Roman"/>
          <w:b/>
          <w:sz w:val="22"/>
          <w:szCs w:val="22"/>
        </w:rPr>
        <w:t>Objectives</w:t>
      </w:r>
    </w:p>
    <w:p w14:paraId="3F0F84DB" w14:textId="6431BAD5" w:rsidR="00E56EC7" w:rsidRPr="00C724EE" w:rsidRDefault="003C3197" w:rsidP="00BA49B7">
      <w:pPr>
        <w:pStyle w:val="BodyText"/>
        <w:ind w:left="270" w:right="60"/>
        <w:rPr>
          <w:rFonts w:cs="Times New Roman"/>
          <w:spacing w:val="2"/>
          <w:sz w:val="22"/>
          <w:szCs w:val="22"/>
        </w:rPr>
      </w:pPr>
      <w:r w:rsidRPr="00C724EE">
        <w:rPr>
          <w:rFonts w:cs="Times New Roman"/>
          <w:spacing w:val="2"/>
          <w:sz w:val="22"/>
          <w:szCs w:val="22"/>
        </w:rPr>
        <w:t xml:space="preserve">My </w:t>
      </w:r>
      <w:r w:rsidR="00E56EC7" w:rsidRPr="00C724EE">
        <w:rPr>
          <w:rFonts w:cs="Times New Roman"/>
          <w:spacing w:val="2"/>
          <w:sz w:val="22"/>
          <w:szCs w:val="22"/>
        </w:rPr>
        <w:t xml:space="preserve">objective is to quantify </w:t>
      </w:r>
      <w:r w:rsidR="009B4016" w:rsidRPr="00C724EE">
        <w:rPr>
          <w:rFonts w:cs="Times New Roman"/>
          <w:spacing w:val="2"/>
          <w:sz w:val="22"/>
          <w:szCs w:val="22"/>
        </w:rPr>
        <w:t>how</w:t>
      </w:r>
      <w:r w:rsidR="00027E2B" w:rsidRPr="00C724EE">
        <w:rPr>
          <w:rFonts w:cs="Times New Roman"/>
          <w:spacing w:val="2"/>
          <w:sz w:val="22"/>
          <w:szCs w:val="22"/>
        </w:rPr>
        <w:t xml:space="preserve"> the</w:t>
      </w:r>
      <w:r w:rsidR="0048252F" w:rsidRPr="00C724EE">
        <w:rPr>
          <w:rFonts w:cs="Times New Roman"/>
          <w:spacing w:val="2"/>
          <w:sz w:val="22"/>
          <w:szCs w:val="22"/>
        </w:rPr>
        <w:t xml:space="preserve"> </w:t>
      </w:r>
      <w:r w:rsidR="00E56EC7" w:rsidRPr="00C724EE">
        <w:rPr>
          <w:rFonts w:cs="Times New Roman"/>
          <w:spacing w:val="2"/>
          <w:sz w:val="22"/>
          <w:szCs w:val="22"/>
        </w:rPr>
        <w:t xml:space="preserve">seasonal </w:t>
      </w:r>
      <w:r w:rsidR="0048252F" w:rsidRPr="00C724EE">
        <w:rPr>
          <w:rFonts w:cs="Times New Roman"/>
          <w:spacing w:val="2"/>
          <w:sz w:val="22"/>
          <w:szCs w:val="22"/>
        </w:rPr>
        <w:t>timing</w:t>
      </w:r>
      <w:r w:rsidR="00E56EC7" w:rsidRPr="00C724EE">
        <w:rPr>
          <w:rFonts w:cs="Times New Roman"/>
          <w:spacing w:val="2"/>
          <w:sz w:val="22"/>
          <w:szCs w:val="22"/>
        </w:rPr>
        <w:t xml:space="preserve"> of fire</w:t>
      </w:r>
      <w:r w:rsidR="00223E17" w:rsidRPr="00C724EE">
        <w:rPr>
          <w:rFonts w:cs="Times New Roman"/>
          <w:spacing w:val="2"/>
          <w:sz w:val="22"/>
          <w:szCs w:val="22"/>
        </w:rPr>
        <w:t xml:space="preserve">, </w:t>
      </w:r>
      <w:r w:rsidR="00E56EC7" w:rsidRPr="00C724EE">
        <w:rPr>
          <w:rFonts w:cs="Times New Roman"/>
          <w:spacing w:val="2"/>
          <w:sz w:val="22"/>
          <w:szCs w:val="22"/>
        </w:rPr>
        <w:t>soil disturbance</w:t>
      </w:r>
      <w:r w:rsidR="00223E17" w:rsidRPr="00C724EE">
        <w:rPr>
          <w:rFonts w:cs="Times New Roman"/>
          <w:spacing w:val="2"/>
          <w:sz w:val="22"/>
          <w:szCs w:val="22"/>
        </w:rPr>
        <w:t xml:space="preserve">, and </w:t>
      </w:r>
      <w:r w:rsidRPr="00C724EE">
        <w:rPr>
          <w:rFonts w:cs="Times New Roman"/>
          <w:spacing w:val="2"/>
          <w:sz w:val="22"/>
          <w:szCs w:val="22"/>
        </w:rPr>
        <w:t xml:space="preserve">seed arrival via </w:t>
      </w:r>
      <w:r w:rsidR="00462B59" w:rsidRPr="00C724EE">
        <w:rPr>
          <w:rFonts w:cs="Times New Roman"/>
          <w:spacing w:val="2"/>
          <w:sz w:val="22"/>
          <w:szCs w:val="22"/>
        </w:rPr>
        <w:t>direct seeding</w:t>
      </w:r>
      <w:r w:rsidR="009B4016" w:rsidRPr="00C724EE">
        <w:rPr>
          <w:rFonts w:cs="Times New Roman"/>
          <w:spacing w:val="2"/>
          <w:sz w:val="22"/>
          <w:szCs w:val="22"/>
        </w:rPr>
        <w:t xml:space="preserve"> interact to affect </w:t>
      </w:r>
      <w:r w:rsidR="00E56EC7" w:rsidRPr="00C724EE">
        <w:rPr>
          <w:rFonts w:cs="Times New Roman"/>
          <w:spacing w:val="2"/>
          <w:sz w:val="22"/>
          <w:szCs w:val="22"/>
        </w:rPr>
        <w:t xml:space="preserve">plant community </w:t>
      </w:r>
      <w:r w:rsidRPr="00C724EE">
        <w:rPr>
          <w:rFonts w:cs="Times New Roman"/>
          <w:spacing w:val="2"/>
          <w:sz w:val="22"/>
          <w:szCs w:val="22"/>
        </w:rPr>
        <w:t xml:space="preserve">assembly </w:t>
      </w:r>
      <w:r w:rsidR="00E56EC7" w:rsidRPr="00C724EE">
        <w:rPr>
          <w:rFonts w:cs="Times New Roman"/>
          <w:spacing w:val="2"/>
          <w:sz w:val="22"/>
          <w:szCs w:val="22"/>
        </w:rPr>
        <w:t xml:space="preserve">in early restoration. </w:t>
      </w:r>
      <w:r w:rsidRPr="00C724EE">
        <w:rPr>
          <w:rFonts w:cs="Times New Roman"/>
          <w:spacing w:val="2"/>
          <w:sz w:val="22"/>
          <w:szCs w:val="22"/>
        </w:rPr>
        <w:t>I</w:t>
      </w:r>
      <w:r w:rsidR="00E56EC7" w:rsidRPr="00C724EE">
        <w:rPr>
          <w:rFonts w:cs="Times New Roman"/>
          <w:spacing w:val="2"/>
          <w:sz w:val="22"/>
          <w:szCs w:val="22"/>
        </w:rPr>
        <w:t xml:space="preserve"> hypothesi</w:t>
      </w:r>
      <w:r w:rsidRPr="00C724EE">
        <w:rPr>
          <w:rFonts w:cs="Times New Roman"/>
          <w:spacing w:val="2"/>
          <w:sz w:val="22"/>
          <w:szCs w:val="22"/>
        </w:rPr>
        <w:t>ze</w:t>
      </w:r>
      <w:r w:rsidR="00E56EC7" w:rsidRPr="00C724EE">
        <w:rPr>
          <w:rFonts w:cs="Times New Roman"/>
          <w:spacing w:val="2"/>
          <w:sz w:val="22"/>
          <w:szCs w:val="22"/>
        </w:rPr>
        <w:t xml:space="preserve"> that </w:t>
      </w:r>
      <w:r w:rsidR="0048252F" w:rsidRPr="00C724EE">
        <w:rPr>
          <w:rFonts w:cs="Times New Roman"/>
          <w:spacing w:val="2"/>
          <w:sz w:val="22"/>
          <w:szCs w:val="22"/>
        </w:rPr>
        <w:t xml:space="preserve">the </w:t>
      </w:r>
      <w:r w:rsidR="00E56EC7" w:rsidRPr="00C724EE">
        <w:rPr>
          <w:rFonts w:cs="Times New Roman"/>
          <w:spacing w:val="2"/>
          <w:sz w:val="22"/>
          <w:szCs w:val="22"/>
        </w:rPr>
        <w:t>season</w:t>
      </w:r>
      <w:r w:rsidR="0048252F" w:rsidRPr="00C724EE">
        <w:rPr>
          <w:rFonts w:cs="Times New Roman"/>
          <w:spacing w:val="2"/>
          <w:sz w:val="22"/>
          <w:szCs w:val="22"/>
        </w:rPr>
        <w:t>al timing</w:t>
      </w:r>
      <w:r w:rsidR="00E56EC7" w:rsidRPr="00C724EE">
        <w:rPr>
          <w:rFonts w:cs="Times New Roman"/>
          <w:spacing w:val="2"/>
          <w:sz w:val="22"/>
          <w:szCs w:val="22"/>
        </w:rPr>
        <w:t xml:space="preserve"> of fire and soil disturbance</w:t>
      </w:r>
      <w:r w:rsidR="00027E2B" w:rsidRPr="00C724EE">
        <w:rPr>
          <w:rFonts w:cs="Times New Roman"/>
          <w:spacing w:val="2"/>
          <w:sz w:val="22"/>
          <w:szCs w:val="22"/>
        </w:rPr>
        <w:t xml:space="preserve"> </w:t>
      </w:r>
      <w:r w:rsidR="00E56EC7" w:rsidRPr="00C724EE">
        <w:rPr>
          <w:rFonts w:cs="Times New Roman"/>
          <w:spacing w:val="2"/>
          <w:sz w:val="22"/>
          <w:szCs w:val="22"/>
        </w:rPr>
        <w:t>intera</w:t>
      </w:r>
      <w:r w:rsidR="00462B59" w:rsidRPr="00C724EE">
        <w:rPr>
          <w:rFonts w:cs="Times New Roman"/>
          <w:spacing w:val="2"/>
          <w:sz w:val="22"/>
          <w:szCs w:val="22"/>
        </w:rPr>
        <w:t xml:space="preserve">ct </w:t>
      </w:r>
      <w:r w:rsidR="00027E2B" w:rsidRPr="00C724EE">
        <w:rPr>
          <w:rFonts w:cs="Times New Roman"/>
          <w:spacing w:val="2"/>
          <w:sz w:val="22"/>
          <w:szCs w:val="22"/>
        </w:rPr>
        <w:t xml:space="preserve">to </w:t>
      </w:r>
      <w:r w:rsidR="007656C1" w:rsidRPr="00C724EE">
        <w:rPr>
          <w:rFonts w:cs="Times New Roman"/>
          <w:spacing w:val="2"/>
          <w:sz w:val="22"/>
          <w:szCs w:val="22"/>
        </w:rPr>
        <w:t xml:space="preserve">affect </w:t>
      </w:r>
      <w:r w:rsidR="00462B59" w:rsidRPr="00C724EE">
        <w:rPr>
          <w:rFonts w:cs="Times New Roman"/>
          <w:spacing w:val="2"/>
          <w:sz w:val="22"/>
          <w:szCs w:val="22"/>
        </w:rPr>
        <w:t>r</w:t>
      </w:r>
      <w:r w:rsidR="00E56EC7" w:rsidRPr="00C724EE">
        <w:rPr>
          <w:rFonts w:cs="Times New Roman"/>
          <w:spacing w:val="2"/>
          <w:sz w:val="22"/>
          <w:szCs w:val="22"/>
        </w:rPr>
        <w:t xml:space="preserve">uderal species </w:t>
      </w:r>
      <w:r w:rsidR="007656C1" w:rsidRPr="00C724EE">
        <w:rPr>
          <w:rFonts w:cs="Times New Roman"/>
          <w:spacing w:val="2"/>
          <w:sz w:val="22"/>
          <w:szCs w:val="22"/>
        </w:rPr>
        <w:t>establishment</w:t>
      </w:r>
      <w:r w:rsidR="00E56EC7" w:rsidRPr="00C724EE">
        <w:rPr>
          <w:rFonts w:cs="Times New Roman"/>
          <w:spacing w:val="2"/>
          <w:sz w:val="22"/>
          <w:szCs w:val="22"/>
        </w:rPr>
        <w:t>.</w:t>
      </w:r>
      <w:r w:rsidR="007656C1" w:rsidRPr="00C724EE">
        <w:rPr>
          <w:rFonts w:cs="Times New Roman"/>
          <w:spacing w:val="2"/>
          <w:sz w:val="22"/>
          <w:szCs w:val="22"/>
        </w:rPr>
        <w:t xml:space="preserve"> I further hypothesize that</w:t>
      </w:r>
      <w:r w:rsidR="00FC59C5">
        <w:rPr>
          <w:rFonts w:cs="Times New Roman"/>
          <w:spacing w:val="2"/>
          <w:sz w:val="22"/>
          <w:szCs w:val="22"/>
        </w:rPr>
        <w:t xml:space="preserve"> </w:t>
      </w:r>
      <w:r w:rsidR="007656C1" w:rsidRPr="00C724EE">
        <w:rPr>
          <w:rFonts w:cs="Times New Roman"/>
          <w:spacing w:val="2"/>
          <w:sz w:val="22"/>
          <w:szCs w:val="22"/>
        </w:rPr>
        <w:t>timing fire and soil disturbance to increase native seed establishment from seeds will decrease the abundance of ruderal species.</w:t>
      </w:r>
      <w:r w:rsidR="00E56EC7" w:rsidRPr="00C724EE">
        <w:rPr>
          <w:rFonts w:cs="Times New Roman"/>
          <w:spacing w:val="2"/>
          <w:sz w:val="22"/>
          <w:szCs w:val="22"/>
        </w:rPr>
        <w:t xml:space="preserve"> </w:t>
      </w:r>
      <w:r w:rsidR="00462B59" w:rsidRPr="00C724EE">
        <w:rPr>
          <w:rFonts w:cs="Times New Roman"/>
          <w:spacing w:val="2"/>
          <w:sz w:val="22"/>
          <w:szCs w:val="22"/>
        </w:rPr>
        <w:t xml:space="preserve">I </w:t>
      </w:r>
      <w:r w:rsidR="00AA303E" w:rsidRPr="00C724EE">
        <w:rPr>
          <w:rFonts w:cs="Times New Roman"/>
          <w:spacing w:val="2"/>
          <w:sz w:val="22"/>
          <w:szCs w:val="22"/>
        </w:rPr>
        <w:t xml:space="preserve">predict </w:t>
      </w:r>
      <w:r w:rsidR="00462B59" w:rsidRPr="00C724EE">
        <w:rPr>
          <w:rFonts w:cs="Times New Roman"/>
          <w:spacing w:val="2"/>
          <w:sz w:val="22"/>
          <w:szCs w:val="22"/>
        </w:rPr>
        <w:t>that summer soil disturbance, and seed treatments</w:t>
      </w:r>
      <w:r w:rsidR="00027E2B" w:rsidRPr="00C724EE">
        <w:rPr>
          <w:rFonts w:cs="Times New Roman"/>
          <w:spacing w:val="2"/>
          <w:sz w:val="22"/>
          <w:szCs w:val="22"/>
        </w:rPr>
        <w:t xml:space="preserve">, combined with spring </w:t>
      </w:r>
      <w:r w:rsidR="007656C1" w:rsidRPr="00C724EE">
        <w:rPr>
          <w:rFonts w:cs="Times New Roman"/>
          <w:spacing w:val="2"/>
          <w:sz w:val="22"/>
          <w:szCs w:val="22"/>
        </w:rPr>
        <w:t xml:space="preserve">prescribed </w:t>
      </w:r>
      <w:r w:rsidR="00027E2B" w:rsidRPr="00C724EE">
        <w:rPr>
          <w:rFonts w:cs="Times New Roman"/>
          <w:spacing w:val="2"/>
          <w:sz w:val="22"/>
          <w:szCs w:val="22"/>
        </w:rPr>
        <w:t xml:space="preserve">fire will have the greatest positive effect on </w:t>
      </w:r>
      <w:r w:rsidR="007656C1" w:rsidRPr="00C724EE">
        <w:rPr>
          <w:rFonts w:cs="Times New Roman"/>
          <w:spacing w:val="2"/>
          <w:sz w:val="22"/>
          <w:szCs w:val="22"/>
        </w:rPr>
        <w:t>nativ</w:t>
      </w:r>
      <w:r w:rsidR="00314AE1">
        <w:rPr>
          <w:rFonts w:cs="Times New Roman"/>
          <w:spacing w:val="2"/>
          <w:sz w:val="22"/>
          <w:szCs w:val="22"/>
        </w:rPr>
        <w:t xml:space="preserve">e </w:t>
      </w:r>
      <w:r w:rsidR="00027E2B" w:rsidRPr="00C724EE">
        <w:rPr>
          <w:rFonts w:cs="Times New Roman"/>
          <w:spacing w:val="2"/>
          <w:sz w:val="22"/>
          <w:szCs w:val="22"/>
        </w:rPr>
        <w:t xml:space="preserve">species richness and diversity. I also </w:t>
      </w:r>
      <w:r w:rsidR="00AA303E" w:rsidRPr="00C724EE">
        <w:rPr>
          <w:rFonts w:cs="Times New Roman"/>
          <w:spacing w:val="2"/>
          <w:sz w:val="22"/>
          <w:szCs w:val="22"/>
        </w:rPr>
        <w:t xml:space="preserve">predict </w:t>
      </w:r>
      <w:r w:rsidR="00027E2B" w:rsidRPr="00C724EE">
        <w:rPr>
          <w:rFonts w:cs="Times New Roman"/>
          <w:spacing w:val="2"/>
          <w:sz w:val="22"/>
          <w:szCs w:val="22"/>
        </w:rPr>
        <w:t xml:space="preserve">that plots disturbed and seeded in the winter will </w:t>
      </w:r>
      <w:r w:rsidR="007656C1" w:rsidRPr="00C724EE">
        <w:rPr>
          <w:rFonts w:cs="Times New Roman"/>
          <w:spacing w:val="2"/>
          <w:sz w:val="22"/>
          <w:szCs w:val="22"/>
        </w:rPr>
        <w:t xml:space="preserve">be dominated by </w:t>
      </w:r>
      <w:r w:rsidR="00027E2B" w:rsidRPr="00C724EE">
        <w:rPr>
          <w:rFonts w:cs="Times New Roman"/>
          <w:spacing w:val="2"/>
          <w:sz w:val="22"/>
          <w:szCs w:val="22"/>
        </w:rPr>
        <w:t xml:space="preserve">ruderal </w:t>
      </w:r>
      <w:r w:rsidR="007656C1" w:rsidRPr="00C724EE">
        <w:rPr>
          <w:rFonts w:cs="Times New Roman"/>
          <w:spacing w:val="2"/>
          <w:sz w:val="22"/>
          <w:szCs w:val="22"/>
        </w:rPr>
        <w:t xml:space="preserve">species </w:t>
      </w:r>
      <w:r w:rsidR="00027E2B" w:rsidRPr="00C724EE">
        <w:rPr>
          <w:rFonts w:cs="Times New Roman"/>
          <w:spacing w:val="2"/>
          <w:sz w:val="22"/>
          <w:szCs w:val="22"/>
        </w:rPr>
        <w:t xml:space="preserve">and </w:t>
      </w:r>
      <w:r w:rsidR="007656C1" w:rsidRPr="00C724EE">
        <w:rPr>
          <w:rFonts w:cs="Times New Roman"/>
          <w:spacing w:val="2"/>
          <w:sz w:val="22"/>
          <w:szCs w:val="22"/>
        </w:rPr>
        <w:t xml:space="preserve">have </w:t>
      </w:r>
      <w:r w:rsidR="00027E2B" w:rsidRPr="00C724EE">
        <w:rPr>
          <w:rFonts w:cs="Times New Roman"/>
          <w:spacing w:val="2"/>
          <w:sz w:val="22"/>
          <w:szCs w:val="22"/>
        </w:rPr>
        <w:t>the lowest species richness.</w:t>
      </w:r>
    </w:p>
    <w:p w14:paraId="516890F0" w14:textId="77777777" w:rsidR="00E56EC7" w:rsidRPr="00C724EE" w:rsidRDefault="00E56EC7" w:rsidP="00667CE1">
      <w:pPr>
        <w:pStyle w:val="BodyText"/>
        <w:numPr>
          <w:ilvl w:val="0"/>
          <w:numId w:val="19"/>
        </w:numPr>
        <w:ind w:left="270" w:right="60" w:hanging="270"/>
        <w:rPr>
          <w:rFonts w:cs="Times New Roman"/>
          <w:b/>
          <w:spacing w:val="-1"/>
          <w:sz w:val="22"/>
          <w:szCs w:val="22"/>
        </w:rPr>
      </w:pPr>
      <w:r w:rsidRPr="00C724EE">
        <w:rPr>
          <w:rFonts w:cs="Times New Roman"/>
          <w:b/>
          <w:spacing w:val="-1"/>
          <w:sz w:val="22"/>
          <w:szCs w:val="22"/>
        </w:rPr>
        <w:t>Benefits</w:t>
      </w:r>
    </w:p>
    <w:p w14:paraId="338D16B0" w14:textId="4ABA03DC" w:rsidR="00E56EC7" w:rsidRPr="00C724EE" w:rsidRDefault="006C3923" w:rsidP="000E411B">
      <w:pPr>
        <w:pStyle w:val="BodyText"/>
        <w:ind w:left="270" w:right="60"/>
        <w:rPr>
          <w:rFonts w:cs="Times New Roman"/>
          <w:spacing w:val="-1"/>
          <w:sz w:val="22"/>
          <w:szCs w:val="22"/>
        </w:rPr>
      </w:pPr>
      <w:r w:rsidRPr="00C724EE">
        <w:rPr>
          <w:rFonts w:cs="Times New Roman"/>
          <w:spacing w:val="-1"/>
          <w:sz w:val="22"/>
          <w:szCs w:val="22"/>
        </w:rPr>
        <w:t xml:space="preserve">Knowledge from this study will help stakeholders, including private and public land managers, improve the efficiency and efficacy of restoring savanna ecosystems when a soil disturbance (e.g. logging) is unavoidable. </w:t>
      </w:r>
      <w:r w:rsidR="00D9467B" w:rsidRPr="00C724EE">
        <w:rPr>
          <w:rFonts w:cs="Times New Roman"/>
          <w:spacing w:val="-1"/>
          <w:sz w:val="22"/>
          <w:szCs w:val="22"/>
        </w:rPr>
        <w:t xml:space="preserve">Results of </w:t>
      </w:r>
      <w:r w:rsidRPr="00C724EE">
        <w:rPr>
          <w:rFonts w:cs="Times New Roman"/>
          <w:spacing w:val="-1"/>
          <w:sz w:val="22"/>
          <w:szCs w:val="22"/>
        </w:rPr>
        <w:t xml:space="preserve">my </w:t>
      </w:r>
      <w:r w:rsidR="00E56EC7" w:rsidRPr="00C724EE">
        <w:rPr>
          <w:rFonts w:cs="Times New Roman"/>
          <w:spacing w:val="-1"/>
          <w:sz w:val="22"/>
          <w:szCs w:val="22"/>
        </w:rPr>
        <w:t xml:space="preserve">study </w:t>
      </w:r>
      <w:r w:rsidR="00D9467B" w:rsidRPr="00C724EE">
        <w:rPr>
          <w:rFonts w:cs="Times New Roman"/>
          <w:spacing w:val="-1"/>
          <w:sz w:val="22"/>
          <w:szCs w:val="22"/>
        </w:rPr>
        <w:t>sh</w:t>
      </w:r>
      <w:r w:rsidR="00E56EC7" w:rsidRPr="00C724EE">
        <w:rPr>
          <w:rFonts w:cs="Times New Roman"/>
          <w:spacing w:val="-1"/>
          <w:sz w:val="22"/>
          <w:szCs w:val="22"/>
        </w:rPr>
        <w:t xml:space="preserve">ould </w:t>
      </w:r>
      <w:r w:rsidR="00D9467B" w:rsidRPr="00C724EE">
        <w:rPr>
          <w:rFonts w:cs="Times New Roman"/>
          <w:spacing w:val="-1"/>
          <w:sz w:val="22"/>
          <w:szCs w:val="22"/>
        </w:rPr>
        <w:t xml:space="preserve">inform </w:t>
      </w:r>
      <w:r w:rsidR="00E56EC7" w:rsidRPr="00C724EE">
        <w:rPr>
          <w:rFonts w:cs="Times New Roman"/>
          <w:spacing w:val="-1"/>
          <w:sz w:val="22"/>
          <w:szCs w:val="22"/>
        </w:rPr>
        <w:t xml:space="preserve">public agencies and private </w:t>
      </w:r>
      <w:r w:rsidR="002D0391" w:rsidRPr="00C724EE">
        <w:rPr>
          <w:rFonts w:cs="Times New Roman"/>
          <w:spacing w:val="-1"/>
          <w:sz w:val="22"/>
          <w:szCs w:val="22"/>
        </w:rPr>
        <w:t>landowners</w:t>
      </w:r>
      <w:r w:rsidR="00D9467B" w:rsidRPr="00C724EE">
        <w:rPr>
          <w:rFonts w:cs="Times New Roman"/>
          <w:spacing w:val="-1"/>
          <w:sz w:val="22"/>
          <w:szCs w:val="22"/>
        </w:rPr>
        <w:t xml:space="preserve"> who want to lower restoration costs and </w:t>
      </w:r>
      <w:r w:rsidR="00AA303E" w:rsidRPr="00C724EE">
        <w:rPr>
          <w:rFonts w:cs="Times New Roman"/>
          <w:spacing w:val="-1"/>
          <w:sz w:val="22"/>
          <w:szCs w:val="22"/>
        </w:rPr>
        <w:t>efforts</w:t>
      </w:r>
      <w:r w:rsidR="00E56EC7" w:rsidRPr="00C724EE">
        <w:rPr>
          <w:rFonts w:cs="Times New Roman"/>
          <w:spacing w:val="-1"/>
          <w:sz w:val="22"/>
          <w:szCs w:val="22"/>
        </w:rPr>
        <w:t xml:space="preserve">. </w:t>
      </w:r>
      <w:r w:rsidR="00AA303E" w:rsidRPr="00C724EE">
        <w:rPr>
          <w:rFonts w:cs="Times New Roman"/>
          <w:spacing w:val="-1"/>
          <w:sz w:val="22"/>
          <w:szCs w:val="22"/>
        </w:rPr>
        <w:t xml:space="preserve">Reducing </w:t>
      </w:r>
      <w:r w:rsidR="00E56EC7" w:rsidRPr="00C724EE">
        <w:rPr>
          <w:rFonts w:cs="Times New Roman"/>
          <w:spacing w:val="-1"/>
          <w:sz w:val="22"/>
          <w:szCs w:val="22"/>
        </w:rPr>
        <w:t xml:space="preserve">the cost of restoration </w:t>
      </w:r>
      <w:r w:rsidR="00D9467B" w:rsidRPr="00C724EE">
        <w:rPr>
          <w:rFonts w:cs="Times New Roman"/>
          <w:spacing w:val="-1"/>
          <w:sz w:val="22"/>
          <w:szCs w:val="22"/>
        </w:rPr>
        <w:t>sh</w:t>
      </w:r>
      <w:r w:rsidR="00E56EC7" w:rsidRPr="00C724EE">
        <w:rPr>
          <w:rFonts w:cs="Times New Roman"/>
          <w:spacing w:val="-1"/>
          <w:sz w:val="22"/>
          <w:szCs w:val="22"/>
        </w:rPr>
        <w:t>ould</w:t>
      </w:r>
      <w:r w:rsidR="00D9467B" w:rsidRPr="00C724EE">
        <w:rPr>
          <w:rFonts w:cs="Times New Roman"/>
          <w:spacing w:val="-1"/>
          <w:sz w:val="22"/>
          <w:szCs w:val="22"/>
        </w:rPr>
        <w:t>,</w:t>
      </w:r>
      <w:r w:rsidR="00E56EC7" w:rsidRPr="00C724EE">
        <w:rPr>
          <w:rFonts w:cs="Times New Roman"/>
          <w:spacing w:val="-1"/>
          <w:sz w:val="22"/>
          <w:szCs w:val="22"/>
        </w:rPr>
        <w:t xml:space="preserve"> in turn</w:t>
      </w:r>
      <w:r w:rsidR="00D9467B" w:rsidRPr="00C724EE">
        <w:rPr>
          <w:rFonts w:cs="Times New Roman"/>
          <w:spacing w:val="-1"/>
          <w:sz w:val="22"/>
          <w:szCs w:val="22"/>
        </w:rPr>
        <w:t>,</w:t>
      </w:r>
      <w:r w:rsidR="00E56EC7" w:rsidRPr="00C724EE">
        <w:rPr>
          <w:rFonts w:cs="Times New Roman"/>
          <w:spacing w:val="-1"/>
          <w:sz w:val="22"/>
          <w:szCs w:val="22"/>
        </w:rPr>
        <w:t xml:space="preserve"> stimulate more </w:t>
      </w:r>
      <w:r w:rsidR="00AA303E" w:rsidRPr="00C724EE">
        <w:rPr>
          <w:rFonts w:cs="Times New Roman"/>
          <w:spacing w:val="-1"/>
          <w:sz w:val="22"/>
          <w:szCs w:val="22"/>
        </w:rPr>
        <w:t>conversion of disturbed areas to restored, biodiverse pine savannas</w:t>
      </w:r>
      <w:r w:rsidR="00E56EC7" w:rsidRPr="00C724EE">
        <w:rPr>
          <w:rFonts w:cs="Times New Roman"/>
          <w:spacing w:val="-1"/>
          <w:sz w:val="22"/>
          <w:szCs w:val="22"/>
        </w:rPr>
        <w:t xml:space="preserve">. Knowledge generated from this project </w:t>
      </w:r>
      <w:r w:rsidR="00D9467B" w:rsidRPr="00C724EE">
        <w:rPr>
          <w:rFonts w:cs="Times New Roman"/>
          <w:spacing w:val="-1"/>
          <w:sz w:val="22"/>
          <w:szCs w:val="22"/>
        </w:rPr>
        <w:t>will also</w:t>
      </w:r>
      <w:r w:rsidR="00E56EC7" w:rsidRPr="00C724EE">
        <w:rPr>
          <w:rFonts w:cs="Times New Roman"/>
          <w:spacing w:val="-1"/>
          <w:sz w:val="22"/>
          <w:szCs w:val="22"/>
        </w:rPr>
        <w:t xml:space="preserve"> </w:t>
      </w:r>
      <w:r w:rsidR="00D9467B" w:rsidRPr="00C724EE">
        <w:rPr>
          <w:rFonts w:cs="Times New Roman"/>
          <w:spacing w:val="-1"/>
          <w:sz w:val="22"/>
          <w:szCs w:val="22"/>
        </w:rPr>
        <w:t xml:space="preserve">further </w:t>
      </w:r>
      <w:r w:rsidR="00E56EC7" w:rsidRPr="00C724EE">
        <w:rPr>
          <w:rFonts w:cs="Times New Roman"/>
          <w:spacing w:val="-1"/>
          <w:sz w:val="22"/>
          <w:szCs w:val="22"/>
        </w:rPr>
        <w:t xml:space="preserve">ecological and restoration theory </w:t>
      </w:r>
      <w:r w:rsidR="00D9467B" w:rsidRPr="00C724EE">
        <w:rPr>
          <w:rFonts w:cs="Times New Roman"/>
          <w:spacing w:val="-1"/>
          <w:sz w:val="22"/>
          <w:szCs w:val="22"/>
        </w:rPr>
        <w:t xml:space="preserve">by examining the </w:t>
      </w:r>
      <w:r w:rsidR="0008287F" w:rsidRPr="00C724EE">
        <w:rPr>
          <w:rFonts w:cs="Times New Roman"/>
          <w:spacing w:val="-1"/>
          <w:sz w:val="22"/>
          <w:szCs w:val="22"/>
        </w:rPr>
        <w:t xml:space="preserve">effects of </w:t>
      </w:r>
      <w:r w:rsidR="00D9467B" w:rsidRPr="00C724EE">
        <w:rPr>
          <w:rFonts w:cs="Times New Roman"/>
          <w:spacing w:val="-1"/>
          <w:sz w:val="22"/>
          <w:szCs w:val="22"/>
        </w:rPr>
        <w:t>multiple</w:t>
      </w:r>
      <w:r w:rsidR="0008287F" w:rsidRPr="00C724EE">
        <w:rPr>
          <w:rFonts w:cs="Times New Roman"/>
          <w:spacing w:val="-1"/>
          <w:sz w:val="22"/>
          <w:szCs w:val="22"/>
        </w:rPr>
        <w:t>, interacting</w:t>
      </w:r>
      <w:r w:rsidR="00D9467B" w:rsidRPr="00C724EE">
        <w:rPr>
          <w:rFonts w:cs="Times New Roman"/>
          <w:spacing w:val="-1"/>
          <w:sz w:val="22"/>
          <w:szCs w:val="22"/>
        </w:rPr>
        <w:t xml:space="preserve"> disturbance</w:t>
      </w:r>
      <w:r w:rsidR="00FC59C5">
        <w:rPr>
          <w:rFonts w:cs="Times New Roman"/>
          <w:spacing w:val="-1"/>
          <w:sz w:val="22"/>
          <w:szCs w:val="22"/>
        </w:rPr>
        <w:t>s</w:t>
      </w:r>
      <w:r w:rsidR="00027E2B" w:rsidRPr="00C724EE">
        <w:rPr>
          <w:rFonts w:cs="Times New Roman"/>
          <w:spacing w:val="-1"/>
          <w:sz w:val="22"/>
          <w:szCs w:val="22"/>
        </w:rPr>
        <w:t xml:space="preserve"> </w:t>
      </w:r>
      <w:r w:rsidR="00D9467B" w:rsidRPr="00C724EE">
        <w:rPr>
          <w:rFonts w:cs="Times New Roman"/>
          <w:spacing w:val="-1"/>
          <w:sz w:val="22"/>
          <w:szCs w:val="22"/>
        </w:rPr>
        <w:t xml:space="preserve">on community </w:t>
      </w:r>
      <w:r w:rsidR="00B63E58" w:rsidRPr="00C724EE">
        <w:rPr>
          <w:rFonts w:cs="Times New Roman"/>
          <w:spacing w:val="-1"/>
          <w:sz w:val="22"/>
          <w:szCs w:val="22"/>
        </w:rPr>
        <w:t xml:space="preserve">assembly </w:t>
      </w:r>
      <w:r w:rsidR="00AA303E" w:rsidRPr="00C724EE">
        <w:rPr>
          <w:rFonts w:cs="Times New Roman"/>
          <w:spacing w:val="-1"/>
          <w:sz w:val="22"/>
          <w:szCs w:val="22"/>
        </w:rPr>
        <w:t xml:space="preserve">with and without seed </w:t>
      </w:r>
      <w:r w:rsidR="0008287F" w:rsidRPr="00C724EE">
        <w:rPr>
          <w:rFonts w:cs="Times New Roman"/>
          <w:spacing w:val="-1"/>
          <w:sz w:val="22"/>
          <w:szCs w:val="22"/>
        </w:rPr>
        <w:t>limitation</w:t>
      </w:r>
      <w:r w:rsidR="00FC59C5">
        <w:rPr>
          <w:rFonts w:cs="Times New Roman"/>
          <w:spacing w:val="-1"/>
          <w:sz w:val="22"/>
          <w:szCs w:val="22"/>
        </w:rPr>
        <w:t>,</w:t>
      </w:r>
      <w:r w:rsidR="0008287F" w:rsidRPr="00C724EE">
        <w:rPr>
          <w:rFonts w:cs="Times New Roman"/>
          <w:spacing w:val="-1"/>
          <w:sz w:val="22"/>
          <w:szCs w:val="22"/>
        </w:rPr>
        <w:t xml:space="preserve"> </w:t>
      </w:r>
      <w:r w:rsidR="00B63E58" w:rsidRPr="00C724EE">
        <w:rPr>
          <w:rFonts w:cs="Times New Roman"/>
          <w:spacing w:val="-1"/>
          <w:sz w:val="22"/>
          <w:szCs w:val="22"/>
        </w:rPr>
        <w:t>and</w:t>
      </w:r>
      <w:r w:rsidR="00E56EC7" w:rsidRPr="00C724EE">
        <w:rPr>
          <w:rFonts w:cs="Times New Roman"/>
          <w:spacing w:val="-1"/>
          <w:sz w:val="22"/>
          <w:szCs w:val="22"/>
        </w:rPr>
        <w:t xml:space="preserve"> is applicable to other grassland systems worldwide</w:t>
      </w:r>
      <w:r w:rsidR="00027E2B" w:rsidRPr="00C724EE">
        <w:rPr>
          <w:rFonts w:cs="Times New Roman"/>
          <w:spacing w:val="-1"/>
          <w:sz w:val="22"/>
          <w:szCs w:val="22"/>
        </w:rPr>
        <w:t>.</w:t>
      </w:r>
    </w:p>
    <w:p w14:paraId="46AC2D10" w14:textId="77777777" w:rsidR="00E56EC7" w:rsidRPr="00C724EE" w:rsidRDefault="00E56EC7" w:rsidP="00667CE1">
      <w:pPr>
        <w:pStyle w:val="BodyText"/>
        <w:numPr>
          <w:ilvl w:val="0"/>
          <w:numId w:val="19"/>
        </w:numPr>
        <w:ind w:left="270" w:right="60" w:hanging="270"/>
        <w:rPr>
          <w:rFonts w:cs="Times New Roman"/>
          <w:b/>
          <w:spacing w:val="-1"/>
          <w:sz w:val="22"/>
          <w:szCs w:val="22"/>
        </w:rPr>
      </w:pPr>
      <w:r w:rsidRPr="00C724EE">
        <w:rPr>
          <w:rFonts w:cs="Times New Roman"/>
          <w:b/>
          <w:spacing w:val="-1"/>
          <w:sz w:val="22"/>
          <w:szCs w:val="22"/>
        </w:rPr>
        <w:t>Task Relevancy</w:t>
      </w:r>
    </w:p>
    <w:p w14:paraId="56499175" w14:textId="2E6DB548" w:rsidR="00E56EC7" w:rsidRPr="00C724EE" w:rsidRDefault="00031B67" w:rsidP="00BA49B7">
      <w:pPr>
        <w:pStyle w:val="BodyText"/>
        <w:ind w:left="270" w:right="60"/>
        <w:rPr>
          <w:rFonts w:cs="Times New Roman"/>
          <w:spacing w:val="-1"/>
          <w:sz w:val="22"/>
          <w:szCs w:val="22"/>
        </w:rPr>
      </w:pPr>
      <w:r w:rsidRPr="00C724EE">
        <w:rPr>
          <w:rFonts w:cs="Times New Roman"/>
          <w:spacing w:val="-1"/>
          <w:sz w:val="22"/>
          <w:szCs w:val="22"/>
        </w:rPr>
        <w:t xml:space="preserve">My </w:t>
      </w:r>
      <w:r w:rsidR="00E56EC7" w:rsidRPr="00C724EE">
        <w:rPr>
          <w:rFonts w:cs="Times New Roman"/>
          <w:spacing w:val="-1"/>
          <w:sz w:val="22"/>
          <w:szCs w:val="22"/>
        </w:rPr>
        <w:t xml:space="preserve">proposed project </w:t>
      </w:r>
      <w:r w:rsidRPr="00C724EE">
        <w:rPr>
          <w:rFonts w:cs="Times New Roman"/>
          <w:spacing w:val="-1"/>
          <w:sz w:val="22"/>
          <w:szCs w:val="22"/>
        </w:rPr>
        <w:t xml:space="preserve">will increase our </w:t>
      </w:r>
      <w:r w:rsidR="00E56EC7" w:rsidRPr="00C724EE">
        <w:rPr>
          <w:rFonts w:cs="Times New Roman"/>
          <w:spacing w:val="-1"/>
          <w:sz w:val="22"/>
          <w:szCs w:val="22"/>
        </w:rPr>
        <w:t xml:space="preserve">understanding </w:t>
      </w:r>
      <w:r w:rsidRPr="00C724EE">
        <w:rPr>
          <w:rFonts w:cs="Times New Roman"/>
          <w:spacing w:val="-1"/>
          <w:sz w:val="22"/>
          <w:szCs w:val="22"/>
        </w:rPr>
        <w:t xml:space="preserve">of </w:t>
      </w:r>
      <w:r w:rsidR="00E56EC7" w:rsidRPr="00C724EE">
        <w:rPr>
          <w:rFonts w:cs="Times New Roman"/>
          <w:spacing w:val="-1"/>
          <w:sz w:val="22"/>
          <w:szCs w:val="22"/>
        </w:rPr>
        <w:t xml:space="preserve">post-fire recovery </w:t>
      </w:r>
      <w:r w:rsidRPr="00C724EE">
        <w:rPr>
          <w:rFonts w:cs="Times New Roman"/>
          <w:spacing w:val="-1"/>
          <w:sz w:val="22"/>
          <w:szCs w:val="22"/>
        </w:rPr>
        <w:t>during early</w:t>
      </w:r>
      <w:r w:rsidR="00E56EC7" w:rsidRPr="00C724EE">
        <w:rPr>
          <w:rFonts w:cs="Times New Roman"/>
          <w:spacing w:val="-1"/>
          <w:sz w:val="22"/>
          <w:szCs w:val="22"/>
        </w:rPr>
        <w:t xml:space="preserve"> restoration</w:t>
      </w:r>
      <w:r w:rsidR="0048252F" w:rsidRPr="00C724EE">
        <w:rPr>
          <w:rFonts w:cs="Times New Roman"/>
          <w:spacing w:val="-1"/>
          <w:sz w:val="22"/>
          <w:szCs w:val="22"/>
        </w:rPr>
        <w:t xml:space="preserve"> </w:t>
      </w:r>
      <w:r w:rsidR="00E56EC7" w:rsidRPr="00C724EE">
        <w:rPr>
          <w:rFonts w:cs="Times New Roman"/>
          <w:spacing w:val="-1"/>
          <w:sz w:val="22"/>
          <w:szCs w:val="22"/>
        </w:rPr>
        <w:t xml:space="preserve">and </w:t>
      </w:r>
      <w:r w:rsidRPr="00C724EE">
        <w:rPr>
          <w:rFonts w:cs="Times New Roman"/>
          <w:spacing w:val="-1"/>
          <w:sz w:val="22"/>
          <w:szCs w:val="22"/>
        </w:rPr>
        <w:t>decrease the time and effort needed to restore natural areas after significant soil disturbances.</w:t>
      </w:r>
      <w:r w:rsidR="00E56EC7" w:rsidRPr="00C724EE">
        <w:rPr>
          <w:rFonts w:cs="Times New Roman"/>
          <w:spacing w:val="-1"/>
          <w:sz w:val="22"/>
          <w:szCs w:val="22"/>
        </w:rPr>
        <w:t xml:space="preserve"> </w:t>
      </w:r>
      <w:r w:rsidR="004139D7" w:rsidRPr="00C724EE">
        <w:rPr>
          <w:rFonts w:cs="Times New Roman"/>
          <w:spacing w:val="-1"/>
          <w:sz w:val="22"/>
          <w:szCs w:val="22"/>
        </w:rPr>
        <w:t>Fire seasonality</w:t>
      </w:r>
      <w:r w:rsidR="00E56EC7" w:rsidRPr="00C724EE">
        <w:rPr>
          <w:rFonts w:cs="Times New Roman"/>
          <w:spacing w:val="-1"/>
          <w:sz w:val="22"/>
          <w:szCs w:val="22"/>
        </w:rPr>
        <w:t xml:space="preserve"> </w:t>
      </w:r>
      <w:r w:rsidR="004139D7" w:rsidRPr="00C724EE">
        <w:rPr>
          <w:rFonts w:cs="Times New Roman"/>
          <w:spacing w:val="-1"/>
          <w:sz w:val="22"/>
          <w:szCs w:val="22"/>
        </w:rPr>
        <w:t>should influence</w:t>
      </w:r>
      <w:r w:rsidR="00E56EC7" w:rsidRPr="00C724EE">
        <w:rPr>
          <w:rFonts w:cs="Times New Roman"/>
          <w:spacing w:val="-1"/>
          <w:sz w:val="22"/>
          <w:szCs w:val="22"/>
        </w:rPr>
        <w:t xml:space="preserve"> the recovery and long-term restoration goals </w:t>
      </w:r>
      <w:r w:rsidR="00983959" w:rsidRPr="00C724EE">
        <w:rPr>
          <w:rFonts w:cs="Times New Roman"/>
          <w:spacing w:val="-1"/>
          <w:sz w:val="22"/>
          <w:szCs w:val="22"/>
        </w:rPr>
        <w:t xml:space="preserve">through the reduction of fuels and </w:t>
      </w:r>
      <w:r w:rsidR="004139D7" w:rsidRPr="00C724EE">
        <w:rPr>
          <w:rFonts w:cs="Times New Roman"/>
          <w:spacing w:val="-1"/>
          <w:sz w:val="22"/>
          <w:szCs w:val="22"/>
        </w:rPr>
        <w:t>benefits to forest health and function</w:t>
      </w:r>
      <w:r w:rsidR="00983959" w:rsidRPr="00C724EE">
        <w:rPr>
          <w:rFonts w:cs="Times New Roman"/>
          <w:spacing w:val="-1"/>
          <w:sz w:val="22"/>
          <w:szCs w:val="22"/>
        </w:rPr>
        <w:t xml:space="preserve">. </w:t>
      </w:r>
      <w:r w:rsidR="00492CA0" w:rsidRPr="00C724EE">
        <w:rPr>
          <w:rFonts w:cs="Times New Roman"/>
          <w:spacing w:val="-1"/>
          <w:sz w:val="22"/>
          <w:szCs w:val="22"/>
        </w:rPr>
        <w:t>S</w:t>
      </w:r>
      <w:r w:rsidR="00E56EC7" w:rsidRPr="00C724EE">
        <w:rPr>
          <w:rFonts w:cs="Times New Roman"/>
          <w:spacing w:val="-1"/>
          <w:sz w:val="22"/>
          <w:szCs w:val="22"/>
        </w:rPr>
        <w:t>oil disturbance</w:t>
      </w:r>
      <w:r w:rsidR="00492CA0" w:rsidRPr="00C724EE">
        <w:rPr>
          <w:rFonts w:cs="Times New Roman"/>
          <w:spacing w:val="-1"/>
          <w:sz w:val="22"/>
          <w:szCs w:val="22"/>
        </w:rPr>
        <w:t>,</w:t>
      </w:r>
      <w:r w:rsidR="00E56EC7" w:rsidRPr="00C724EE">
        <w:rPr>
          <w:rFonts w:cs="Times New Roman"/>
          <w:spacing w:val="-1"/>
          <w:sz w:val="22"/>
          <w:szCs w:val="22"/>
        </w:rPr>
        <w:t xml:space="preserve"> and the problems</w:t>
      </w:r>
      <w:r w:rsidR="00A47A6A" w:rsidRPr="00C724EE">
        <w:rPr>
          <w:rStyle w:val="CommentReference"/>
          <w:rFonts w:eastAsiaTheme="minorHAnsi" w:cs="Times New Roman"/>
          <w:sz w:val="22"/>
          <w:szCs w:val="22"/>
        </w:rPr>
        <w:t xml:space="preserve"> t</w:t>
      </w:r>
      <w:r w:rsidR="00E56EC7" w:rsidRPr="00C724EE">
        <w:rPr>
          <w:rFonts w:cs="Times New Roman"/>
          <w:spacing w:val="-1"/>
          <w:sz w:val="22"/>
          <w:szCs w:val="22"/>
        </w:rPr>
        <w:t>hat accompany i</w:t>
      </w:r>
      <w:r w:rsidR="00492CA0" w:rsidRPr="00C724EE">
        <w:rPr>
          <w:rFonts w:cs="Times New Roman"/>
          <w:spacing w:val="-1"/>
          <w:sz w:val="22"/>
          <w:szCs w:val="22"/>
        </w:rPr>
        <w:t xml:space="preserve">t </w:t>
      </w:r>
      <w:r w:rsidR="00570D48" w:rsidRPr="00C724EE">
        <w:rPr>
          <w:rFonts w:cs="Times New Roman"/>
          <w:spacing w:val="-1"/>
          <w:sz w:val="22"/>
          <w:szCs w:val="22"/>
        </w:rPr>
        <w:t>(</w:t>
      </w:r>
      <w:r w:rsidR="00492CA0" w:rsidRPr="00C724EE">
        <w:rPr>
          <w:rFonts w:cs="Times New Roman"/>
          <w:spacing w:val="-1"/>
          <w:sz w:val="22"/>
          <w:szCs w:val="22"/>
        </w:rPr>
        <w:t xml:space="preserve">e.g. ruderal and exotic species invasion and </w:t>
      </w:r>
      <w:r w:rsidR="00570D48" w:rsidRPr="00C724EE">
        <w:rPr>
          <w:rFonts w:cs="Times New Roman"/>
          <w:spacing w:val="-1"/>
          <w:sz w:val="22"/>
          <w:szCs w:val="22"/>
        </w:rPr>
        <w:t>dominance)</w:t>
      </w:r>
      <w:r w:rsidR="00492CA0" w:rsidRPr="00C724EE">
        <w:rPr>
          <w:rFonts w:cs="Times New Roman"/>
          <w:spacing w:val="-1"/>
          <w:sz w:val="22"/>
          <w:szCs w:val="22"/>
        </w:rPr>
        <w:t xml:space="preserve"> </w:t>
      </w:r>
      <w:r w:rsidR="00E56EC7" w:rsidRPr="00C724EE">
        <w:rPr>
          <w:rFonts w:cs="Times New Roman"/>
          <w:spacing w:val="-1"/>
          <w:sz w:val="22"/>
          <w:szCs w:val="22"/>
        </w:rPr>
        <w:t>are</w:t>
      </w:r>
      <w:r w:rsidR="00492CA0" w:rsidRPr="00C724EE">
        <w:rPr>
          <w:rFonts w:cs="Times New Roman"/>
          <w:spacing w:val="-1"/>
          <w:sz w:val="22"/>
          <w:szCs w:val="22"/>
        </w:rPr>
        <w:t xml:space="preserve"> </w:t>
      </w:r>
      <w:r w:rsidR="00E56EC7" w:rsidRPr="00C724EE">
        <w:rPr>
          <w:rFonts w:cs="Times New Roman"/>
          <w:spacing w:val="-1"/>
          <w:sz w:val="22"/>
          <w:szCs w:val="22"/>
        </w:rPr>
        <w:t>ubiquitous among conservation sites</w:t>
      </w:r>
      <w:r w:rsidR="00492CA0" w:rsidRPr="00C724EE">
        <w:rPr>
          <w:rFonts w:cs="Times New Roman"/>
          <w:spacing w:val="-1"/>
          <w:sz w:val="22"/>
          <w:szCs w:val="22"/>
        </w:rPr>
        <w:t xml:space="preserve">. </w:t>
      </w:r>
      <w:r w:rsidR="00570D48" w:rsidRPr="00C724EE">
        <w:rPr>
          <w:rFonts w:cs="Times New Roman"/>
          <w:spacing w:val="-1"/>
          <w:sz w:val="22"/>
          <w:szCs w:val="22"/>
        </w:rPr>
        <w:t>W</w:t>
      </w:r>
      <w:r w:rsidR="00492CA0" w:rsidRPr="00C724EE">
        <w:rPr>
          <w:rFonts w:cs="Times New Roman"/>
          <w:spacing w:val="-1"/>
          <w:sz w:val="22"/>
          <w:szCs w:val="22"/>
        </w:rPr>
        <w:t xml:space="preserve">hile land managers do not always have control over the combined occurrences of soil disturbance, fire, </w:t>
      </w:r>
      <w:r w:rsidR="00570D48" w:rsidRPr="00C724EE">
        <w:rPr>
          <w:rFonts w:cs="Times New Roman"/>
          <w:spacing w:val="-1"/>
          <w:sz w:val="22"/>
          <w:szCs w:val="22"/>
        </w:rPr>
        <w:t>and/</w:t>
      </w:r>
      <w:r w:rsidR="00492CA0" w:rsidRPr="00C724EE">
        <w:rPr>
          <w:rFonts w:cs="Times New Roman"/>
          <w:spacing w:val="-1"/>
          <w:sz w:val="22"/>
          <w:szCs w:val="22"/>
        </w:rPr>
        <w:t xml:space="preserve">or direct seeding, they can </w:t>
      </w:r>
      <w:r w:rsidR="00570D48" w:rsidRPr="00C724EE">
        <w:rPr>
          <w:rFonts w:cs="Times New Roman"/>
          <w:spacing w:val="-1"/>
          <w:sz w:val="22"/>
          <w:szCs w:val="22"/>
        </w:rPr>
        <w:t xml:space="preserve">often </w:t>
      </w:r>
      <w:r w:rsidR="00492CA0" w:rsidRPr="00C724EE">
        <w:rPr>
          <w:rFonts w:cs="Times New Roman"/>
          <w:spacing w:val="-1"/>
          <w:sz w:val="22"/>
          <w:szCs w:val="22"/>
        </w:rPr>
        <w:t xml:space="preserve">control when one or two them occur. Knowledge concerning the greater effects of certain </w:t>
      </w:r>
      <w:r w:rsidR="00A47A6A" w:rsidRPr="00C724EE">
        <w:rPr>
          <w:rFonts w:cs="Times New Roman"/>
          <w:spacing w:val="-1"/>
          <w:sz w:val="22"/>
          <w:szCs w:val="22"/>
        </w:rPr>
        <w:t xml:space="preserve">events such as fire, soil disturbance, or direct seeding would provide practical information to guide land management decisions. </w:t>
      </w:r>
    </w:p>
    <w:p w14:paraId="349387F3" w14:textId="77777777" w:rsidR="009041CA" w:rsidRPr="00C724EE" w:rsidRDefault="009041CA">
      <w:pPr>
        <w:autoSpaceDE w:val="0"/>
        <w:autoSpaceDN w:val="0"/>
        <w:adjustRightInd w:val="0"/>
        <w:ind w:right="58"/>
        <w:rPr>
          <w:rFonts w:ascii="Times New Roman" w:eastAsia="Times New Roman" w:hAnsi="Times New Roman" w:cs="Times New Roman"/>
          <w:b/>
        </w:rPr>
      </w:pPr>
    </w:p>
    <w:p w14:paraId="3881FD7E" w14:textId="430BBE62" w:rsidR="00E56EC7" w:rsidRPr="00C724EE" w:rsidRDefault="00E56EC7" w:rsidP="009C602C">
      <w:pPr>
        <w:autoSpaceDE w:val="0"/>
        <w:autoSpaceDN w:val="0"/>
        <w:adjustRightInd w:val="0"/>
        <w:ind w:right="58"/>
        <w:rPr>
          <w:rFonts w:ascii="Times New Roman" w:eastAsia="Times New Roman" w:hAnsi="Times New Roman" w:cs="Times New Roman"/>
          <w:b/>
        </w:rPr>
      </w:pPr>
      <w:r w:rsidRPr="00C724EE">
        <w:rPr>
          <w:rFonts w:ascii="Times New Roman" w:eastAsia="Times New Roman" w:hAnsi="Times New Roman" w:cs="Times New Roman"/>
          <w:b/>
        </w:rPr>
        <w:t>II. Relation to Approved Thesis or Dissertation Research</w:t>
      </w:r>
    </w:p>
    <w:p w14:paraId="6DE69B65" w14:textId="6EB76ABC" w:rsidR="00E56EC7" w:rsidRPr="00C724EE" w:rsidRDefault="00437A88" w:rsidP="009C602C">
      <w:pPr>
        <w:pStyle w:val="BodyText"/>
        <w:ind w:left="0"/>
        <w:rPr>
          <w:rFonts w:cs="Times New Roman"/>
          <w:sz w:val="22"/>
          <w:szCs w:val="22"/>
        </w:rPr>
      </w:pPr>
      <w:r w:rsidRPr="00C724EE">
        <w:rPr>
          <w:rFonts w:cs="Times New Roman"/>
          <w:sz w:val="22"/>
          <w:szCs w:val="22"/>
        </w:rPr>
        <w:t xml:space="preserve">The proposed project and my dissertation </w:t>
      </w:r>
      <w:r w:rsidR="00200D8E" w:rsidRPr="00C724EE">
        <w:rPr>
          <w:rFonts w:cs="Times New Roman"/>
          <w:sz w:val="22"/>
          <w:szCs w:val="22"/>
        </w:rPr>
        <w:t>both examine</w:t>
      </w:r>
      <w:r w:rsidRPr="00C724EE">
        <w:rPr>
          <w:rFonts w:cs="Times New Roman"/>
          <w:sz w:val="22"/>
          <w:szCs w:val="22"/>
        </w:rPr>
        <w:t xml:space="preserve"> </w:t>
      </w:r>
      <w:r w:rsidR="008512DE" w:rsidRPr="00C724EE">
        <w:rPr>
          <w:rFonts w:cs="Times New Roman"/>
          <w:sz w:val="22"/>
          <w:szCs w:val="22"/>
        </w:rPr>
        <w:t>the seasonal</w:t>
      </w:r>
      <w:r w:rsidR="00200D8E" w:rsidRPr="00C724EE">
        <w:rPr>
          <w:rFonts w:cs="Times New Roman"/>
          <w:sz w:val="22"/>
          <w:szCs w:val="22"/>
        </w:rPr>
        <w:t xml:space="preserve"> timing</w:t>
      </w:r>
      <w:r w:rsidR="008512DE" w:rsidRPr="00C724EE">
        <w:rPr>
          <w:rFonts w:cs="Times New Roman"/>
          <w:sz w:val="22"/>
          <w:szCs w:val="22"/>
        </w:rPr>
        <w:t xml:space="preserve"> of fire</w:t>
      </w:r>
      <w:r w:rsidRPr="00C724EE">
        <w:rPr>
          <w:rFonts w:cs="Times New Roman"/>
          <w:sz w:val="22"/>
          <w:szCs w:val="22"/>
        </w:rPr>
        <w:t xml:space="preserve"> and the role of dominant ruderal plant species in restoration.</w:t>
      </w:r>
      <w:r w:rsidR="00C724EE" w:rsidRPr="00C724EE">
        <w:rPr>
          <w:rFonts w:cs="Times New Roman"/>
          <w:sz w:val="22"/>
          <w:szCs w:val="22"/>
        </w:rPr>
        <w:t xml:space="preserve"> </w:t>
      </w:r>
    </w:p>
    <w:p w14:paraId="42E45C9D" w14:textId="77777777" w:rsidR="00E56EC7" w:rsidRPr="00C724EE" w:rsidRDefault="00E56EC7" w:rsidP="00667CE1">
      <w:pPr>
        <w:pStyle w:val="BodyText"/>
        <w:numPr>
          <w:ilvl w:val="0"/>
          <w:numId w:val="19"/>
        </w:numPr>
        <w:ind w:left="270" w:hanging="270"/>
        <w:rPr>
          <w:rFonts w:cs="Times New Roman"/>
          <w:sz w:val="22"/>
          <w:szCs w:val="22"/>
        </w:rPr>
      </w:pPr>
      <w:r w:rsidRPr="00C724EE">
        <w:rPr>
          <w:rFonts w:cs="Times New Roman"/>
          <w:b/>
          <w:sz w:val="22"/>
          <w:szCs w:val="22"/>
        </w:rPr>
        <w:t>Summary of Existing Work</w:t>
      </w:r>
    </w:p>
    <w:p w14:paraId="2B0135BC" w14:textId="32764CA6" w:rsidR="00223E17" w:rsidRPr="00C724EE" w:rsidRDefault="0011633D" w:rsidP="00BA49B7">
      <w:pPr>
        <w:pStyle w:val="BodyText"/>
        <w:ind w:left="270"/>
        <w:rPr>
          <w:rFonts w:cs="Times New Roman"/>
          <w:sz w:val="22"/>
          <w:szCs w:val="22"/>
        </w:rPr>
      </w:pPr>
      <w:r w:rsidRPr="00C724EE">
        <w:rPr>
          <w:rFonts w:cs="Times New Roman"/>
          <w:noProof/>
          <w:sz w:val="22"/>
          <w:szCs w:val="22"/>
        </w:rPr>
        <w:t xml:space="preserve">My first dissertation chapter quantifies </w:t>
      </w:r>
      <w:r w:rsidR="0073200A" w:rsidRPr="00C724EE">
        <w:rPr>
          <w:rFonts w:cs="Times New Roman"/>
          <w:sz w:val="22"/>
          <w:szCs w:val="22"/>
        </w:rPr>
        <w:t xml:space="preserve">the </w:t>
      </w:r>
      <w:r w:rsidR="00C724EE" w:rsidRPr="00C724EE">
        <w:rPr>
          <w:rFonts w:cs="Times New Roman"/>
          <w:sz w:val="22"/>
          <w:szCs w:val="22"/>
        </w:rPr>
        <w:t xml:space="preserve">effect of </w:t>
      </w:r>
      <w:r w:rsidR="00E56EC7" w:rsidRPr="00C724EE">
        <w:rPr>
          <w:rFonts w:cs="Times New Roman"/>
          <w:sz w:val="22"/>
          <w:szCs w:val="22"/>
        </w:rPr>
        <w:t xml:space="preserve">fire </w:t>
      </w:r>
      <w:r w:rsidR="00C724EE" w:rsidRPr="00C724EE">
        <w:rPr>
          <w:rFonts w:cs="Times New Roman"/>
          <w:sz w:val="22"/>
          <w:szCs w:val="22"/>
        </w:rPr>
        <w:t xml:space="preserve">season </w:t>
      </w:r>
      <w:r w:rsidR="00E56EC7" w:rsidRPr="00C724EE">
        <w:rPr>
          <w:rFonts w:cs="Times New Roman"/>
          <w:sz w:val="22"/>
          <w:szCs w:val="22"/>
        </w:rPr>
        <w:t xml:space="preserve">on </w:t>
      </w:r>
      <w:r w:rsidR="005A6E36" w:rsidRPr="00C724EE">
        <w:rPr>
          <w:rFonts w:cs="Times New Roman"/>
          <w:sz w:val="22"/>
          <w:szCs w:val="22"/>
        </w:rPr>
        <w:t xml:space="preserve">the </w:t>
      </w:r>
      <w:r w:rsidR="0071369B" w:rsidRPr="00C724EE">
        <w:rPr>
          <w:rFonts w:cs="Times New Roman"/>
          <w:sz w:val="22"/>
          <w:szCs w:val="22"/>
        </w:rPr>
        <w:t>demography</w:t>
      </w:r>
      <w:r w:rsidR="005A6E36" w:rsidRPr="00C724EE">
        <w:rPr>
          <w:rFonts w:cs="Times New Roman"/>
          <w:sz w:val="22"/>
          <w:szCs w:val="22"/>
        </w:rPr>
        <w:t xml:space="preserve"> of</w:t>
      </w:r>
      <w:r w:rsidR="00DA694F" w:rsidRPr="00C724EE">
        <w:rPr>
          <w:rFonts w:cs="Times New Roman"/>
          <w:sz w:val="22"/>
          <w:szCs w:val="22"/>
        </w:rPr>
        <w:t xml:space="preserve"> dogfennel, a weedy early-successional species</w:t>
      </w:r>
      <w:r w:rsidRPr="00C724EE">
        <w:rPr>
          <w:rFonts w:cs="Times New Roman"/>
          <w:sz w:val="22"/>
          <w:szCs w:val="22"/>
        </w:rPr>
        <w:t xml:space="preserve"> thought to inhibit restoration</w:t>
      </w:r>
      <w:r w:rsidR="005A6E36" w:rsidRPr="00C724EE">
        <w:rPr>
          <w:rFonts w:cs="Times New Roman"/>
          <w:sz w:val="22"/>
          <w:szCs w:val="22"/>
        </w:rPr>
        <w:t xml:space="preserve">. Summer prescribed fire treatments are hypothesized to reduce dogfennel </w:t>
      </w:r>
      <w:r w:rsidRPr="00C724EE">
        <w:rPr>
          <w:rFonts w:cs="Times New Roman"/>
          <w:sz w:val="22"/>
          <w:szCs w:val="22"/>
        </w:rPr>
        <w:t xml:space="preserve">population growth by </w:t>
      </w:r>
      <w:r w:rsidR="00DD127E">
        <w:rPr>
          <w:rFonts w:cs="Times New Roman"/>
          <w:sz w:val="22"/>
          <w:szCs w:val="22"/>
        </w:rPr>
        <w:t>decreasing</w:t>
      </w:r>
      <w:r w:rsidR="009C602C" w:rsidRPr="00C724EE">
        <w:rPr>
          <w:rFonts w:cs="Times New Roman"/>
          <w:sz w:val="22"/>
          <w:szCs w:val="22"/>
        </w:rPr>
        <w:t xml:space="preserve"> </w:t>
      </w:r>
      <w:r w:rsidR="00B63E58" w:rsidRPr="00C724EE">
        <w:rPr>
          <w:rFonts w:cs="Times New Roman"/>
          <w:sz w:val="22"/>
          <w:szCs w:val="22"/>
        </w:rPr>
        <w:t xml:space="preserve">its height and </w:t>
      </w:r>
      <w:r w:rsidR="00C724EE" w:rsidRPr="00C724EE">
        <w:rPr>
          <w:rFonts w:cs="Times New Roman"/>
          <w:sz w:val="22"/>
          <w:szCs w:val="22"/>
        </w:rPr>
        <w:t>fecundity</w:t>
      </w:r>
      <w:r w:rsidR="009C602C" w:rsidRPr="00C724EE">
        <w:rPr>
          <w:rFonts w:cs="Times New Roman"/>
          <w:sz w:val="22"/>
          <w:szCs w:val="22"/>
        </w:rPr>
        <w:t xml:space="preserve">. </w:t>
      </w:r>
      <w:r w:rsidR="00DA694F" w:rsidRPr="00C724EE">
        <w:rPr>
          <w:rFonts w:cs="Times New Roman"/>
          <w:sz w:val="22"/>
          <w:szCs w:val="22"/>
        </w:rPr>
        <w:t xml:space="preserve">In </w:t>
      </w:r>
      <w:r w:rsidRPr="00C724EE">
        <w:rPr>
          <w:rFonts w:cs="Times New Roman"/>
          <w:sz w:val="22"/>
          <w:szCs w:val="22"/>
        </w:rPr>
        <w:t>my</w:t>
      </w:r>
      <w:r w:rsidR="00DA694F" w:rsidRPr="00C724EE">
        <w:rPr>
          <w:rFonts w:cs="Times New Roman"/>
          <w:sz w:val="22"/>
          <w:szCs w:val="22"/>
        </w:rPr>
        <w:t xml:space="preserve"> </w:t>
      </w:r>
      <w:r w:rsidR="00DA694F" w:rsidRPr="00C724EE">
        <w:rPr>
          <w:rFonts w:cs="Times New Roman"/>
          <w:sz w:val="22"/>
          <w:szCs w:val="22"/>
        </w:rPr>
        <w:lastRenderedPageBreak/>
        <w:t>second chapter</w:t>
      </w:r>
      <w:r w:rsidRPr="00C724EE">
        <w:rPr>
          <w:rFonts w:cs="Times New Roman"/>
          <w:sz w:val="22"/>
          <w:szCs w:val="22"/>
        </w:rPr>
        <w:t>,</w:t>
      </w:r>
      <w:r w:rsidR="00AC71A7" w:rsidRPr="00C724EE">
        <w:rPr>
          <w:rFonts w:cs="Times New Roman"/>
          <w:sz w:val="22"/>
          <w:szCs w:val="22"/>
        </w:rPr>
        <w:t xml:space="preserve"> </w:t>
      </w:r>
      <w:r w:rsidR="00DA694F" w:rsidRPr="00C724EE">
        <w:rPr>
          <w:rFonts w:cs="Times New Roman"/>
          <w:sz w:val="22"/>
          <w:szCs w:val="22"/>
        </w:rPr>
        <w:t xml:space="preserve">I am examining the effect </w:t>
      </w:r>
      <w:r w:rsidR="00AC71A7" w:rsidRPr="00C724EE">
        <w:rPr>
          <w:rFonts w:cs="Times New Roman"/>
          <w:sz w:val="22"/>
          <w:szCs w:val="22"/>
        </w:rPr>
        <w:t xml:space="preserve">of dogfennel removal </w:t>
      </w:r>
      <w:r w:rsidR="00DA694F" w:rsidRPr="00C724EE">
        <w:rPr>
          <w:rFonts w:cs="Times New Roman"/>
          <w:sz w:val="22"/>
          <w:szCs w:val="22"/>
        </w:rPr>
        <w:t>on plant community composition</w:t>
      </w:r>
      <w:r w:rsidR="00AC71A7" w:rsidRPr="00C724EE">
        <w:rPr>
          <w:rFonts w:cs="Times New Roman"/>
          <w:sz w:val="22"/>
          <w:szCs w:val="22"/>
        </w:rPr>
        <w:t xml:space="preserve">. </w:t>
      </w:r>
      <w:r w:rsidRPr="00C724EE">
        <w:rPr>
          <w:rFonts w:cs="Times New Roman"/>
          <w:sz w:val="22"/>
          <w:szCs w:val="22"/>
        </w:rPr>
        <w:t xml:space="preserve">If dogfennel is inhibiting restoration, I would expect </w:t>
      </w:r>
      <w:r w:rsidR="00DA694F" w:rsidRPr="00C724EE">
        <w:rPr>
          <w:rFonts w:cs="Times New Roman"/>
          <w:sz w:val="22"/>
          <w:szCs w:val="22"/>
        </w:rPr>
        <w:t>a</w:t>
      </w:r>
      <w:r w:rsidR="000A0378" w:rsidRPr="00C724EE">
        <w:rPr>
          <w:rFonts w:cs="Times New Roman"/>
          <w:sz w:val="22"/>
          <w:szCs w:val="22"/>
        </w:rPr>
        <w:t xml:space="preserve">n increase in </w:t>
      </w:r>
      <w:r w:rsidR="00DA694F" w:rsidRPr="00C724EE">
        <w:rPr>
          <w:rFonts w:cs="Times New Roman"/>
          <w:sz w:val="22"/>
          <w:szCs w:val="22"/>
        </w:rPr>
        <w:t>species rich</w:t>
      </w:r>
      <w:r w:rsidR="000A0378" w:rsidRPr="00C724EE">
        <w:rPr>
          <w:rFonts w:cs="Times New Roman"/>
          <w:sz w:val="22"/>
          <w:szCs w:val="22"/>
        </w:rPr>
        <w:t>ness</w:t>
      </w:r>
      <w:r w:rsidR="00DA694F" w:rsidRPr="00C724EE">
        <w:rPr>
          <w:rFonts w:cs="Times New Roman"/>
          <w:sz w:val="22"/>
          <w:szCs w:val="22"/>
        </w:rPr>
        <w:t xml:space="preserve"> </w:t>
      </w:r>
      <w:r w:rsidR="000A0378" w:rsidRPr="00C724EE">
        <w:rPr>
          <w:rFonts w:cs="Times New Roman"/>
          <w:sz w:val="22"/>
          <w:szCs w:val="22"/>
        </w:rPr>
        <w:t>and diversity</w:t>
      </w:r>
      <w:r w:rsidRPr="00C724EE">
        <w:rPr>
          <w:rFonts w:cs="Times New Roman"/>
          <w:sz w:val="22"/>
          <w:szCs w:val="22"/>
        </w:rPr>
        <w:t xml:space="preserve"> in plots where dogfennel has been removed.</w:t>
      </w:r>
    </w:p>
    <w:p w14:paraId="4DC1D4AB" w14:textId="367E07DC" w:rsidR="00E56EC7" w:rsidRPr="00C724EE" w:rsidRDefault="00CC6631" w:rsidP="00BA49B7">
      <w:pPr>
        <w:pStyle w:val="BodyText"/>
        <w:ind w:left="270" w:firstLine="450"/>
        <w:rPr>
          <w:rFonts w:cs="Times New Roman"/>
          <w:color w:val="FF0000"/>
          <w:sz w:val="22"/>
          <w:szCs w:val="22"/>
        </w:rPr>
      </w:pPr>
      <w:r w:rsidRPr="00C724EE">
        <w:rPr>
          <w:rFonts w:cs="Times New Roman"/>
          <w:sz w:val="22"/>
          <w:szCs w:val="22"/>
        </w:rPr>
        <w:t xml:space="preserve">To test </w:t>
      </w:r>
      <w:r w:rsidR="00710513" w:rsidRPr="00C724EE">
        <w:rPr>
          <w:rFonts w:cs="Times New Roman"/>
          <w:sz w:val="22"/>
          <w:szCs w:val="22"/>
        </w:rPr>
        <w:t>th</w:t>
      </w:r>
      <w:r w:rsidR="00A616A8" w:rsidRPr="00C724EE">
        <w:rPr>
          <w:rFonts w:cs="Times New Roman"/>
          <w:sz w:val="22"/>
          <w:szCs w:val="22"/>
        </w:rPr>
        <w:t>ese</w:t>
      </w:r>
      <w:r w:rsidR="00710513" w:rsidRPr="00C724EE">
        <w:rPr>
          <w:rFonts w:cs="Times New Roman"/>
          <w:sz w:val="22"/>
          <w:szCs w:val="22"/>
        </w:rPr>
        <w:t xml:space="preserve"> hypothes</w:t>
      </w:r>
      <w:r w:rsidR="00A616A8" w:rsidRPr="00C724EE">
        <w:rPr>
          <w:rFonts w:cs="Times New Roman"/>
          <w:sz w:val="22"/>
          <w:szCs w:val="22"/>
        </w:rPr>
        <w:t>e</w:t>
      </w:r>
      <w:r w:rsidR="00710513" w:rsidRPr="00C724EE">
        <w:rPr>
          <w:rFonts w:cs="Times New Roman"/>
          <w:sz w:val="22"/>
          <w:szCs w:val="22"/>
        </w:rPr>
        <w:t>s</w:t>
      </w:r>
      <w:r w:rsidRPr="00C724EE">
        <w:rPr>
          <w:rFonts w:cs="Times New Roman"/>
          <w:sz w:val="22"/>
          <w:szCs w:val="22"/>
        </w:rPr>
        <w:t>, we established twelve blocked plots</w:t>
      </w:r>
      <w:r w:rsidR="00751C26" w:rsidRPr="00C724EE">
        <w:rPr>
          <w:rFonts w:cs="Times New Roman"/>
          <w:sz w:val="22"/>
          <w:szCs w:val="22"/>
        </w:rPr>
        <w:t xml:space="preserve"> (Fig. 1) </w:t>
      </w:r>
      <w:r w:rsidR="00A616A8" w:rsidRPr="00C724EE">
        <w:rPr>
          <w:rFonts w:cs="Times New Roman"/>
          <w:sz w:val="22"/>
          <w:szCs w:val="22"/>
        </w:rPr>
        <w:t xml:space="preserve">with </w:t>
      </w:r>
      <w:r w:rsidRPr="00C724EE">
        <w:rPr>
          <w:rFonts w:cs="Times New Roman"/>
          <w:sz w:val="22"/>
          <w:szCs w:val="22"/>
        </w:rPr>
        <w:t>four season</w:t>
      </w:r>
      <w:r w:rsidR="00A616A8" w:rsidRPr="00C724EE">
        <w:rPr>
          <w:rFonts w:cs="Times New Roman"/>
          <w:sz w:val="22"/>
          <w:szCs w:val="22"/>
        </w:rPr>
        <w:t xml:space="preserve"> of burn</w:t>
      </w:r>
      <w:r w:rsidRPr="00C724EE">
        <w:rPr>
          <w:rFonts w:cs="Times New Roman"/>
          <w:sz w:val="22"/>
          <w:szCs w:val="22"/>
        </w:rPr>
        <w:t xml:space="preserve"> treatments:</w:t>
      </w:r>
      <w:r w:rsidR="00A616A8" w:rsidRPr="00C724EE">
        <w:rPr>
          <w:rFonts w:cs="Times New Roman"/>
          <w:sz w:val="22"/>
          <w:szCs w:val="22"/>
        </w:rPr>
        <w:t xml:space="preserve"> </w:t>
      </w:r>
      <w:r w:rsidRPr="00C724EE">
        <w:rPr>
          <w:rFonts w:cs="Times New Roman"/>
          <w:sz w:val="22"/>
          <w:szCs w:val="22"/>
        </w:rPr>
        <w:t>unburned control</w:t>
      </w:r>
      <w:r w:rsidR="00A616A8" w:rsidRPr="00C724EE">
        <w:rPr>
          <w:rFonts w:cs="Times New Roman"/>
          <w:sz w:val="22"/>
          <w:szCs w:val="22"/>
        </w:rPr>
        <w:t xml:space="preserve"> and</w:t>
      </w:r>
      <w:r w:rsidRPr="00C724EE">
        <w:rPr>
          <w:rFonts w:cs="Times New Roman"/>
          <w:sz w:val="22"/>
          <w:szCs w:val="22"/>
        </w:rPr>
        <w:t xml:space="preserve"> winter (22 March 2018), late spring (25 May 2018), and summer season</w:t>
      </w:r>
      <w:r w:rsidR="00A616A8" w:rsidRPr="00C724EE">
        <w:rPr>
          <w:rFonts w:cs="Times New Roman"/>
          <w:sz w:val="22"/>
          <w:szCs w:val="22"/>
        </w:rPr>
        <w:t>s</w:t>
      </w:r>
      <w:r w:rsidRPr="00C724EE">
        <w:rPr>
          <w:rFonts w:cs="Times New Roman"/>
          <w:sz w:val="22"/>
          <w:szCs w:val="22"/>
        </w:rPr>
        <w:t xml:space="preserve"> (16 August 2018). In each plot, four 10m x 10m subplots with five nested quadrats were </w:t>
      </w:r>
      <w:r w:rsidR="00A616A8" w:rsidRPr="00C724EE">
        <w:rPr>
          <w:rFonts w:cs="Times New Roman"/>
          <w:sz w:val="22"/>
          <w:szCs w:val="22"/>
        </w:rPr>
        <w:t>established with</w:t>
      </w:r>
      <w:r w:rsidRPr="00C724EE">
        <w:rPr>
          <w:rFonts w:cs="Times New Roman"/>
          <w:sz w:val="22"/>
          <w:szCs w:val="22"/>
        </w:rPr>
        <w:t xml:space="preserve"> a total of 48 subplots.</w:t>
      </w:r>
      <w:r w:rsidR="00751C26" w:rsidRPr="00C724EE">
        <w:rPr>
          <w:rFonts w:cs="Times New Roman"/>
          <w:sz w:val="22"/>
          <w:szCs w:val="22"/>
        </w:rPr>
        <w:t xml:space="preserve"> </w:t>
      </w:r>
      <w:r w:rsidR="00E56EC7" w:rsidRPr="00C724EE">
        <w:rPr>
          <w:rFonts w:cs="Times New Roman"/>
          <w:sz w:val="22"/>
          <w:szCs w:val="22"/>
        </w:rPr>
        <w:t>Sub</w:t>
      </w:r>
      <w:r w:rsidR="00C724EE" w:rsidRPr="00C724EE">
        <w:rPr>
          <w:rFonts w:cs="Times New Roman"/>
          <w:sz w:val="22"/>
          <w:szCs w:val="22"/>
        </w:rPr>
        <w:t>p</w:t>
      </w:r>
      <w:r w:rsidR="00E56EC7" w:rsidRPr="00C724EE">
        <w:rPr>
          <w:rFonts w:cs="Times New Roman"/>
          <w:sz w:val="22"/>
          <w:szCs w:val="22"/>
        </w:rPr>
        <w:t>lots were positioned in areas dominated by dogfennel. Two of the four subplots within each plot (</w:t>
      </w:r>
      <w:r w:rsidR="00AC71A7" w:rsidRPr="00C724EE">
        <w:rPr>
          <w:rFonts w:cs="Times New Roman"/>
          <w:sz w:val="22"/>
          <w:szCs w:val="22"/>
        </w:rPr>
        <w:t>Fig. 1, gray and white</w:t>
      </w:r>
      <w:r w:rsidR="005F452B" w:rsidRPr="00C724EE">
        <w:rPr>
          <w:rFonts w:cs="Times New Roman"/>
          <w:sz w:val="22"/>
          <w:szCs w:val="22"/>
        </w:rPr>
        <w:t xml:space="preserve"> boxes</w:t>
      </w:r>
      <w:r w:rsidR="00E56EC7" w:rsidRPr="00C724EE">
        <w:rPr>
          <w:rFonts w:cs="Times New Roman"/>
          <w:sz w:val="22"/>
          <w:szCs w:val="22"/>
        </w:rPr>
        <w:t>) were assigned different levels of dogfennel removal (0% &amp; 5% dogfennel cover remaining). In November of 2017 and 2018, I inventoried the plant community in each sub-plot</w:t>
      </w:r>
      <w:r w:rsidR="00AC71A7" w:rsidRPr="00C724EE">
        <w:rPr>
          <w:rFonts w:cs="Times New Roman"/>
          <w:sz w:val="22"/>
          <w:szCs w:val="22"/>
        </w:rPr>
        <w:t xml:space="preserve"> </w:t>
      </w:r>
      <w:r w:rsidR="00E56EC7" w:rsidRPr="00C724EE">
        <w:rPr>
          <w:rFonts w:cs="Times New Roman"/>
          <w:sz w:val="22"/>
          <w:szCs w:val="22"/>
        </w:rPr>
        <w:t>and document</w:t>
      </w:r>
      <w:r w:rsidR="00AC71A7" w:rsidRPr="00C724EE">
        <w:rPr>
          <w:rFonts w:cs="Times New Roman"/>
          <w:sz w:val="22"/>
          <w:szCs w:val="22"/>
        </w:rPr>
        <w:t>ed</w:t>
      </w:r>
      <w:r w:rsidR="00E56EC7" w:rsidRPr="00C724EE">
        <w:rPr>
          <w:rFonts w:cs="Times New Roman"/>
          <w:sz w:val="22"/>
          <w:szCs w:val="22"/>
        </w:rPr>
        <w:t xml:space="preserve"> each species’ percent cover. </w:t>
      </w:r>
      <w:r w:rsidR="00A616A8" w:rsidRPr="00C724EE">
        <w:rPr>
          <w:rFonts w:cs="Times New Roman"/>
          <w:sz w:val="22"/>
          <w:szCs w:val="22"/>
        </w:rPr>
        <w:t>These data</w:t>
      </w:r>
      <w:r w:rsidR="00E56EC7" w:rsidRPr="00C724EE">
        <w:rPr>
          <w:rFonts w:cs="Times New Roman"/>
          <w:sz w:val="22"/>
          <w:szCs w:val="22"/>
        </w:rPr>
        <w:t xml:space="preserve"> will result in species area curves that show the accumulation rate of species over space</w:t>
      </w:r>
      <w:r w:rsidR="00540CCB" w:rsidRPr="00C724EE">
        <w:rPr>
          <w:rFonts w:cs="Times New Roman"/>
          <w:sz w:val="22"/>
          <w:szCs w:val="22"/>
        </w:rPr>
        <w:t xml:space="preserve"> </w:t>
      </w:r>
      <w:r w:rsidR="00E56EC7" w:rsidRPr="00C724EE">
        <w:rPr>
          <w:rFonts w:cs="Times New Roman"/>
          <w:sz w:val="22"/>
          <w:szCs w:val="22"/>
        </w:rPr>
        <w:t>while controlling for sampling different densities of individuals, spatial scale, and species pool size</w:t>
      </w:r>
      <w:r w:rsidR="00540CCB" w:rsidRPr="00C724EE">
        <w:rPr>
          <w:rFonts w:cs="Times New Roman"/>
          <w:sz w:val="22"/>
          <w:szCs w:val="22"/>
        </w:rPr>
        <w:fldChar w:fldCharType="begin" w:fldLock="1"/>
      </w:r>
      <w:r w:rsidR="00803B5B">
        <w:rPr>
          <w:rFonts w:cs="Times New Roman"/>
          <w:sz w:val="22"/>
          <w:szCs w:val="22"/>
        </w:rPr>
        <w:instrText>ADDIN CSL_CITATION {"citationItems":[{"id":"ITEM-1","itemData":{"DOI":"10.1111/ele.12112","ISSN":"1461023X","abstract":"There is little consensus about how natural (e.g. productivity, disturbance) and anthropogenic (e.g. invasive species, habitat destruction) ecological drivers influence biodiversity. Here, we show that when sampling is standardised by area (species density) or individuals (rarefied species richness), the measured effect sizes depend critically on the spatial grain and extent of sampling, as well as the size of the species pool. This compromises comparisons of effects sizes within studies using standard statistics, as well as among studies using meta-analysis. To derive an unambiguous effect size, we advocate that comparisons need to be made on a scale-independent metric, such as Hurlbert's Probability of Interspecific Encounter. Analyses of this metric can be used to disentangle the relative influence of changes in the absolute and relative abundances of individuals, as well as their intraspecific aggregations, in driving differences in biodiversity among communities. This and related approaches are necessary to achieve generality in understanding how biodiversity responds to ecological drivers and will necessitate a change in the way many ecologists collect and analyse their data.","author":[{"dropping-particle":"","family":"Chase","given":"Jonathan M.","non-dropping-particle":"","parse-names":false,"suffix":""},{"dropping-particle":"","family":"Knight","given":"Tiffany M.","non-dropping-particle":"","parse-names":false,"suffix":""}],"container-title":"Ecology Letters","id":"ITEM-1","issue":"SUPPL.1","issued":{"date-parts":[["2013"]]},"page":"17-26","title":"Scale-dependent effect sizes of ecological drivers on biodiversity: Why standardised sampling is not enough","type":"article-journal","volume":"16"},"uris":["http://www.mendeley.com/documents/?uuid=eac09146-ba4b-4753-a141-10c499bb8fec"]}],"mendeley":{"formattedCitation":"&lt;sup&gt;50&lt;/sup&gt;","plainTextFormattedCitation":"50","previouslyFormattedCitation":"&lt;sup&gt;50&lt;/sup&gt;"},"properties":{"noteIndex":0},"schema":"https://github.com/citation-style-language/schema/raw/master/csl-citation.json"}</w:instrText>
      </w:r>
      <w:r w:rsidR="00540CCB" w:rsidRPr="00C724EE">
        <w:rPr>
          <w:rFonts w:cs="Times New Roman"/>
          <w:sz w:val="22"/>
          <w:szCs w:val="22"/>
        </w:rPr>
        <w:fldChar w:fldCharType="separate"/>
      </w:r>
      <w:r w:rsidR="00803B5B" w:rsidRPr="00803B5B">
        <w:rPr>
          <w:rFonts w:cs="Times New Roman"/>
          <w:noProof/>
          <w:sz w:val="22"/>
          <w:szCs w:val="22"/>
          <w:vertAlign w:val="superscript"/>
        </w:rPr>
        <w:t>50</w:t>
      </w:r>
      <w:r w:rsidR="00540CCB" w:rsidRPr="00C724EE">
        <w:rPr>
          <w:rFonts w:cs="Times New Roman"/>
          <w:sz w:val="22"/>
          <w:szCs w:val="22"/>
        </w:rPr>
        <w:fldChar w:fldCharType="end"/>
      </w:r>
      <w:r w:rsidR="00E56EC7" w:rsidRPr="00C724EE">
        <w:rPr>
          <w:rFonts w:cs="Times New Roman"/>
          <w:sz w:val="22"/>
          <w:szCs w:val="22"/>
        </w:rPr>
        <w:t xml:space="preserve">. A calculation of Bray Curtis dissimilarities prior to conducting multivariate analyses (i.e., NMDS) </w:t>
      </w:r>
      <w:r w:rsidR="005F452B" w:rsidRPr="00C724EE">
        <w:rPr>
          <w:rFonts w:cs="Times New Roman"/>
          <w:sz w:val="22"/>
          <w:szCs w:val="22"/>
        </w:rPr>
        <w:t>will be</w:t>
      </w:r>
      <w:r w:rsidR="00E56EC7" w:rsidRPr="00C724EE">
        <w:rPr>
          <w:rFonts w:cs="Times New Roman"/>
          <w:sz w:val="22"/>
          <w:szCs w:val="22"/>
        </w:rPr>
        <w:t xml:space="preserve"> performed to determine how dogfennel density and fire season affects the plant community composition of understory species</w:t>
      </w:r>
      <w:r w:rsidR="00A66B78" w:rsidRPr="00C724EE">
        <w:rPr>
          <w:rFonts w:cs="Times New Roman"/>
          <w:sz w:val="22"/>
          <w:szCs w:val="22"/>
        </w:rPr>
        <w:fldChar w:fldCharType="begin" w:fldLock="1"/>
      </w:r>
      <w:r w:rsidR="00803B5B">
        <w:rPr>
          <w:rFonts w:cs="Times New Roman"/>
          <w:sz w:val="22"/>
          <w:szCs w:val="22"/>
        </w:rPr>
        <w:instrText>ADDIN CSL_CITATION {"citationItems":[{"id":"ITEM-1","itemData":{"DOI":"10.1016/S0378-1127(97)00223-5","ISSN":"03781127","abstract":"The extent to which periodic wildfires, burning in increased forest fuels following severe hurricanes, influenced coastal plain forest ecosystems prior to European settlement is unknown. A review of the literature suggests that, in many forests, conditions after exceptionally strong hurricanes promote the occurrence of fires of higher than normal intensity. While post-hurricane fires have not been prevalent or widespread in recent times in the southern US, a credible line of reasoning plus observations from outside the US supports the hypothesis of a hurricane-fire interaction, particularly in the era before organized fire suppression. The drastic effects caused by strong hurricanes and subsequent fire is likely to have been a significant part of the long-term disturbance regime of many ecosystems. Due to their infrequent occurrence and the difficulties involved in their study, these effects have been overlooked, minimized, or ignored. The hypothesis is presented that a hurricane-fire interaction influenced vegetation in specific ways in the presettlement South. Further, the present-day absence of this process may in part account for the continuing decline of certain plant communities. Opportunities for large-scale restoration of declining communities and ecosystems exist in areas where extensive vegetation change has already come in the form of drastic natural disturbance, such as that caused by severe hurricanes. Land managers may be able to facilitate the long-term process of restoring diverse, fire-maintained ecosystems by using a regime of frequent prescribed fires in areas impacted by strong hurricanes.","author":[{"dropping-particle":"","family":"Myers","given":"Richard K.","non-dropping-particle":"","parse-names":false,"suffix":""},{"dropping-particle":"","family":"Lear","given":"David H.","non-dropping-particle":"Van","parse-names":false,"suffix":""}],"container-title":"Forest Ecology and Management","id":"ITEM-1","issue":"2-3","issued":{"date-parts":[["1998"]]},"page":"265-276","title":"Hurricane-fire interactions in coastal forests of the south: A review and hypothesis","type":"article-journal","volume":"103"},"uris":["http://www.mendeley.com/documents/?uuid=ec33d95c-0866-422a-869c-bab9eceea0aa"]}],"mendeley":{"formattedCitation":"&lt;sup&gt;51&lt;/sup&gt;","plainTextFormattedCitation":"51","previouslyFormattedCitation":"&lt;sup&gt;51&lt;/sup&gt;"},"properties":{"noteIndex":0},"schema":"https://github.com/citation-style-language/schema/raw/master/csl-citation.json"}</w:instrText>
      </w:r>
      <w:r w:rsidR="00A66B78" w:rsidRPr="00C724EE">
        <w:rPr>
          <w:rFonts w:cs="Times New Roman"/>
          <w:sz w:val="22"/>
          <w:szCs w:val="22"/>
        </w:rPr>
        <w:fldChar w:fldCharType="separate"/>
      </w:r>
      <w:r w:rsidR="00803B5B" w:rsidRPr="00803B5B">
        <w:rPr>
          <w:rFonts w:cs="Times New Roman"/>
          <w:noProof/>
          <w:sz w:val="22"/>
          <w:szCs w:val="22"/>
          <w:vertAlign w:val="superscript"/>
        </w:rPr>
        <w:t>51</w:t>
      </w:r>
      <w:r w:rsidR="00A66B78" w:rsidRPr="00C724EE">
        <w:rPr>
          <w:rFonts w:cs="Times New Roman"/>
          <w:sz w:val="22"/>
          <w:szCs w:val="22"/>
        </w:rPr>
        <w:fldChar w:fldCharType="end"/>
      </w:r>
      <w:r w:rsidR="00E56EC7" w:rsidRPr="00C724EE">
        <w:rPr>
          <w:rFonts w:cs="Times New Roman"/>
          <w:sz w:val="22"/>
          <w:szCs w:val="22"/>
        </w:rPr>
        <w:t>.</w:t>
      </w:r>
    </w:p>
    <w:p w14:paraId="20087199" w14:textId="37DEA211" w:rsidR="00E56EC7" w:rsidRPr="00C724EE" w:rsidRDefault="00E56EC7" w:rsidP="00667CE1">
      <w:pPr>
        <w:pStyle w:val="ListParagraph"/>
        <w:numPr>
          <w:ilvl w:val="0"/>
          <w:numId w:val="19"/>
        </w:numPr>
        <w:autoSpaceDE w:val="0"/>
        <w:autoSpaceDN w:val="0"/>
        <w:adjustRightInd w:val="0"/>
        <w:ind w:left="270" w:hanging="270"/>
        <w:rPr>
          <w:rFonts w:ascii="Times New Roman" w:hAnsi="Times New Roman" w:cs="Times New Roman"/>
        </w:rPr>
      </w:pPr>
      <w:r w:rsidRPr="00C724EE">
        <w:rPr>
          <w:rFonts w:ascii="Times New Roman" w:eastAsia="Times New Roman" w:hAnsi="Times New Roman" w:cs="Times New Roman"/>
          <w:b/>
        </w:rPr>
        <w:t xml:space="preserve">Summary of Proposed New Work </w:t>
      </w:r>
    </w:p>
    <w:p w14:paraId="4C8E1D6F" w14:textId="63F3740A" w:rsidR="00D32762" w:rsidRDefault="00803B5B" w:rsidP="00BA49B7">
      <w:pPr>
        <w:pStyle w:val="ListParagraph"/>
        <w:autoSpaceDE w:val="0"/>
        <w:autoSpaceDN w:val="0"/>
        <w:adjustRightInd w:val="0"/>
        <w:ind w:left="270"/>
        <w:rPr>
          <w:rFonts w:ascii="Times New Roman" w:eastAsia="Times New Roman" w:hAnsi="Times New Roman" w:cs="Times New Roman"/>
        </w:rPr>
      </w:pPr>
      <w:r w:rsidRPr="00C724EE">
        <w:rPr>
          <w:rFonts w:ascii="Times New Roman" w:eastAsia="Times New Roman" w:hAnsi="Times New Roman" w:cs="Times New Roman"/>
          <w:noProof/>
        </w:rPr>
        <mc:AlternateContent>
          <mc:Choice Requires="wps">
            <w:drawing>
              <wp:anchor distT="0" distB="0" distL="114300" distR="114300" simplePos="0" relativeHeight="251666432" behindDoc="0" locked="0" layoutInCell="1" allowOverlap="1" wp14:anchorId="388CA73D" wp14:editId="6EB335EC">
                <wp:simplePos x="0" y="0"/>
                <wp:positionH relativeFrom="margin">
                  <wp:align>right</wp:align>
                </wp:positionH>
                <wp:positionV relativeFrom="paragraph">
                  <wp:posOffset>1333500</wp:posOffset>
                </wp:positionV>
                <wp:extent cx="4324985" cy="3766820"/>
                <wp:effectExtent l="0" t="0" r="18415" b="24130"/>
                <wp:wrapTight wrapText="bothSides">
                  <wp:wrapPolygon edited="0">
                    <wp:start x="0" y="0"/>
                    <wp:lineTo x="0" y="21629"/>
                    <wp:lineTo x="21597" y="21629"/>
                    <wp:lineTo x="21597"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24985" cy="3766820"/>
                        </a:xfrm>
                        <a:prstGeom prst="rect">
                          <a:avLst/>
                        </a:prstGeom>
                        <a:noFill/>
                        <a:ln w="9525">
                          <a:solidFill>
                            <a:srgbClr val="000000"/>
                          </a:solidFill>
                          <a:miter lim="800000"/>
                          <a:headEnd/>
                          <a:tailEnd/>
                        </a:ln>
                      </wps:spPr>
                      <wps:txbx>
                        <w:txbxContent>
                          <w:p w14:paraId="644F48CF" w14:textId="4E319881" w:rsidR="007E1818" w:rsidRDefault="007E1818" w:rsidP="00E56EC7">
                            <w:pPr>
                              <w:rPr>
                                <w:rFonts w:ascii="Times New Roman" w:hAnsi="Times New Roman" w:cs="Times New Roman"/>
                              </w:rPr>
                            </w:pPr>
                            <w:r w:rsidRPr="00E56EC7">
                              <w:rPr>
                                <w:rFonts w:ascii="Times New Roman" w:hAnsi="Times New Roman" w:cs="Times New Roman"/>
                                <w:b/>
                              </w:rPr>
                              <w:t>Figure 1</w:t>
                            </w:r>
                            <w:r w:rsidRPr="00E56EC7">
                              <w:rPr>
                                <w:rFonts w:ascii="Times New Roman" w:hAnsi="Times New Roman" w:cs="Times New Roman"/>
                              </w:rPr>
                              <w:t>:</w:t>
                            </w:r>
                            <w:r w:rsidRPr="001B0181">
                              <w:rPr>
                                <w:rFonts w:ascii="Times New Roman" w:hAnsi="Times New Roman" w:cs="Times New Roman"/>
                                <w:sz w:val="20"/>
                                <w:szCs w:val="20"/>
                              </w:rPr>
                              <w:t xml:space="preserve"> </w:t>
                            </w:r>
                            <w:r w:rsidRPr="00E56EC7">
                              <w:rPr>
                                <w:rFonts w:ascii="Times New Roman" w:hAnsi="Times New Roman" w:cs="Times New Roman"/>
                              </w:rPr>
                              <w:t>Dogfennel Research Site</w:t>
                            </w:r>
                          </w:p>
                          <w:p w14:paraId="355A790E" w14:textId="4FECE991" w:rsidR="007E1818" w:rsidRDefault="007E1818" w:rsidP="00E56EC7">
                            <w:pPr>
                              <w:rPr>
                                <w:rFonts w:ascii="Times New Roman" w:hAnsi="Times New Roman" w:cs="Times New Roman"/>
                              </w:rPr>
                            </w:pPr>
                          </w:p>
                          <w:p w14:paraId="60A77AD2" w14:textId="141FBC1C" w:rsidR="007E1818" w:rsidRDefault="007E1818" w:rsidP="00E56EC7">
                            <w:pPr>
                              <w:rPr>
                                <w:rFonts w:ascii="Times New Roman" w:hAnsi="Times New Roman" w:cs="Times New Roman"/>
                              </w:rPr>
                            </w:pPr>
                          </w:p>
                          <w:p w14:paraId="20802E47" w14:textId="707C24CB" w:rsidR="007E1818" w:rsidRDefault="007E1818" w:rsidP="00E56EC7">
                            <w:pPr>
                              <w:rPr>
                                <w:rFonts w:ascii="Times New Roman" w:hAnsi="Times New Roman" w:cs="Times New Roman"/>
                              </w:rPr>
                            </w:pPr>
                          </w:p>
                          <w:p w14:paraId="659C7921" w14:textId="3EDFCAB8" w:rsidR="007E1818" w:rsidRDefault="007E1818" w:rsidP="00E56EC7">
                            <w:pPr>
                              <w:rPr>
                                <w:rFonts w:ascii="Times New Roman" w:hAnsi="Times New Roman" w:cs="Times New Roman"/>
                              </w:rPr>
                            </w:pPr>
                          </w:p>
                          <w:p w14:paraId="2A70C59E" w14:textId="631856CD" w:rsidR="007E1818" w:rsidRDefault="007E1818" w:rsidP="00E56EC7">
                            <w:pPr>
                              <w:rPr>
                                <w:rFonts w:ascii="Times New Roman" w:hAnsi="Times New Roman" w:cs="Times New Roman"/>
                              </w:rPr>
                            </w:pPr>
                          </w:p>
                          <w:p w14:paraId="7146FA81" w14:textId="5DE9B70B" w:rsidR="007E1818" w:rsidRDefault="007E1818" w:rsidP="00E56EC7">
                            <w:pPr>
                              <w:rPr>
                                <w:rFonts w:ascii="Times New Roman" w:hAnsi="Times New Roman" w:cs="Times New Roman"/>
                              </w:rPr>
                            </w:pPr>
                          </w:p>
                          <w:p w14:paraId="01BB940D" w14:textId="77777777" w:rsidR="007E1818" w:rsidRDefault="007E1818" w:rsidP="00E56EC7">
                            <w:pPr>
                              <w:rPr>
                                <w:rFonts w:ascii="Times New Roman" w:hAnsi="Times New Roman" w:cs="Times New Roman"/>
                                <w:noProof/>
                                <w:sz w:val="20"/>
                                <w:szCs w:val="20"/>
                              </w:rPr>
                            </w:pPr>
                          </w:p>
                          <w:p w14:paraId="5F2BC87F" w14:textId="77777777" w:rsidR="007E1818" w:rsidRDefault="007E1818" w:rsidP="00E56EC7">
                            <w:pPr>
                              <w:rPr>
                                <w:rFonts w:ascii="Times New Roman" w:hAnsi="Times New Roman" w:cs="Times New Roman"/>
                                <w:noProof/>
                                <w:sz w:val="20"/>
                                <w:szCs w:val="20"/>
                              </w:rPr>
                            </w:pPr>
                          </w:p>
                          <w:p w14:paraId="75EA2557" w14:textId="77777777" w:rsidR="007E1818" w:rsidRDefault="007E1818" w:rsidP="00E56EC7">
                            <w:pPr>
                              <w:rPr>
                                <w:rFonts w:ascii="Times New Roman" w:hAnsi="Times New Roman" w:cs="Times New Roman"/>
                                <w:noProof/>
                                <w:sz w:val="20"/>
                                <w:szCs w:val="20"/>
                              </w:rPr>
                            </w:pPr>
                          </w:p>
                          <w:p w14:paraId="5F63FA41" w14:textId="1EF6B64B" w:rsidR="007E1818" w:rsidRDefault="007E1818" w:rsidP="00E56EC7">
                            <w:pPr>
                              <w:rPr>
                                <w:rFonts w:ascii="Times New Roman" w:hAnsi="Times New Roman" w:cs="Times New Roman"/>
                                <w:noProof/>
                                <w:sz w:val="20"/>
                                <w:szCs w:val="20"/>
                              </w:rPr>
                            </w:pPr>
                          </w:p>
                          <w:p w14:paraId="1CEFA8FF" w14:textId="68E94FA0" w:rsidR="007E1818" w:rsidRDefault="007E1818" w:rsidP="00E56EC7">
                            <w:pPr>
                              <w:rPr>
                                <w:rFonts w:ascii="Times New Roman" w:hAnsi="Times New Roman" w:cs="Times New Roman"/>
                              </w:rPr>
                            </w:pPr>
                          </w:p>
                          <w:p w14:paraId="0F27FE8A" w14:textId="0C5CB746" w:rsidR="007E1818" w:rsidRDefault="007E1818" w:rsidP="00E56EC7">
                            <w:pPr>
                              <w:rPr>
                                <w:rFonts w:ascii="Times New Roman" w:hAnsi="Times New Roman" w:cs="Times New Roman"/>
                              </w:rPr>
                            </w:pPr>
                          </w:p>
                          <w:p w14:paraId="5BEFA250" w14:textId="65DCB80E" w:rsidR="007E1818" w:rsidRDefault="007E1818" w:rsidP="00E56EC7">
                            <w:pPr>
                              <w:rPr>
                                <w:rFonts w:ascii="Times New Roman" w:hAnsi="Times New Roman" w:cs="Times New Roman"/>
                              </w:rPr>
                            </w:pPr>
                          </w:p>
                          <w:p w14:paraId="1DCFDC07" w14:textId="68310661" w:rsidR="007E1818" w:rsidRDefault="007E1818" w:rsidP="00E56EC7">
                            <w:pPr>
                              <w:rPr>
                                <w:rFonts w:ascii="Times New Roman" w:hAnsi="Times New Roman" w:cs="Times New Roman"/>
                              </w:rPr>
                            </w:pPr>
                          </w:p>
                          <w:p w14:paraId="3BCEB664" w14:textId="29D8C9AA" w:rsidR="007E1818" w:rsidRDefault="007E1818" w:rsidP="00E56EC7">
                            <w:pPr>
                              <w:rPr>
                                <w:rFonts w:ascii="Times New Roman" w:hAnsi="Times New Roman" w:cs="Times New Roman"/>
                              </w:rPr>
                            </w:pPr>
                          </w:p>
                          <w:p w14:paraId="29E3F8FA" w14:textId="4B3D5B49" w:rsidR="007E1818" w:rsidRPr="001B0181" w:rsidRDefault="007E1818" w:rsidP="00E56EC7">
                            <w:pPr>
                              <w:rPr>
                                <w:rFonts w:ascii="Times New Roman" w:hAnsi="Times New Roman" w:cs="Times New Roman"/>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88CA73D" id="_x0000_t202" coordsize="21600,21600" o:spt="202" path="m,l,21600r21600,l21600,xe">
                <v:stroke joinstyle="miter"/>
                <v:path gradientshapeok="t" o:connecttype="rect"/>
              </v:shapetype>
              <v:shape id="Text Box 2" o:spid="_x0000_s1026" type="#_x0000_t202" style="position:absolute;left:0;text-align:left;margin-left:289.35pt;margin-top:105pt;width:340.55pt;height:296.6pt;z-index:2516664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" filled="f">
                <v:textbox>
                  <w:txbxContent>
                    <w:p w14:paraId="644F48CF" w14:textId="4E319881" w:rsidR="007E1818" w:rsidRDefault="007E1818" w:rsidP="00E56EC7">
                      <w:pPr>
                        <w:rPr>
                          <w:rFonts w:ascii="Times New Roman" w:hAnsi="Times New Roman" w:cs="Times New Roman"/>
                        </w:rPr>
                      </w:pPr>
                      <w:r w:rsidRPr="00E56EC7">
                        <w:rPr>
                          <w:rFonts w:ascii="Times New Roman" w:hAnsi="Times New Roman" w:cs="Times New Roman"/>
                          <w:b/>
                        </w:rPr>
                        <w:t>Figure 1</w:t>
                      </w:r>
                      <w:r w:rsidRPr="00E56EC7">
                        <w:rPr>
                          <w:rFonts w:ascii="Times New Roman" w:hAnsi="Times New Roman" w:cs="Times New Roman"/>
                        </w:rPr>
                        <w:t>:</w:t>
                      </w:r>
                      <w:r w:rsidRPr="001B0181">
                        <w:rPr>
                          <w:rFonts w:ascii="Times New Roman" w:hAnsi="Times New Roman" w:cs="Times New Roman"/>
                          <w:sz w:val="20"/>
                          <w:szCs w:val="20"/>
                        </w:rPr>
                        <w:t xml:space="preserve"> </w:t>
                      </w:r>
                      <w:r w:rsidRPr="00E56EC7">
                        <w:rPr>
                          <w:rFonts w:ascii="Times New Roman" w:hAnsi="Times New Roman" w:cs="Times New Roman"/>
                        </w:rPr>
                        <w:t>Dogfennel Research Site</w:t>
                      </w:r>
                    </w:p>
                    <w:p w14:paraId="355A790E" w14:textId="4FECE991" w:rsidR="007E1818" w:rsidRDefault="007E1818" w:rsidP="00E56EC7">
                      <w:pPr>
                        <w:rPr>
                          <w:rFonts w:ascii="Times New Roman" w:hAnsi="Times New Roman" w:cs="Times New Roman"/>
                        </w:rPr>
                      </w:pPr>
                    </w:p>
                    <w:p w14:paraId="60A77AD2" w14:textId="141FBC1C" w:rsidR="007E1818" w:rsidRDefault="007E1818" w:rsidP="00E56EC7">
                      <w:pPr>
                        <w:rPr>
                          <w:rFonts w:ascii="Times New Roman" w:hAnsi="Times New Roman" w:cs="Times New Roman"/>
                        </w:rPr>
                      </w:pPr>
                    </w:p>
                    <w:p w14:paraId="20802E47" w14:textId="707C24CB" w:rsidR="007E1818" w:rsidRDefault="007E1818" w:rsidP="00E56EC7">
                      <w:pPr>
                        <w:rPr>
                          <w:rFonts w:ascii="Times New Roman" w:hAnsi="Times New Roman" w:cs="Times New Roman"/>
                        </w:rPr>
                      </w:pPr>
                    </w:p>
                    <w:p w14:paraId="659C7921" w14:textId="3EDFCAB8" w:rsidR="007E1818" w:rsidRDefault="007E1818" w:rsidP="00E56EC7">
                      <w:pPr>
                        <w:rPr>
                          <w:rFonts w:ascii="Times New Roman" w:hAnsi="Times New Roman" w:cs="Times New Roman"/>
                        </w:rPr>
                      </w:pPr>
                    </w:p>
                    <w:p w14:paraId="2A70C59E" w14:textId="631856CD" w:rsidR="007E1818" w:rsidRDefault="007E1818" w:rsidP="00E56EC7">
                      <w:pPr>
                        <w:rPr>
                          <w:rFonts w:ascii="Times New Roman" w:hAnsi="Times New Roman" w:cs="Times New Roman"/>
                        </w:rPr>
                      </w:pPr>
                    </w:p>
                    <w:p w14:paraId="7146FA81" w14:textId="5DE9B70B" w:rsidR="007E1818" w:rsidRDefault="007E1818" w:rsidP="00E56EC7">
                      <w:pPr>
                        <w:rPr>
                          <w:rFonts w:ascii="Times New Roman" w:hAnsi="Times New Roman" w:cs="Times New Roman"/>
                        </w:rPr>
                      </w:pPr>
                    </w:p>
                    <w:p w14:paraId="01BB940D" w14:textId="77777777" w:rsidR="007E1818" w:rsidRDefault="007E1818" w:rsidP="00E56EC7">
                      <w:pPr>
                        <w:rPr>
                          <w:rFonts w:ascii="Times New Roman" w:hAnsi="Times New Roman" w:cs="Times New Roman"/>
                          <w:noProof/>
                          <w:sz w:val="20"/>
                          <w:szCs w:val="20"/>
                        </w:rPr>
                      </w:pPr>
                    </w:p>
                    <w:p w14:paraId="5F2BC87F" w14:textId="77777777" w:rsidR="007E1818" w:rsidRDefault="007E1818" w:rsidP="00E56EC7">
                      <w:pPr>
                        <w:rPr>
                          <w:rFonts w:ascii="Times New Roman" w:hAnsi="Times New Roman" w:cs="Times New Roman"/>
                          <w:noProof/>
                          <w:sz w:val="20"/>
                          <w:szCs w:val="20"/>
                        </w:rPr>
                      </w:pPr>
                    </w:p>
                    <w:p w14:paraId="75EA2557" w14:textId="77777777" w:rsidR="007E1818" w:rsidRDefault="007E1818" w:rsidP="00E56EC7">
                      <w:pPr>
                        <w:rPr>
                          <w:rFonts w:ascii="Times New Roman" w:hAnsi="Times New Roman" w:cs="Times New Roman"/>
                          <w:noProof/>
                          <w:sz w:val="20"/>
                          <w:szCs w:val="20"/>
                        </w:rPr>
                      </w:pPr>
                    </w:p>
                    <w:p w14:paraId="5F63FA41" w14:textId="1EF6B64B" w:rsidR="007E1818" w:rsidRDefault="007E1818" w:rsidP="00E56EC7">
                      <w:pPr>
                        <w:rPr>
                          <w:rFonts w:ascii="Times New Roman" w:hAnsi="Times New Roman" w:cs="Times New Roman"/>
                          <w:noProof/>
                          <w:sz w:val="20"/>
                          <w:szCs w:val="20"/>
                        </w:rPr>
                      </w:pPr>
                    </w:p>
                    <w:p w14:paraId="1CEFA8FF" w14:textId="68E94FA0" w:rsidR="007E1818" w:rsidRDefault="007E1818" w:rsidP="00E56EC7">
                      <w:pPr>
                        <w:rPr>
                          <w:rFonts w:ascii="Times New Roman" w:hAnsi="Times New Roman" w:cs="Times New Roman"/>
                        </w:rPr>
                      </w:pPr>
                    </w:p>
                    <w:p w14:paraId="0F27FE8A" w14:textId="0C5CB746" w:rsidR="007E1818" w:rsidRDefault="007E1818" w:rsidP="00E56EC7">
                      <w:pPr>
                        <w:rPr>
                          <w:rFonts w:ascii="Times New Roman" w:hAnsi="Times New Roman" w:cs="Times New Roman"/>
                        </w:rPr>
                      </w:pPr>
                    </w:p>
                    <w:p w14:paraId="5BEFA250" w14:textId="65DCB80E" w:rsidR="007E1818" w:rsidRDefault="007E1818" w:rsidP="00E56EC7">
                      <w:pPr>
                        <w:rPr>
                          <w:rFonts w:ascii="Times New Roman" w:hAnsi="Times New Roman" w:cs="Times New Roman"/>
                        </w:rPr>
                      </w:pPr>
                    </w:p>
                    <w:p w14:paraId="1DCFDC07" w14:textId="68310661" w:rsidR="007E1818" w:rsidRDefault="007E1818" w:rsidP="00E56EC7">
                      <w:pPr>
                        <w:rPr>
                          <w:rFonts w:ascii="Times New Roman" w:hAnsi="Times New Roman" w:cs="Times New Roman"/>
                        </w:rPr>
                      </w:pPr>
                    </w:p>
                    <w:p w14:paraId="3BCEB664" w14:textId="29D8C9AA" w:rsidR="007E1818" w:rsidRDefault="007E1818" w:rsidP="00E56EC7">
                      <w:pPr>
                        <w:rPr>
                          <w:rFonts w:ascii="Times New Roman" w:hAnsi="Times New Roman" w:cs="Times New Roman"/>
                        </w:rPr>
                      </w:pPr>
                    </w:p>
                    <w:p w14:paraId="29E3F8FA" w14:textId="4B3D5B49" w:rsidR="007E1818" w:rsidRPr="001B0181" w:rsidRDefault="007E1818" w:rsidP="00E56EC7">
                      <w:pPr>
                        <w:rPr>
                          <w:rFonts w:ascii="Times New Roman" w:hAnsi="Times New Roman" w:cs="Times New Roman"/>
                          <w:sz w:val="20"/>
                          <w:szCs w:val="20"/>
                        </w:rPr>
                      </w:pPr>
                    </w:p>
                  </w:txbxContent>
                </v:textbox>
                <w10:wrap type="tight" anchorx="margin"/>
              </v:shape>
            </w:pict>
          </mc:Fallback>
        </mc:AlternateContent>
      </w:r>
      <w:r w:rsidRPr="00C724EE">
        <w:rPr>
          <w:rFonts w:ascii="Times New Roman" w:eastAsia="Times New Roman" w:hAnsi="Times New Roman" w:cs="Times New Roman"/>
          <w:noProof/>
        </w:rPr>
        <mc:AlternateContent>
          <mc:Choice Requires="wps">
            <w:drawing>
              <wp:anchor distT="0" distB="0" distL="114300" distR="114300" simplePos="0" relativeHeight="251671552" behindDoc="0" locked="0" layoutInCell="1" allowOverlap="1" wp14:anchorId="29D31E7F" wp14:editId="6EAB6EDF">
                <wp:simplePos x="0" y="0"/>
                <wp:positionH relativeFrom="column">
                  <wp:posOffset>3386683</wp:posOffset>
                </wp:positionH>
                <wp:positionV relativeFrom="paragraph">
                  <wp:posOffset>1632585</wp:posOffset>
                </wp:positionV>
                <wp:extent cx="2679624" cy="3482035"/>
                <wp:effectExtent l="0" t="0" r="0" b="4445"/>
                <wp:wrapNone/>
                <wp:docPr id="192" name="Text Box 192"/>
                <wp:cNvGraphicFramePr/>
                <a:graphic xmlns:a="http://schemas.openxmlformats.org/drawingml/2006/main">
                  <a:graphicData uri="http://schemas.microsoft.com/office/word/2010/wordprocessingShape">
                    <wps:wsp>
                      <wps:cNvSpPr txBox="1"/>
                      <wps:spPr>
                        <a:xfrm>
                          <a:off x="0" y="0"/>
                          <a:ext cx="2679624" cy="3482035"/>
                        </a:xfrm>
                        <a:prstGeom prst="rect">
                          <a:avLst/>
                        </a:prstGeom>
                        <a:noFill/>
                        <a:ln w="6350">
                          <a:noFill/>
                        </a:ln>
                      </wps:spPr>
                      <wps:txbx>
                        <w:txbxContent>
                          <w:p w14:paraId="51211B31" w14:textId="3B979607" w:rsidR="007E1818" w:rsidRDefault="007E1818">
                            <w:r>
                              <w:rPr>
                                <w:noProof/>
                              </w:rPr>
                              <w:drawing>
                                <wp:inline distT="0" distB="0" distL="0" distR="0" wp14:anchorId="416357CB" wp14:editId="2C75DA60">
                                  <wp:extent cx="2415855" cy="3306470"/>
                                  <wp:effectExtent l="0" t="0" r="3810" b="8255"/>
                                  <wp:docPr id="1" name="Picture 1" descr="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2.jpg"/>
                                          <pic:cNvPicPr/>
                                        </pic:nvPicPr>
                                        <pic:blipFill rotWithShape="1">
                                          <a:blip r:embed="rId8">
                                            <a:extLst>
                                              <a:ext uri="{28A0092B-C50C-407E-A947-70E740481C1C}">
                                                <a14:useLocalDpi xmlns:a14="http://schemas.microsoft.com/office/drawing/2010/main" val="0"/>
                                              </a:ext>
                                            </a:extLst>
                                          </a:blip>
                                          <a:srcRect l="17499" r="26047"/>
                                          <a:stretch/>
                                        </pic:blipFill>
                                        <pic:spPr bwMode="auto">
                                          <a:xfrm>
                                            <a:off x="0" y="0"/>
                                            <a:ext cx="2467567" cy="3377245"/>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D31E7F" id="Text Box 192" o:spid="_x0000_s1027" type="#_x0000_t202" style="position:absolute;left:0;text-align:left;margin-left:266.65pt;margin-top:128.55pt;width:211pt;height:274.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" filled="f" stroked="f" strokeweight=".5pt">
                <v:textbox>
                  <w:txbxContent>
                    <w:p w14:paraId="51211B31" w14:textId="3B979607" w:rsidR="007E1818" w:rsidRDefault="007E1818">
                      <w:r>
                        <w:rPr>
                          <w:noProof/>
                        </w:rPr>
                        <w:drawing>
                          <wp:inline distT="0" distB="0" distL="0" distR="0" wp14:anchorId="416357CB" wp14:editId="2C75DA60">
                            <wp:extent cx="2415855" cy="3306470"/>
                            <wp:effectExtent l="0" t="0" r="3810" b="8255"/>
                            <wp:docPr id="1" name="Picture 1" descr="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2.jpg"/>
                                    <pic:cNvPicPr/>
                                  </pic:nvPicPr>
                                  <pic:blipFill rotWithShape="1">
                                    <a:blip r:embed="rId8">
                                      <a:extLst>
                                        <a:ext uri="{28A0092B-C50C-407E-A947-70E740481C1C}">
                                          <a14:useLocalDpi xmlns:a14="http://schemas.microsoft.com/office/drawing/2010/main" val="0"/>
                                        </a:ext>
                                      </a:extLst>
                                    </a:blip>
                                    <a:srcRect l="17499" r="26047"/>
                                    <a:stretch/>
                                  </pic:blipFill>
                                  <pic:spPr bwMode="auto">
                                    <a:xfrm>
                                      <a:off x="0" y="0"/>
                                      <a:ext cx="2467567" cy="3377245"/>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sidRPr="00C724EE">
        <w:rPr>
          <w:rFonts w:ascii="Times New Roman" w:eastAsia="Times New Roman" w:hAnsi="Times New Roman" w:cs="Times New Roman"/>
          <w:noProof/>
        </w:rPr>
        <mc:AlternateContent>
          <mc:Choice Requires="wps">
            <w:drawing>
              <wp:anchor distT="0" distB="0" distL="114300" distR="114300" simplePos="0" relativeHeight="251670528" behindDoc="0" locked="0" layoutInCell="1" allowOverlap="1" wp14:anchorId="1488FB08" wp14:editId="7027106B">
                <wp:simplePos x="0" y="0"/>
                <wp:positionH relativeFrom="column">
                  <wp:posOffset>1506931</wp:posOffset>
                </wp:positionH>
                <wp:positionV relativeFrom="paragraph">
                  <wp:posOffset>1487246</wp:posOffset>
                </wp:positionV>
                <wp:extent cx="2040941" cy="1375258"/>
                <wp:effectExtent l="0" t="0" r="0" b="0"/>
                <wp:wrapNone/>
                <wp:docPr id="60" name="Text Box 60"/>
                <wp:cNvGraphicFramePr/>
                <a:graphic xmlns:a="http://schemas.openxmlformats.org/drawingml/2006/main">
                  <a:graphicData uri="http://schemas.microsoft.com/office/word/2010/wordprocessingShape">
                    <wps:wsp>
                      <wps:cNvSpPr txBox="1"/>
                      <wps:spPr>
                        <a:xfrm>
                          <a:off x="0" y="0"/>
                          <a:ext cx="2040941" cy="1375258"/>
                        </a:xfrm>
                        <a:prstGeom prst="rect">
                          <a:avLst/>
                        </a:prstGeom>
                        <a:noFill/>
                        <a:ln w="6350">
                          <a:noFill/>
                        </a:ln>
                      </wps:spPr>
                      <wps:txbx>
                        <w:txbxContent>
                          <w:p w14:paraId="2CDD5ABA" w14:textId="651266BA" w:rsidR="007E1818" w:rsidRDefault="00803B5B">
                            <w:r w:rsidRPr="00E02F38">
                              <w:rPr>
                                <w:noProof/>
                              </w:rPr>
                              <w:drawing>
                                <wp:inline distT="0" distB="0" distL="0" distR="0" wp14:anchorId="0DFBCFA8" wp14:editId="35B65C05">
                                  <wp:extent cx="1710999" cy="1250899"/>
                                  <wp:effectExtent l="0" t="0" r="381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42528" cy="12739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88FB08" id="Text Box 60" o:spid="_x0000_s1028" type="#_x0000_t202" style="position:absolute;left:0;text-align:left;margin-left:118.65pt;margin-top:117.1pt;width:160.7pt;height:108.3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" filled="f" stroked="f" strokeweight=".5pt">
                <v:textbox>
                  <w:txbxContent>
                    <w:p w14:paraId="2CDD5ABA" w14:textId="651266BA" w:rsidR="007E1818" w:rsidRDefault="00803B5B">
                      <w:r w:rsidRPr="00E02F38">
                        <w:rPr>
                          <w:noProof/>
                        </w:rPr>
                        <w:drawing>
                          <wp:inline distT="0" distB="0" distL="0" distR="0" wp14:anchorId="0DFBCFA8" wp14:editId="35B65C05">
                            <wp:extent cx="1710999" cy="1250899"/>
                            <wp:effectExtent l="0" t="0" r="381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42528" cy="1273950"/>
                                    </a:xfrm>
                                    <a:prstGeom prst="rect">
                                      <a:avLst/>
                                    </a:prstGeom>
                                    <a:noFill/>
                                    <a:ln>
                                      <a:noFill/>
                                    </a:ln>
                                  </pic:spPr>
                                </pic:pic>
                              </a:graphicData>
                            </a:graphic>
                          </wp:inline>
                        </w:drawing>
                      </w:r>
                    </w:p>
                  </w:txbxContent>
                </v:textbox>
              </v:shape>
            </w:pict>
          </mc:Fallback>
        </mc:AlternateContent>
      </w:r>
      <w:r w:rsidR="00F14129" w:rsidRPr="00C724EE">
        <w:rPr>
          <w:rFonts w:ascii="Times New Roman" w:eastAsia="Times New Roman" w:hAnsi="Times New Roman" w:cs="Times New Roman"/>
          <w:noProof/>
        </w:rPr>
        <mc:AlternateContent>
          <mc:Choice Requires="wps">
            <w:drawing>
              <wp:anchor distT="0" distB="0" distL="114300" distR="114300" simplePos="0" relativeHeight="251668480" behindDoc="0" locked="0" layoutInCell="1" allowOverlap="1" wp14:anchorId="7F2D15F8" wp14:editId="4969CAEB">
                <wp:simplePos x="0" y="0"/>
                <wp:positionH relativeFrom="column">
                  <wp:posOffset>1506982</wp:posOffset>
                </wp:positionH>
                <wp:positionV relativeFrom="paragraph">
                  <wp:posOffset>2504033</wp:posOffset>
                </wp:positionV>
                <wp:extent cx="1931213" cy="1104596"/>
                <wp:effectExtent l="0" t="0" r="0" b="635"/>
                <wp:wrapNone/>
                <wp:docPr id="53" name="Text Box 53"/>
                <wp:cNvGraphicFramePr/>
                <a:graphic xmlns:a="http://schemas.openxmlformats.org/drawingml/2006/main">
                  <a:graphicData uri="http://schemas.microsoft.com/office/word/2010/wordprocessingShape">
                    <wps:wsp>
                      <wps:cNvSpPr txBox="1"/>
                      <wps:spPr>
                        <a:xfrm>
                          <a:off x="0" y="0"/>
                          <a:ext cx="1931213" cy="1104596"/>
                        </a:xfrm>
                        <a:prstGeom prst="rect">
                          <a:avLst/>
                        </a:prstGeom>
                        <a:noFill/>
                        <a:ln w="6350">
                          <a:noFill/>
                        </a:ln>
                      </wps:spPr>
                      <wps:txbx>
                        <w:txbxContent>
                          <w:p w14:paraId="29CFE4B4" w14:textId="2FD1F2C2" w:rsidR="007E1818" w:rsidRDefault="007E1818">
                            <w:r w:rsidRPr="000F62D5">
                              <w:rPr>
                                <w:noProof/>
                              </w:rPr>
                              <w:drawing>
                                <wp:inline distT="0" distB="0" distL="0" distR="0" wp14:anchorId="748C6E5E" wp14:editId="6F5C37BE">
                                  <wp:extent cx="1390225" cy="9315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06317" cy="94232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2D15F8" id="Text Box 53" o:spid="_x0000_s1029" type="#_x0000_t202" style="position:absolute;left:0;text-align:left;margin-left:118.65pt;margin-top:197.15pt;width:152.05pt;height:87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" filled="f" stroked="f" strokeweight=".5pt">
                <v:textbox>
                  <w:txbxContent>
                    <w:p w14:paraId="29CFE4B4" w14:textId="2FD1F2C2" w:rsidR="007E1818" w:rsidRDefault="007E1818">
                      <w:r w:rsidRPr="000F62D5">
                        <w:rPr>
                          <w:noProof/>
                        </w:rPr>
                        <w:drawing>
                          <wp:inline distT="0" distB="0" distL="0" distR="0" wp14:anchorId="748C6E5E" wp14:editId="6F5C37BE">
                            <wp:extent cx="1390225" cy="9315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06317" cy="942327"/>
                                    </a:xfrm>
                                    <a:prstGeom prst="rect">
                                      <a:avLst/>
                                    </a:prstGeom>
                                    <a:noFill/>
                                    <a:ln>
                                      <a:noFill/>
                                    </a:ln>
                                  </pic:spPr>
                                </pic:pic>
                              </a:graphicData>
                            </a:graphic>
                          </wp:inline>
                        </w:drawing>
                      </w:r>
                    </w:p>
                  </w:txbxContent>
                </v:textbox>
              </v:shape>
            </w:pict>
          </mc:Fallback>
        </mc:AlternateContent>
      </w:r>
      <w:r w:rsidR="00F14129" w:rsidRPr="00C724EE">
        <w:rPr>
          <w:rFonts w:ascii="Times New Roman" w:eastAsia="Times New Roman" w:hAnsi="Times New Roman" w:cs="Times New Roman"/>
          <w:noProof/>
        </w:rPr>
        <mc:AlternateContent>
          <mc:Choice Requires="wps">
            <w:drawing>
              <wp:anchor distT="0" distB="0" distL="114300" distR="114300" simplePos="0" relativeHeight="251669504" behindDoc="0" locked="0" layoutInCell="1" allowOverlap="1" wp14:anchorId="0E4268F3" wp14:editId="7A52D187">
                <wp:simplePos x="0" y="0"/>
                <wp:positionH relativeFrom="column">
                  <wp:posOffset>1477416</wp:posOffset>
                </wp:positionH>
                <wp:positionV relativeFrom="paragraph">
                  <wp:posOffset>3272053</wp:posOffset>
                </wp:positionV>
                <wp:extent cx="2311603" cy="1923897"/>
                <wp:effectExtent l="0" t="0" r="0" b="635"/>
                <wp:wrapNone/>
                <wp:docPr id="59" name="Text Box 59"/>
                <wp:cNvGraphicFramePr/>
                <a:graphic xmlns:a="http://schemas.openxmlformats.org/drawingml/2006/main">
                  <a:graphicData uri="http://schemas.microsoft.com/office/word/2010/wordprocessingShape">
                    <wps:wsp>
                      <wps:cNvSpPr txBox="1"/>
                      <wps:spPr>
                        <a:xfrm>
                          <a:off x="0" y="0"/>
                          <a:ext cx="2311603" cy="1923897"/>
                        </a:xfrm>
                        <a:prstGeom prst="rect">
                          <a:avLst/>
                        </a:prstGeom>
                        <a:noFill/>
                        <a:ln w="6350">
                          <a:noFill/>
                        </a:ln>
                      </wps:spPr>
                      <wps:txbx>
                        <w:txbxContent>
                          <w:p w14:paraId="17DBE78C" w14:textId="0BE3E55A" w:rsidR="007E1818" w:rsidRDefault="00F14129">
                            <w:r w:rsidRPr="000F62D5">
                              <w:rPr>
                                <w:noProof/>
                              </w:rPr>
                              <w:drawing>
                                <wp:inline distT="0" distB="0" distL="0" distR="0" wp14:anchorId="40E25B67" wp14:editId="46D9509D">
                                  <wp:extent cx="2034625" cy="185074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23396" cy="193149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4268F3" id="Text Box 59" o:spid="_x0000_s1030" type="#_x0000_t202" style="position:absolute;left:0;text-align:left;margin-left:116.35pt;margin-top:257.65pt;width:182pt;height:151.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" filled="f" stroked="f" strokeweight=".5pt">
                <v:textbox>
                  <w:txbxContent>
                    <w:p w14:paraId="17DBE78C" w14:textId="0BE3E55A" w:rsidR="007E1818" w:rsidRDefault="00F14129">
                      <w:r w:rsidRPr="000F62D5">
                        <w:rPr>
                          <w:noProof/>
                        </w:rPr>
                        <w:drawing>
                          <wp:inline distT="0" distB="0" distL="0" distR="0" wp14:anchorId="40E25B67" wp14:editId="46D9509D">
                            <wp:extent cx="2034625" cy="185074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23396" cy="1931495"/>
                                    </a:xfrm>
                                    <a:prstGeom prst="rect">
                                      <a:avLst/>
                                    </a:prstGeom>
                                    <a:noFill/>
                                    <a:ln>
                                      <a:noFill/>
                                    </a:ln>
                                  </pic:spPr>
                                </pic:pic>
                              </a:graphicData>
                            </a:graphic>
                          </wp:inline>
                        </w:drawing>
                      </w:r>
                    </w:p>
                  </w:txbxContent>
                </v:textbox>
              </v:shape>
            </w:pict>
          </mc:Fallback>
        </mc:AlternateContent>
      </w:r>
      <w:r w:rsidR="00E56EC7" w:rsidRPr="00C724EE">
        <w:rPr>
          <w:rFonts w:ascii="Times New Roman" w:eastAsia="Times New Roman" w:hAnsi="Times New Roman" w:cs="Times New Roman"/>
        </w:rPr>
        <w:t xml:space="preserve">The proposed project </w:t>
      </w:r>
      <w:r w:rsidR="005F452B" w:rsidRPr="00C724EE">
        <w:rPr>
          <w:rFonts w:ascii="Times New Roman" w:eastAsia="Times New Roman" w:hAnsi="Times New Roman" w:cs="Times New Roman"/>
        </w:rPr>
        <w:t>will us</w:t>
      </w:r>
      <w:r w:rsidR="00CD0A03" w:rsidRPr="00C724EE">
        <w:rPr>
          <w:rFonts w:ascii="Times New Roman" w:eastAsia="Times New Roman" w:hAnsi="Times New Roman" w:cs="Times New Roman"/>
        </w:rPr>
        <w:t>e th</w:t>
      </w:r>
      <w:r w:rsidR="005F452B" w:rsidRPr="00C724EE">
        <w:rPr>
          <w:rFonts w:ascii="Times New Roman" w:eastAsia="Times New Roman" w:hAnsi="Times New Roman" w:cs="Times New Roman"/>
        </w:rPr>
        <w:t>e plots described above</w:t>
      </w:r>
      <w:r w:rsidR="00E56EC7" w:rsidRPr="00C724EE">
        <w:rPr>
          <w:rFonts w:ascii="Times New Roman" w:eastAsia="Times New Roman" w:hAnsi="Times New Roman" w:cs="Times New Roman"/>
        </w:rPr>
        <w:t xml:space="preserve"> to establish a</w:t>
      </w:r>
      <w:r w:rsidR="005F452B" w:rsidRPr="00C724EE">
        <w:rPr>
          <w:rFonts w:ascii="Times New Roman" w:eastAsia="Times New Roman" w:hAnsi="Times New Roman" w:cs="Times New Roman"/>
        </w:rPr>
        <w:t xml:space="preserve"> new</w:t>
      </w:r>
      <w:r w:rsidR="00E56EC7" w:rsidRPr="00C724EE">
        <w:rPr>
          <w:rFonts w:ascii="Times New Roman" w:eastAsia="Times New Roman" w:hAnsi="Times New Roman" w:cs="Times New Roman"/>
        </w:rPr>
        <w:t xml:space="preserve"> experiment examin</w:t>
      </w:r>
      <w:r w:rsidR="005F452B" w:rsidRPr="00C724EE">
        <w:rPr>
          <w:rFonts w:ascii="Times New Roman" w:eastAsia="Times New Roman" w:hAnsi="Times New Roman" w:cs="Times New Roman"/>
        </w:rPr>
        <w:t>ing</w:t>
      </w:r>
      <w:r w:rsidR="00E56EC7" w:rsidRPr="00C724EE">
        <w:rPr>
          <w:rFonts w:ascii="Times New Roman" w:eastAsia="Times New Roman" w:hAnsi="Times New Roman" w:cs="Times New Roman"/>
        </w:rPr>
        <w:t xml:space="preserve"> the</w:t>
      </w:r>
      <w:r w:rsidR="00CD0A03" w:rsidRPr="00C724EE">
        <w:rPr>
          <w:rFonts w:ascii="Times New Roman" w:eastAsia="Times New Roman" w:hAnsi="Times New Roman" w:cs="Times New Roman"/>
        </w:rPr>
        <w:t xml:space="preserve"> effects from the </w:t>
      </w:r>
      <w:r w:rsidR="00E56EC7" w:rsidRPr="00C724EE">
        <w:rPr>
          <w:rFonts w:ascii="Times New Roman" w:eastAsia="Times New Roman" w:hAnsi="Times New Roman" w:cs="Times New Roman"/>
        </w:rPr>
        <w:t xml:space="preserve">seasonal </w:t>
      </w:r>
      <w:r w:rsidR="00CD0A03" w:rsidRPr="00C724EE">
        <w:rPr>
          <w:rFonts w:ascii="Times New Roman" w:eastAsia="Times New Roman" w:hAnsi="Times New Roman" w:cs="Times New Roman"/>
        </w:rPr>
        <w:t>timing o</w:t>
      </w:r>
      <w:r w:rsidR="00E56EC7" w:rsidRPr="00C724EE">
        <w:rPr>
          <w:rFonts w:ascii="Times New Roman" w:eastAsia="Times New Roman" w:hAnsi="Times New Roman" w:cs="Times New Roman"/>
        </w:rPr>
        <w:t>f fir</w:t>
      </w:r>
      <w:r w:rsidR="00751C26" w:rsidRPr="00C724EE">
        <w:rPr>
          <w:rFonts w:ascii="Times New Roman" w:eastAsia="Times New Roman" w:hAnsi="Times New Roman" w:cs="Times New Roman"/>
        </w:rPr>
        <w:t xml:space="preserve">e, </w:t>
      </w:r>
      <w:r w:rsidR="00E56EC7" w:rsidRPr="00C724EE">
        <w:rPr>
          <w:rFonts w:ascii="Times New Roman" w:eastAsia="Times New Roman" w:hAnsi="Times New Roman" w:cs="Times New Roman"/>
        </w:rPr>
        <w:t>soil disturbance</w:t>
      </w:r>
      <w:r w:rsidR="00751C26" w:rsidRPr="00C724EE">
        <w:rPr>
          <w:rFonts w:ascii="Times New Roman" w:eastAsia="Times New Roman" w:hAnsi="Times New Roman" w:cs="Times New Roman"/>
        </w:rPr>
        <w:t xml:space="preserve">, and </w:t>
      </w:r>
      <w:r w:rsidR="005F452B" w:rsidRPr="00C724EE">
        <w:rPr>
          <w:rFonts w:ascii="Times New Roman" w:eastAsia="Times New Roman" w:hAnsi="Times New Roman" w:cs="Times New Roman"/>
        </w:rPr>
        <w:t xml:space="preserve">seed arrival </w:t>
      </w:r>
      <w:r w:rsidR="00CD0A03" w:rsidRPr="00C724EE">
        <w:rPr>
          <w:rFonts w:ascii="Times New Roman" w:eastAsia="Times New Roman" w:hAnsi="Times New Roman" w:cs="Times New Roman"/>
        </w:rPr>
        <w:t>o</w:t>
      </w:r>
      <w:r w:rsidR="00E56EC7" w:rsidRPr="00C724EE">
        <w:rPr>
          <w:rFonts w:ascii="Times New Roman" w:eastAsia="Times New Roman" w:hAnsi="Times New Roman" w:cs="Times New Roman"/>
        </w:rPr>
        <w:t>n</w:t>
      </w:r>
      <w:r w:rsidR="00751C26" w:rsidRPr="00C724EE">
        <w:rPr>
          <w:rFonts w:ascii="Times New Roman" w:eastAsia="Times New Roman" w:hAnsi="Times New Roman" w:cs="Times New Roman"/>
        </w:rPr>
        <w:t xml:space="preserve"> restoration</w:t>
      </w:r>
      <w:r w:rsidR="00E56EC7" w:rsidRPr="00C724EE">
        <w:rPr>
          <w:rFonts w:ascii="Times New Roman" w:eastAsia="Times New Roman" w:hAnsi="Times New Roman" w:cs="Times New Roman"/>
        </w:rPr>
        <w:t xml:space="preserve">. </w:t>
      </w:r>
      <w:r w:rsidR="005F452B" w:rsidRPr="00C724EE">
        <w:rPr>
          <w:rFonts w:ascii="Times New Roman" w:eastAsia="Times New Roman" w:hAnsi="Times New Roman" w:cs="Times New Roman"/>
        </w:rPr>
        <w:t>I will install</w:t>
      </w:r>
      <w:r w:rsidR="00E56EC7" w:rsidRPr="00C724EE">
        <w:rPr>
          <w:rFonts w:ascii="Times New Roman" w:eastAsia="Times New Roman" w:hAnsi="Times New Roman" w:cs="Times New Roman"/>
        </w:rPr>
        <w:t xml:space="preserve"> 72 new </w:t>
      </w:r>
      <w:r w:rsidR="005F452B" w:rsidRPr="00C724EE">
        <w:rPr>
          <w:rFonts w:ascii="Times New Roman" w:eastAsia="Times New Roman" w:hAnsi="Times New Roman" w:cs="Times New Roman"/>
        </w:rPr>
        <w:t>2</w:t>
      </w:r>
      <w:r w:rsidR="00067706" w:rsidRPr="00C724EE">
        <w:rPr>
          <w:rFonts w:ascii="Times New Roman" w:eastAsia="Times New Roman" w:hAnsi="Times New Roman" w:cs="Times New Roman"/>
        </w:rPr>
        <w:t>5</w:t>
      </w:r>
      <w:r w:rsidR="00E56EC7" w:rsidRPr="00C724EE">
        <w:rPr>
          <w:rFonts w:ascii="Times New Roman" w:eastAsia="Times New Roman" w:hAnsi="Times New Roman" w:cs="Times New Roman"/>
        </w:rPr>
        <w:t>m</w:t>
      </w:r>
      <w:r w:rsidR="00E56EC7" w:rsidRPr="00C724EE">
        <w:rPr>
          <w:rFonts w:ascii="Times New Roman" w:eastAsia="Times New Roman" w:hAnsi="Times New Roman" w:cs="Times New Roman"/>
          <w:vertAlign w:val="superscript"/>
        </w:rPr>
        <w:t>2</w:t>
      </w:r>
      <w:r w:rsidR="00E56EC7" w:rsidRPr="00C724EE">
        <w:rPr>
          <w:rFonts w:ascii="Times New Roman" w:eastAsia="Times New Roman" w:hAnsi="Times New Roman" w:cs="Times New Roman"/>
        </w:rPr>
        <w:t xml:space="preserve"> plots within</w:t>
      </w:r>
      <w:r w:rsidR="005F452B" w:rsidRPr="00C724EE">
        <w:rPr>
          <w:rFonts w:ascii="Times New Roman" w:eastAsia="Times New Roman" w:hAnsi="Times New Roman" w:cs="Times New Roman"/>
        </w:rPr>
        <w:t xml:space="preserve"> the</w:t>
      </w:r>
      <w:r w:rsidR="00E56EC7" w:rsidRPr="00C724EE">
        <w:rPr>
          <w:rFonts w:ascii="Times New Roman" w:eastAsia="Times New Roman" w:hAnsi="Times New Roman" w:cs="Times New Roman"/>
        </w:rPr>
        <w:t xml:space="preserve"> twelve</w:t>
      </w:r>
      <w:r w:rsidR="005F452B" w:rsidRPr="00C724EE">
        <w:rPr>
          <w:rFonts w:ascii="Times New Roman" w:eastAsia="Times New Roman" w:hAnsi="Times New Roman" w:cs="Times New Roman"/>
        </w:rPr>
        <w:t>,</w:t>
      </w:r>
      <w:r w:rsidR="00E56EC7" w:rsidRPr="00C724EE">
        <w:rPr>
          <w:rFonts w:ascii="Times New Roman" w:eastAsia="Times New Roman" w:hAnsi="Times New Roman" w:cs="Times New Roman"/>
        </w:rPr>
        <w:t xml:space="preserve"> existing season</w:t>
      </w:r>
      <w:r w:rsidR="005F452B" w:rsidRPr="00C724EE">
        <w:rPr>
          <w:rFonts w:ascii="Times New Roman" w:eastAsia="Times New Roman" w:hAnsi="Times New Roman" w:cs="Times New Roman"/>
        </w:rPr>
        <w:t>-</w:t>
      </w:r>
      <w:r w:rsidR="00E56EC7" w:rsidRPr="00C724EE">
        <w:rPr>
          <w:rFonts w:ascii="Times New Roman" w:eastAsia="Times New Roman" w:hAnsi="Times New Roman" w:cs="Times New Roman"/>
        </w:rPr>
        <w:t>of</w:t>
      </w:r>
      <w:r w:rsidR="005F452B" w:rsidRPr="00C724EE">
        <w:rPr>
          <w:rFonts w:ascii="Times New Roman" w:eastAsia="Times New Roman" w:hAnsi="Times New Roman" w:cs="Times New Roman"/>
        </w:rPr>
        <w:t>-</w:t>
      </w:r>
      <w:r w:rsidR="00E56EC7" w:rsidRPr="00C724EE">
        <w:rPr>
          <w:rFonts w:ascii="Times New Roman" w:eastAsia="Times New Roman" w:hAnsi="Times New Roman" w:cs="Times New Roman"/>
        </w:rPr>
        <w:t xml:space="preserve">fire treatment plots </w:t>
      </w:r>
      <w:r w:rsidR="005F452B" w:rsidRPr="00C724EE">
        <w:rPr>
          <w:rFonts w:ascii="Times New Roman" w:eastAsia="Times New Roman" w:hAnsi="Times New Roman" w:cs="Times New Roman"/>
        </w:rPr>
        <w:t>currently used for dogfennel research</w:t>
      </w:r>
      <w:r w:rsidR="00E56EC7" w:rsidRPr="00C724EE">
        <w:rPr>
          <w:rFonts w:ascii="Times New Roman" w:eastAsia="Times New Roman" w:hAnsi="Times New Roman" w:cs="Times New Roman"/>
        </w:rPr>
        <w:t xml:space="preserve"> (</w:t>
      </w:r>
      <w:r w:rsidR="00DF47B7">
        <w:rPr>
          <w:rFonts w:ascii="Times New Roman" w:eastAsia="Times New Roman" w:hAnsi="Times New Roman" w:cs="Times New Roman"/>
        </w:rPr>
        <w:t xml:space="preserve">see </w:t>
      </w:r>
      <w:r w:rsidR="00E56EC7" w:rsidRPr="00C724EE">
        <w:rPr>
          <w:rFonts w:ascii="Times New Roman" w:eastAsia="Times New Roman" w:hAnsi="Times New Roman" w:cs="Times New Roman"/>
        </w:rPr>
        <w:t>Fig.1).</w:t>
      </w:r>
      <w:r w:rsidR="00E56EC7" w:rsidRPr="00C724EE">
        <w:rPr>
          <w:rFonts w:ascii="Times New Roman" w:hAnsi="Times New Roman" w:cs="Times New Roman"/>
          <w:i/>
          <w:noProof/>
        </w:rPr>
        <w:t xml:space="preserve"> </w:t>
      </w:r>
      <w:r w:rsidR="00E56EC7" w:rsidRPr="002D5D8B">
        <w:rPr>
          <w:rFonts w:ascii="Times New Roman" w:eastAsia="Times New Roman" w:hAnsi="Times New Roman" w:cs="Times New Roman"/>
        </w:rPr>
        <w:t>The proposed plots will feature one of six new treatments that include: winter and summer soil disturbance treatments, winter and summer soil disturbance treatments with seed additions, and winter and summer treatments where no soil disturbance is used but seed is applied (see Fig.1).</w:t>
      </w:r>
      <w:r w:rsidR="00067706" w:rsidRPr="002D5D8B">
        <w:rPr>
          <w:rFonts w:ascii="Times New Roman" w:eastAsia="Times New Roman" w:hAnsi="Times New Roman" w:cs="Times New Roman"/>
        </w:rPr>
        <w:t xml:space="preserve"> </w:t>
      </w:r>
      <w:r w:rsidR="00AD25AD" w:rsidRPr="002D5D8B">
        <w:rPr>
          <w:rFonts w:ascii="Times New Roman" w:eastAsia="Times New Roman" w:hAnsi="Times New Roman" w:cs="Times New Roman"/>
        </w:rPr>
        <w:t xml:space="preserve">Control plots, where no soil disturbance and seeding </w:t>
      </w:r>
      <w:proofErr w:type="gramStart"/>
      <w:r w:rsidR="00AD25AD" w:rsidRPr="002D5D8B">
        <w:rPr>
          <w:rFonts w:ascii="Times New Roman" w:eastAsia="Times New Roman" w:hAnsi="Times New Roman" w:cs="Times New Roman"/>
        </w:rPr>
        <w:t>occurs</w:t>
      </w:r>
      <w:proofErr w:type="gramEnd"/>
      <w:r w:rsidR="00AD25AD" w:rsidRPr="002D5D8B">
        <w:rPr>
          <w:rFonts w:ascii="Times New Roman" w:eastAsia="Times New Roman" w:hAnsi="Times New Roman" w:cs="Times New Roman"/>
        </w:rPr>
        <w:t>, will take place within preexisting dissertation control plots (</w:t>
      </w:r>
      <w:r w:rsidR="00DF47B7">
        <w:rPr>
          <w:rFonts w:ascii="Times New Roman" w:eastAsia="Times New Roman" w:hAnsi="Times New Roman" w:cs="Times New Roman"/>
        </w:rPr>
        <w:t>s</w:t>
      </w:r>
      <w:r w:rsidR="00AD25AD" w:rsidRPr="002D5D8B">
        <w:rPr>
          <w:rFonts w:ascii="Times New Roman" w:eastAsia="Times New Roman" w:hAnsi="Times New Roman" w:cs="Times New Roman"/>
        </w:rPr>
        <w:t xml:space="preserve">ee Fig. 1; </w:t>
      </w:r>
      <w:r w:rsidR="005F452B" w:rsidRPr="002D5D8B">
        <w:rPr>
          <w:rFonts w:ascii="Times New Roman" w:eastAsia="Times New Roman" w:hAnsi="Times New Roman" w:cs="Times New Roman"/>
        </w:rPr>
        <w:t>b</w:t>
      </w:r>
      <w:r w:rsidR="00AD25AD" w:rsidRPr="002D5D8B">
        <w:rPr>
          <w:rFonts w:ascii="Times New Roman" w:eastAsia="Times New Roman" w:hAnsi="Times New Roman" w:cs="Times New Roman"/>
        </w:rPr>
        <w:t xml:space="preserve">lack </w:t>
      </w:r>
      <w:r w:rsidR="005F452B" w:rsidRPr="002D5D8B">
        <w:rPr>
          <w:rFonts w:ascii="Times New Roman" w:eastAsia="Times New Roman" w:hAnsi="Times New Roman" w:cs="Times New Roman"/>
        </w:rPr>
        <w:t>boxes</w:t>
      </w:r>
      <w:r w:rsidR="00AD25AD" w:rsidRPr="002D5D8B">
        <w:rPr>
          <w:rFonts w:ascii="Times New Roman" w:eastAsia="Times New Roman" w:hAnsi="Times New Roman" w:cs="Times New Roman"/>
        </w:rPr>
        <w:t>). S</w:t>
      </w:r>
      <w:r w:rsidR="00E56EC7" w:rsidRPr="002D5D8B">
        <w:rPr>
          <w:rFonts w:ascii="Times New Roman" w:eastAsia="Times New Roman" w:hAnsi="Times New Roman" w:cs="Times New Roman"/>
        </w:rPr>
        <w:t xml:space="preserve">oil disturbance treatments will be </w:t>
      </w:r>
      <w:r w:rsidR="005F452B" w:rsidRPr="002D5D8B">
        <w:rPr>
          <w:rFonts w:ascii="Times New Roman" w:eastAsia="Times New Roman" w:hAnsi="Times New Roman" w:cs="Times New Roman"/>
        </w:rPr>
        <w:t xml:space="preserve">created </w:t>
      </w:r>
      <w:r w:rsidR="00E56EC7" w:rsidRPr="002D5D8B">
        <w:rPr>
          <w:rFonts w:ascii="Times New Roman" w:eastAsia="Times New Roman" w:hAnsi="Times New Roman" w:cs="Times New Roman"/>
        </w:rPr>
        <w:t xml:space="preserve">with a rototiller which will till the soil </w:t>
      </w:r>
      <w:r w:rsidR="005F452B" w:rsidRPr="002D5D8B">
        <w:rPr>
          <w:rFonts w:ascii="Times New Roman" w:eastAsia="Times New Roman" w:hAnsi="Times New Roman" w:cs="Times New Roman"/>
        </w:rPr>
        <w:t xml:space="preserve">to approximately </w:t>
      </w:r>
      <w:r w:rsidR="00E56EC7" w:rsidRPr="002D5D8B">
        <w:rPr>
          <w:rFonts w:ascii="Times New Roman" w:eastAsia="Times New Roman" w:hAnsi="Times New Roman" w:cs="Times New Roman"/>
        </w:rPr>
        <w:t xml:space="preserve">10cm deep. The use of a rototiller in this project is preferred primarily because it </w:t>
      </w:r>
      <w:r w:rsidR="005F452B" w:rsidRPr="002D5D8B">
        <w:rPr>
          <w:rFonts w:ascii="Times New Roman" w:eastAsia="Times New Roman" w:hAnsi="Times New Roman" w:cs="Times New Roman"/>
        </w:rPr>
        <w:t xml:space="preserve">is portable, </w:t>
      </w:r>
      <w:r w:rsidR="00E56EC7" w:rsidRPr="002D5D8B">
        <w:rPr>
          <w:rFonts w:ascii="Times New Roman" w:eastAsia="Times New Roman" w:hAnsi="Times New Roman" w:cs="Times New Roman"/>
        </w:rPr>
        <w:t>minimizes soil disturbances elsewhere on the site</w:t>
      </w:r>
      <w:r w:rsidR="00CD0A03" w:rsidRPr="002D5D8B">
        <w:rPr>
          <w:rFonts w:ascii="Times New Roman" w:eastAsia="Times New Roman" w:hAnsi="Times New Roman" w:cs="Times New Roman"/>
        </w:rPr>
        <w:t>,</w:t>
      </w:r>
      <w:r w:rsidR="00E56EC7" w:rsidRPr="002D5D8B">
        <w:rPr>
          <w:rFonts w:ascii="Times New Roman" w:eastAsia="Times New Roman" w:hAnsi="Times New Roman" w:cs="Times New Roman"/>
        </w:rPr>
        <w:t xml:space="preserve"> and is easily controllable. The 10cm disturbance depth was selected </w:t>
      </w:r>
      <w:r w:rsidR="002E7DCF" w:rsidRPr="002D5D8B">
        <w:rPr>
          <w:rFonts w:ascii="Times New Roman" w:eastAsia="Times New Roman" w:hAnsi="Times New Roman" w:cs="Times New Roman"/>
        </w:rPr>
        <w:t xml:space="preserve">because it most closely matches common </w:t>
      </w:r>
      <w:r w:rsidR="00FF27B2" w:rsidRPr="002D5D8B">
        <w:rPr>
          <w:rFonts w:ascii="Times New Roman" w:eastAsia="Times New Roman" w:hAnsi="Times New Roman" w:cs="Times New Roman"/>
        </w:rPr>
        <w:t>anecdotally</w:t>
      </w:r>
      <w:r w:rsidR="005F452B" w:rsidRPr="002D5D8B">
        <w:rPr>
          <w:rFonts w:ascii="Times New Roman" w:eastAsia="Times New Roman" w:hAnsi="Times New Roman" w:cs="Times New Roman"/>
        </w:rPr>
        <w:t>-</w:t>
      </w:r>
      <w:r w:rsidR="00FF27B2" w:rsidRPr="002D5D8B">
        <w:rPr>
          <w:rFonts w:ascii="Times New Roman" w:eastAsia="Times New Roman" w:hAnsi="Times New Roman" w:cs="Times New Roman"/>
        </w:rPr>
        <w:t xml:space="preserve">referenced </w:t>
      </w:r>
      <w:r w:rsidR="002E7DCF" w:rsidRPr="002D5D8B">
        <w:rPr>
          <w:rFonts w:ascii="Times New Roman" w:eastAsia="Times New Roman" w:hAnsi="Times New Roman" w:cs="Times New Roman"/>
        </w:rPr>
        <w:t>soil disturb</w:t>
      </w:r>
      <w:r w:rsidR="005F452B" w:rsidRPr="002D5D8B">
        <w:rPr>
          <w:rFonts w:ascii="Times New Roman" w:eastAsia="Times New Roman" w:hAnsi="Times New Roman" w:cs="Times New Roman"/>
        </w:rPr>
        <w:t>ance</w:t>
      </w:r>
      <w:r w:rsidR="002E7DCF" w:rsidRPr="002D5D8B">
        <w:rPr>
          <w:rFonts w:ascii="Times New Roman" w:eastAsia="Times New Roman" w:hAnsi="Times New Roman" w:cs="Times New Roman"/>
        </w:rPr>
        <w:t xml:space="preserve"> depths in this region, and </w:t>
      </w:r>
      <w:r w:rsidR="00CD0A03" w:rsidRPr="002D5D8B">
        <w:rPr>
          <w:rFonts w:ascii="Times New Roman" w:eastAsia="Times New Roman" w:hAnsi="Times New Roman" w:cs="Times New Roman"/>
        </w:rPr>
        <w:t xml:space="preserve">the </w:t>
      </w:r>
      <w:r w:rsidR="002E7DCF" w:rsidRPr="002D5D8B">
        <w:rPr>
          <w:rFonts w:ascii="Times New Roman" w:eastAsia="Times New Roman" w:hAnsi="Times New Roman" w:cs="Times New Roman"/>
        </w:rPr>
        <w:t xml:space="preserve">successful recommendations in seeding </w:t>
      </w:r>
      <w:r w:rsidR="005F452B" w:rsidRPr="002D5D8B">
        <w:rPr>
          <w:rFonts w:ascii="Times New Roman" w:eastAsia="Times New Roman" w:hAnsi="Times New Roman" w:cs="Times New Roman"/>
        </w:rPr>
        <w:t>studies</w:t>
      </w:r>
      <w:r w:rsidR="00A66B78" w:rsidRPr="002D5D8B">
        <w:rPr>
          <w:rFonts w:ascii="Times New Roman" w:eastAsia="Times New Roman" w:hAnsi="Times New Roman" w:cs="Times New Roman"/>
        </w:rPr>
        <w:fldChar w:fldCharType="begin" w:fldLock="1"/>
      </w:r>
      <w:r>
        <w:rPr>
          <w:rFonts w:ascii="Times New Roman" w:eastAsia="Times New Roman" w:hAnsi="Times New Roman" w:cs="Times New Roman"/>
        </w:rPr>
        <w:instrText>ADDIN CSL_CITATION {"citationItems":[{"id":"ITEM-1","itemData":{"DOI":"10.1111/j.1526-100x.1995.tb00096.x","author":[{"dropping-particle":"","family":"Wilson","given":"Scott D","non-dropping-particle":"","parse-names":false,"suffix":""},{"dropping-particle":"","family":"Gerry","given":"Ann K","non-dropping-particle":"","parse-names":false,"suffix":""}],"container-title":"Restoration Ecology","id":"ITEM-1","issue":"4","issued":{"date-parts":[["1995","12"]]},"page":"290-298","publisher":"Wiley","title":"Strategies for Mixed-Grass Prairie Restoration: Herbicide, Tilling, and Nitrogen Manipulation","type":"article-journal","volume":"3"},"uris":["http://www.mendeley.com/documents/?uuid=e1ceea21-5b56-496e-a1e2-1613aee5e67d"]}],"mendeley":{"formattedCitation":"&lt;sup&gt;52&lt;/sup&gt;","plainTextFormattedCitation":"52","previouslyFormattedCitation":"&lt;sup&gt;52&lt;/sup&gt;"},"properties":{"noteIndex":0},"schema":"https://github.com/citation-style-language/schema/raw/master/csl-citation.json"}</w:instrText>
      </w:r>
      <w:r w:rsidR="00A66B78" w:rsidRPr="002D5D8B">
        <w:rPr>
          <w:rFonts w:ascii="Times New Roman" w:eastAsia="Times New Roman" w:hAnsi="Times New Roman" w:cs="Times New Roman"/>
        </w:rPr>
        <w:fldChar w:fldCharType="separate"/>
      </w:r>
      <w:r w:rsidRPr="00803B5B">
        <w:rPr>
          <w:rFonts w:ascii="Times New Roman" w:eastAsia="Times New Roman" w:hAnsi="Times New Roman" w:cs="Times New Roman"/>
          <w:noProof/>
          <w:vertAlign w:val="superscript"/>
        </w:rPr>
        <w:t>52</w:t>
      </w:r>
      <w:r w:rsidR="00A66B78" w:rsidRPr="002D5D8B">
        <w:rPr>
          <w:rFonts w:ascii="Times New Roman" w:eastAsia="Times New Roman" w:hAnsi="Times New Roman" w:cs="Times New Roman"/>
        </w:rPr>
        <w:fldChar w:fldCharType="end"/>
      </w:r>
      <w:r w:rsidR="00E56EC7" w:rsidRPr="002D5D8B">
        <w:rPr>
          <w:rFonts w:ascii="Times New Roman" w:eastAsia="Times New Roman" w:hAnsi="Times New Roman" w:cs="Times New Roman"/>
        </w:rPr>
        <w:t>.</w:t>
      </w:r>
      <w:r w:rsidR="00803E8F" w:rsidRPr="002D5D8B">
        <w:rPr>
          <w:rFonts w:ascii="Times New Roman" w:eastAsia="Times New Roman" w:hAnsi="Times New Roman" w:cs="Times New Roman"/>
        </w:rPr>
        <w:t xml:space="preserve"> The b</w:t>
      </w:r>
      <w:r w:rsidR="00487707" w:rsidRPr="002D5D8B">
        <w:rPr>
          <w:rFonts w:ascii="Times New Roman" w:eastAsia="Times New Roman" w:hAnsi="Times New Roman" w:cs="Times New Roman"/>
        </w:rPr>
        <w:t xml:space="preserve">iomass of all residual </w:t>
      </w:r>
      <w:r w:rsidR="00FF27B2" w:rsidRPr="002D5D8B">
        <w:rPr>
          <w:rFonts w:ascii="Times New Roman" w:eastAsia="Times New Roman" w:hAnsi="Times New Roman" w:cs="Times New Roman"/>
        </w:rPr>
        <w:t xml:space="preserve">species </w:t>
      </w:r>
      <w:r w:rsidR="00487707" w:rsidRPr="002D5D8B">
        <w:rPr>
          <w:rFonts w:ascii="Times New Roman" w:eastAsia="Times New Roman" w:hAnsi="Times New Roman" w:cs="Times New Roman"/>
        </w:rPr>
        <w:t>will be</w:t>
      </w:r>
      <w:r w:rsidR="00CD0A03" w:rsidRPr="002D5D8B">
        <w:rPr>
          <w:rFonts w:ascii="Times New Roman" w:eastAsia="Times New Roman" w:hAnsi="Times New Roman" w:cs="Times New Roman"/>
        </w:rPr>
        <w:t xml:space="preserve"> </w:t>
      </w:r>
      <w:r w:rsidR="00487707" w:rsidRPr="002D5D8B">
        <w:rPr>
          <w:rFonts w:ascii="Times New Roman" w:eastAsia="Times New Roman" w:hAnsi="Times New Roman" w:cs="Times New Roman"/>
        </w:rPr>
        <w:t>removed directly after tilli</w:t>
      </w:r>
      <w:r w:rsidR="00CD0A03" w:rsidRPr="002D5D8B">
        <w:rPr>
          <w:rFonts w:ascii="Times New Roman" w:eastAsia="Times New Roman" w:hAnsi="Times New Roman" w:cs="Times New Roman"/>
        </w:rPr>
        <w:t xml:space="preserve">ng to eliminate </w:t>
      </w:r>
      <w:r w:rsidR="00803E8F" w:rsidRPr="002D5D8B">
        <w:rPr>
          <w:rFonts w:ascii="Times New Roman" w:eastAsia="Times New Roman" w:hAnsi="Times New Roman" w:cs="Times New Roman"/>
        </w:rPr>
        <w:t xml:space="preserve">the </w:t>
      </w:r>
      <w:r w:rsidR="00CD0A03" w:rsidRPr="002D5D8B">
        <w:rPr>
          <w:rFonts w:ascii="Times New Roman" w:eastAsia="Times New Roman" w:hAnsi="Times New Roman" w:cs="Times New Roman"/>
        </w:rPr>
        <w:t xml:space="preserve">effects of residual species that include </w:t>
      </w:r>
      <w:r w:rsidR="00803E8F" w:rsidRPr="002D5D8B">
        <w:rPr>
          <w:rFonts w:ascii="Times New Roman" w:eastAsia="Times New Roman" w:hAnsi="Times New Roman" w:cs="Times New Roman"/>
        </w:rPr>
        <w:t xml:space="preserve">two common </w:t>
      </w:r>
      <w:r w:rsidR="00CD0A03" w:rsidRPr="002D5D8B">
        <w:rPr>
          <w:rFonts w:ascii="Times New Roman" w:eastAsia="Times New Roman" w:hAnsi="Times New Roman" w:cs="Times New Roman"/>
        </w:rPr>
        <w:t>non-native</w:t>
      </w:r>
      <w:r w:rsidR="00803E8F" w:rsidRPr="002D5D8B">
        <w:rPr>
          <w:rFonts w:ascii="Times New Roman" w:eastAsia="Times New Roman" w:hAnsi="Times New Roman" w:cs="Times New Roman"/>
        </w:rPr>
        <w:t xml:space="preserve"> pasture </w:t>
      </w:r>
      <w:r w:rsidR="00CD0A03" w:rsidRPr="002D5D8B">
        <w:rPr>
          <w:rFonts w:ascii="Times New Roman" w:eastAsia="Times New Roman" w:hAnsi="Times New Roman" w:cs="Times New Roman"/>
        </w:rPr>
        <w:t>grasses</w:t>
      </w:r>
      <w:r w:rsidR="00803E8F" w:rsidRPr="002D5D8B">
        <w:rPr>
          <w:rFonts w:ascii="Times New Roman" w:eastAsia="Times New Roman" w:hAnsi="Times New Roman" w:cs="Times New Roman"/>
        </w:rPr>
        <w:t xml:space="preserve"> (see site description).</w:t>
      </w:r>
      <w:r w:rsidR="00CD0A03" w:rsidRPr="002D5D8B">
        <w:rPr>
          <w:rFonts w:ascii="Times New Roman" w:eastAsia="Times New Roman" w:hAnsi="Times New Roman" w:cs="Times New Roman"/>
        </w:rPr>
        <w:t xml:space="preserve"> </w:t>
      </w:r>
      <w:r w:rsidR="00487707" w:rsidRPr="002D5D8B">
        <w:rPr>
          <w:rFonts w:ascii="Times New Roman" w:eastAsia="Times New Roman" w:hAnsi="Times New Roman" w:cs="Times New Roman"/>
        </w:rPr>
        <w:t>A</w:t>
      </w:r>
      <w:r w:rsidR="00E56EC7" w:rsidRPr="002D5D8B">
        <w:rPr>
          <w:rFonts w:ascii="Times New Roman" w:eastAsia="Times New Roman" w:hAnsi="Times New Roman" w:cs="Times New Roman"/>
        </w:rPr>
        <w:t xml:space="preserve">ll soil disturbance treatments, and seed treatments, will be applied one to two days prior to a </w:t>
      </w:r>
      <w:r w:rsidR="00487707" w:rsidRPr="002D5D8B">
        <w:rPr>
          <w:rFonts w:ascii="Times New Roman" w:eastAsia="Times New Roman" w:hAnsi="Times New Roman" w:cs="Times New Roman"/>
        </w:rPr>
        <w:t xml:space="preserve">significant predicted </w:t>
      </w:r>
      <w:r w:rsidR="00E56EC7" w:rsidRPr="002D5D8B">
        <w:rPr>
          <w:rFonts w:ascii="Times New Roman" w:eastAsia="Times New Roman" w:hAnsi="Times New Roman" w:cs="Times New Roman"/>
        </w:rPr>
        <w:t>rainfall event</w:t>
      </w:r>
      <w:r w:rsidR="00487707" w:rsidRPr="002D5D8B">
        <w:rPr>
          <w:rFonts w:ascii="Times New Roman" w:eastAsia="Times New Roman" w:hAnsi="Times New Roman" w:cs="Times New Roman"/>
        </w:rPr>
        <w:t xml:space="preserve"> of one inch or more</w:t>
      </w:r>
      <w:r w:rsidR="00E56EC7" w:rsidRPr="002D5D8B">
        <w:rPr>
          <w:rFonts w:ascii="Times New Roman" w:eastAsia="Times New Roman" w:hAnsi="Times New Roman" w:cs="Times New Roman"/>
        </w:rPr>
        <w:t xml:space="preserve">. Seed treatments will be </w:t>
      </w:r>
      <w:r w:rsidR="00E56EC7" w:rsidRPr="002D5D8B">
        <w:rPr>
          <w:rFonts w:ascii="Times New Roman" w:eastAsia="Times New Roman" w:hAnsi="Times New Roman" w:cs="Times New Roman"/>
        </w:rPr>
        <w:lastRenderedPageBreak/>
        <w:t>conducted by adding a locally sourced seed mix that will include 10+ species of forbs and grasses</w:t>
      </w:r>
      <w:r w:rsidR="002D34BC" w:rsidRPr="002D5D8B">
        <w:rPr>
          <w:rFonts w:ascii="Times New Roman" w:eastAsia="Times New Roman" w:hAnsi="Times New Roman" w:cs="Times New Roman"/>
        </w:rPr>
        <w:t xml:space="preserve"> that make up the local species pool</w:t>
      </w:r>
      <w:r w:rsidR="005F452B" w:rsidRPr="002D5D8B">
        <w:rPr>
          <w:rFonts w:ascii="Times New Roman" w:eastAsia="Times New Roman" w:hAnsi="Times New Roman" w:cs="Times New Roman"/>
        </w:rPr>
        <w:t xml:space="preserve"> in an adjacent reference site</w:t>
      </w:r>
      <w:r w:rsidR="00E56EC7" w:rsidRPr="002D5D8B">
        <w:rPr>
          <w:rFonts w:ascii="Times New Roman" w:eastAsia="Times New Roman" w:hAnsi="Times New Roman" w:cs="Times New Roman"/>
        </w:rPr>
        <w:t xml:space="preserve">. </w:t>
      </w:r>
      <w:r w:rsidR="005F452B" w:rsidRPr="002D5D8B">
        <w:rPr>
          <w:rFonts w:ascii="Times New Roman" w:eastAsia="Times New Roman" w:hAnsi="Times New Roman" w:cs="Times New Roman"/>
        </w:rPr>
        <w:t xml:space="preserve">I will </w:t>
      </w:r>
      <w:r w:rsidR="00803E8F" w:rsidRPr="002D5D8B">
        <w:rPr>
          <w:rFonts w:ascii="Times New Roman" w:eastAsia="Times New Roman" w:hAnsi="Times New Roman" w:cs="Times New Roman"/>
        </w:rPr>
        <w:t>hand-</w:t>
      </w:r>
      <w:r w:rsidR="00A95E1E" w:rsidRPr="002D5D8B">
        <w:rPr>
          <w:rFonts w:ascii="Times New Roman" w:eastAsia="Times New Roman" w:hAnsi="Times New Roman" w:cs="Times New Roman"/>
        </w:rPr>
        <w:t>rake in and</w:t>
      </w:r>
      <w:r w:rsidR="00E56EC7" w:rsidRPr="002D5D8B">
        <w:rPr>
          <w:rFonts w:ascii="Times New Roman" w:eastAsia="Times New Roman" w:hAnsi="Times New Roman" w:cs="Times New Roman"/>
        </w:rPr>
        <w:t xml:space="preserve"> roll</w:t>
      </w:r>
      <w:r w:rsidR="005F452B" w:rsidRPr="002D5D8B">
        <w:rPr>
          <w:rFonts w:ascii="Times New Roman" w:eastAsia="Times New Roman" w:hAnsi="Times New Roman" w:cs="Times New Roman"/>
        </w:rPr>
        <w:t xml:space="preserve"> over seeds</w:t>
      </w:r>
      <w:r w:rsidR="00E56EC7" w:rsidRPr="002D5D8B">
        <w:rPr>
          <w:rFonts w:ascii="Times New Roman" w:eastAsia="Times New Roman" w:hAnsi="Times New Roman" w:cs="Times New Roman"/>
        </w:rPr>
        <w:t xml:space="preserve"> </w:t>
      </w:r>
      <w:r w:rsidR="005F452B" w:rsidRPr="002D5D8B">
        <w:rPr>
          <w:rFonts w:ascii="Times New Roman" w:eastAsia="Times New Roman" w:hAnsi="Times New Roman" w:cs="Times New Roman"/>
        </w:rPr>
        <w:t xml:space="preserve">immediately </w:t>
      </w:r>
      <w:r w:rsidR="00E56EC7" w:rsidRPr="002D5D8B">
        <w:rPr>
          <w:rFonts w:ascii="Times New Roman" w:eastAsia="Times New Roman" w:hAnsi="Times New Roman" w:cs="Times New Roman"/>
        </w:rPr>
        <w:t xml:space="preserve">after </w:t>
      </w:r>
      <w:r w:rsidR="005F452B" w:rsidRPr="002D5D8B">
        <w:rPr>
          <w:rFonts w:ascii="Times New Roman" w:eastAsia="Times New Roman" w:hAnsi="Times New Roman" w:cs="Times New Roman"/>
        </w:rPr>
        <w:t>sowing</w:t>
      </w:r>
      <w:r w:rsidR="005F452B" w:rsidRPr="002D5D8B">
        <w:rPr>
          <w:rFonts w:ascii="Times New Roman" w:hAnsi="Times New Roman" w:cs="Times New Roman"/>
        </w:rPr>
        <w:t xml:space="preserve"> </w:t>
      </w:r>
      <w:r w:rsidR="00A95E1E" w:rsidRPr="002D5D8B">
        <w:rPr>
          <w:rFonts w:ascii="Times New Roman" w:eastAsia="Times New Roman" w:hAnsi="Times New Roman" w:cs="Times New Roman"/>
        </w:rPr>
        <w:t>to prevent seed predator losses and break seed dormancy</w:t>
      </w:r>
      <w:r w:rsidR="00E56EC7" w:rsidRPr="002D5D8B">
        <w:rPr>
          <w:rFonts w:ascii="Times New Roman" w:eastAsia="Times New Roman" w:hAnsi="Times New Roman" w:cs="Times New Roman"/>
        </w:rPr>
        <w:t xml:space="preserve"> </w:t>
      </w:r>
      <w:r w:rsidR="00FF27B2" w:rsidRPr="002D5D8B">
        <w:rPr>
          <w:rFonts w:ascii="Times New Roman" w:eastAsia="Times New Roman" w:hAnsi="Times New Roman" w:cs="Times New Roman"/>
        </w:rPr>
        <w:t xml:space="preserve">as per </w:t>
      </w:r>
      <w:r w:rsidR="005F452B" w:rsidRPr="002D5D8B">
        <w:rPr>
          <w:rFonts w:ascii="Times New Roman" w:eastAsia="Times New Roman" w:hAnsi="Times New Roman" w:cs="Times New Roman"/>
        </w:rPr>
        <w:t>established seeding methods</w:t>
      </w:r>
      <w:r w:rsidR="00970E0B" w:rsidRPr="002D5D8B">
        <w:rPr>
          <w:rFonts w:ascii="Times New Roman" w:eastAsia="Times New Roman" w:hAnsi="Times New Roman" w:cs="Times New Roman"/>
        </w:rPr>
        <w:fldChar w:fldCharType="begin" w:fldLock="1"/>
      </w:r>
      <w:r w:rsidR="00C62DA6">
        <w:rPr>
          <w:rFonts w:ascii="Times New Roman" w:eastAsia="Times New Roman" w:hAnsi="Times New Roman" w:cs="Times New Roman"/>
        </w:rPr>
        <w:instrText>ADDIN CSL_CITATION {"citationItems":[{"id":"ITEM-1","itemData":{"DOI":"10.3368/er.16.1.46","author":[{"dropping-particle":"","family":"Seamon","given":"Greg","non-dropping-particle":"","parse-names":false,"suffix":""}],"container-title":"Ecological Restoration","id":"ITEM-1","issue":"1","issued":{"date-parts":[["1998"]]},"page":"46-50","publisher":"University of Wisconsin Press","title":"A Longleaf Pine Sandhill Restoration in Northwest Florida","type":"article-journal","volume":"16"},"uris":["http://www.mendeley.com/documents/?uuid=06bf3300-fd1a-4d7a-ba9c-f6ed3dbd1349"]},{"id":"ITEM-2","itemData":{"author":[{"dropping-particle":"","family":"Bissett","given":"Nancy J","non-dropping-particle":"","parse-names":false,"suffix":""}],"container-title":"Proceedings of the Florida Dry Prairie Conference","id":"ITEM-2","issued":{"date-parts":[["2006"]]},"page":"231-237","title":"Restoration of Dry Prairie by Direct Seeding: Methods and Examples","type":"article-journal"},"uris":["http://www.mendeley.com/documents/?uuid=586a0e3b-47ff-4857-9662-da1fc273ffc5"]},{"id":"ITEM-3","itemData":{"DOI":"10.1016/j.jnc.2010.05.001","author":[{"dropping-particle":"","family":"Trusty","given":"Jennifer L","non-dropping-particle":"","parse-names":false,"suffix":""},{"dropping-particle":"","family":"Ober","given":"Holly K","non-dropping-particle":"","parse-names":false,"suffix":""}],"container-title":"Journal for Nature Conservation","id":"ITEM-3","issue":"1","issued":{"date-parts":[["2011","1"]]},"page":"34-42","publisher":"Elsevier {BV}","title":"Determinants of successful groundcover restoration in forests of the Southeastern United States","type":"article-journal","volume":"19"},"uris":["http://www.mendeley.com/documents/?uuid=c598eba3-22b9-4103-bcdb-6e47caa779fc"]}],"mendeley":{"formattedCitation":"&lt;sup&gt;28,53,54&lt;/sup&gt;","plainTextFormattedCitation":"28,53,54","previouslyFormattedCitation":"&lt;sup&gt;28,53,54&lt;/sup&gt;"},"properties":{"noteIndex":0},"schema":"https://github.com/citation-style-language/schema/raw/master/csl-citation.json"}</w:instrText>
      </w:r>
      <w:r w:rsidR="00970E0B" w:rsidRPr="002D5D8B">
        <w:rPr>
          <w:rFonts w:ascii="Times New Roman" w:eastAsia="Times New Roman" w:hAnsi="Times New Roman" w:cs="Times New Roman"/>
        </w:rPr>
        <w:fldChar w:fldCharType="separate"/>
      </w:r>
      <w:r w:rsidRPr="00803B5B">
        <w:rPr>
          <w:rFonts w:ascii="Times New Roman" w:eastAsia="Times New Roman" w:hAnsi="Times New Roman" w:cs="Times New Roman"/>
          <w:noProof/>
          <w:vertAlign w:val="superscript"/>
        </w:rPr>
        <w:t>28,53,54</w:t>
      </w:r>
      <w:r w:rsidR="00970E0B" w:rsidRPr="002D5D8B">
        <w:rPr>
          <w:rFonts w:ascii="Times New Roman" w:eastAsia="Times New Roman" w:hAnsi="Times New Roman" w:cs="Times New Roman"/>
        </w:rPr>
        <w:fldChar w:fldCharType="end"/>
      </w:r>
      <w:r w:rsidR="00FF27B2" w:rsidRPr="002D5D8B">
        <w:rPr>
          <w:rFonts w:ascii="Times New Roman" w:eastAsia="Times New Roman" w:hAnsi="Times New Roman" w:cs="Times New Roman"/>
        </w:rPr>
        <w:t xml:space="preserve">. </w:t>
      </w:r>
      <w:r w:rsidR="002D34BC" w:rsidRPr="002D5D8B">
        <w:rPr>
          <w:rFonts w:ascii="Times New Roman" w:eastAsia="Times New Roman" w:hAnsi="Times New Roman" w:cs="Times New Roman"/>
        </w:rPr>
        <w:t xml:space="preserve">Soil disturbance and seeding treatments </w:t>
      </w:r>
      <w:r w:rsidR="00E56EC7" w:rsidRPr="002D5D8B">
        <w:rPr>
          <w:rFonts w:ascii="Times New Roman" w:eastAsia="Times New Roman" w:hAnsi="Times New Roman" w:cs="Times New Roman"/>
        </w:rPr>
        <w:t xml:space="preserve">will take place within 48 hours on a day between </w:t>
      </w:r>
      <w:r w:rsidR="00C47B98" w:rsidRPr="002D5D8B">
        <w:rPr>
          <w:rFonts w:ascii="Times New Roman" w:eastAsia="Times New Roman" w:hAnsi="Times New Roman" w:cs="Times New Roman"/>
        </w:rPr>
        <w:t xml:space="preserve">April to May, </w:t>
      </w:r>
      <w:r w:rsidR="00E56EC7" w:rsidRPr="002D5D8B">
        <w:rPr>
          <w:rFonts w:ascii="Times New Roman" w:eastAsia="Times New Roman" w:hAnsi="Times New Roman" w:cs="Times New Roman"/>
        </w:rPr>
        <w:t>Ju</w:t>
      </w:r>
      <w:r w:rsidR="002D34BC" w:rsidRPr="002D5D8B">
        <w:rPr>
          <w:rFonts w:ascii="Times New Roman" w:eastAsia="Times New Roman" w:hAnsi="Times New Roman" w:cs="Times New Roman"/>
        </w:rPr>
        <w:t>ly</w:t>
      </w:r>
      <w:r w:rsidR="00E56EC7" w:rsidRPr="002D5D8B">
        <w:rPr>
          <w:rFonts w:ascii="Times New Roman" w:eastAsia="Times New Roman" w:hAnsi="Times New Roman" w:cs="Times New Roman"/>
        </w:rPr>
        <w:t xml:space="preserve"> to August </w:t>
      </w:r>
      <w:r w:rsidR="002D34BC" w:rsidRPr="002D5D8B">
        <w:rPr>
          <w:rFonts w:ascii="Times New Roman" w:eastAsia="Times New Roman" w:hAnsi="Times New Roman" w:cs="Times New Roman"/>
        </w:rPr>
        <w:t>and January to February 2020</w:t>
      </w:r>
      <w:r w:rsidR="00E56EC7" w:rsidRPr="002D5D8B">
        <w:rPr>
          <w:rFonts w:ascii="Times New Roman" w:eastAsia="Times New Roman" w:hAnsi="Times New Roman" w:cs="Times New Roman"/>
        </w:rPr>
        <w:t xml:space="preserve">, </w:t>
      </w:r>
      <w:r w:rsidR="002D34BC" w:rsidRPr="002D5D8B">
        <w:rPr>
          <w:rFonts w:ascii="Times New Roman" w:eastAsia="Times New Roman" w:hAnsi="Times New Roman" w:cs="Times New Roman"/>
        </w:rPr>
        <w:t xml:space="preserve">for </w:t>
      </w:r>
      <w:r w:rsidR="00C47B98" w:rsidRPr="002D5D8B">
        <w:rPr>
          <w:rFonts w:ascii="Times New Roman" w:eastAsia="Times New Roman" w:hAnsi="Times New Roman" w:cs="Times New Roman"/>
        </w:rPr>
        <w:t xml:space="preserve">spring, </w:t>
      </w:r>
      <w:proofErr w:type="gramStart"/>
      <w:r w:rsidR="002D34BC" w:rsidRPr="002D5D8B">
        <w:rPr>
          <w:rFonts w:ascii="Times New Roman" w:eastAsia="Times New Roman" w:hAnsi="Times New Roman" w:cs="Times New Roman"/>
        </w:rPr>
        <w:t>summer</w:t>
      </w:r>
      <w:proofErr w:type="gramEnd"/>
      <w:r w:rsidR="002D34BC" w:rsidRPr="002D5D8B">
        <w:rPr>
          <w:rFonts w:ascii="Times New Roman" w:eastAsia="Times New Roman" w:hAnsi="Times New Roman" w:cs="Times New Roman"/>
        </w:rPr>
        <w:t xml:space="preserve"> and winter treatments respectively.</w:t>
      </w:r>
      <w:r w:rsidR="00E42754" w:rsidRPr="002D5D8B">
        <w:rPr>
          <w:rFonts w:ascii="Times New Roman" w:eastAsia="Times New Roman" w:hAnsi="Times New Roman" w:cs="Times New Roman"/>
        </w:rPr>
        <w:t xml:space="preserve"> Finally, all fire treatments will take place within weeks of when they were last applied (see summary of existing work), starting in 2020, before soil disturbance and seed treatments are applied. Based on fuel loads a following prescribed fire will take place in 2021 or 2022</w:t>
      </w:r>
      <w:r w:rsidR="002D0391" w:rsidRPr="002D5D8B">
        <w:rPr>
          <w:rFonts w:ascii="Times New Roman" w:eastAsia="Times New Roman" w:hAnsi="Times New Roman" w:cs="Times New Roman"/>
        </w:rPr>
        <w:t xml:space="preserve">, a one to </w:t>
      </w:r>
      <w:r w:rsidR="003B1281" w:rsidRPr="002D5D8B">
        <w:rPr>
          <w:rFonts w:ascii="Times New Roman" w:eastAsia="Times New Roman" w:hAnsi="Times New Roman" w:cs="Times New Roman"/>
        </w:rPr>
        <w:t>two-year</w:t>
      </w:r>
      <w:r w:rsidR="002D0391" w:rsidRPr="002D5D8B">
        <w:rPr>
          <w:rFonts w:ascii="Times New Roman" w:eastAsia="Times New Roman" w:hAnsi="Times New Roman" w:cs="Times New Roman"/>
        </w:rPr>
        <w:t xml:space="preserve"> fire cycle that will continue until the study is no longer deemed necessary.</w:t>
      </w:r>
    </w:p>
    <w:p w14:paraId="76425763" w14:textId="77777777" w:rsidR="009579F3" w:rsidRPr="00C724EE" w:rsidRDefault="009579F3" w:rsidP="00BA49B7">
      <w:pPr>
        <w:pStyle w:val="ListParagraph"/>
        <w:autoSpaceDE w:val="0"/>
        <w:autoSpaceDN w:val="0"/>
        <w:adjustRightInd w:val="0"/>
        <w:ind w:left="270"/>
        <w:rPr>
          <w:rFonts w:ascii="Times New Roman" w:eastAsia="Times New Roman" w:hAnsi="Times New Roman" w:cs="Times New Roman"/>
        </w:rPr>
      </w:pPr>
    </w:p>
    <w:p w14:paraId="76A5D10F" w14:textId="536A7968" w:rsidR="00E56EC7" w:rsidRPr="00C724EE" w:rsidRDefault="00E56EC7" w:rsidP="009C602C">
      <w:pPr>
        <w:autoSpaceDE w:val="0"/>
        <w:autoSpaceDN w:val="0"/>
        <w:adjustRightInd w:val="0"/>
        <w:rPr>
          <w:rFonts w:ascii="Times New Roman" w:eastAsia="Times New Roman" w:hAnsi="Times New Roman" w:cs="Times New Roman"/>
          <w:b/>
          <w:bCs/>
        </w:rPr>
      </w:pPr>
      <w:r w:rsidRPr="00C724EE">
        <w:rPr>
          <w:rFonts w:ascii="Times New Roman" w:eastAsia="Times New Roman" w:hAnsi="Times New Roman" w:cs="Times New Roman"/>
          <w:b/>
          <w:bCs/>
        </w:rPr>
        <w:t>III. Technical Background</w:t>
      </w:r>
    </w:p>
    <w:p w14:paraId="36064EBA" w14:textId="606C7616" w:rsidR="00E56EC7" w:rsidRPr="00C724EE" w:rsidRDefault="0055064C" w:rsidP="00774394">
      <w:pPr>
        <w:autoSpaceDE w:val="0"/>
        <w:autoSpaceDN w:val="0"/>
        <w:adjustRightInd w:val="0"/>
        <w:rPr>
          <w:rFonts w:ascii="Times New Roman" w:eastAsia="Times New Roman" w:hAnsi="Times New Roman" w:cs="Times New Roman"/>
          <w:color w:val="000000"/>
        </w:rPr>
      </w:pPr>
      <w:r w:rsidRPr="00C724EE">
        <w:rPr>
          <w:rFonts w:ascii="Times New Roman" w:eastAsia="Times New Roman" w:hAnsi="Times New Roman" w:cs="Times New Roman"/>
          <w:bCs/>
          <w:color w:val="000000"/>
        </w:rPr>
        <w:t>T</w:t>
      </w:r>
      <w:r w:rsidR="00CA122D" w:rsidRPr="00C724EE">
        <w:rPr>
          <w:rFonts w:ascii="Times New Roman" w:eastAsia="Times New Roman" w:hAnsi="Times New Roman" w:cs="Times New Roman"/>
          <w:bCs/>
          <w:color w:val="000000"/>
        </w:rPr>
        <w:t>he</w:t>
      </w:r>
      <w:r w:rsidR="00E56EC7" w:rsidRPr="00C724EE">
        <w:rPr>
          <w:rFonts w:ascii="Times New Roman" w:eastAsia="Times New Roman" w:hAnsi="Times New Roman" w:cs="Times New Roman"/>
          <w:bCs/>
          <w:color w:val="000000"/>
        </w:rPr>
        <w:t xml:space="preserve"> seasonal timing of soil disturbances </w:t>
      </w:r>
      <w:r w:rsidR="003B1281" w:rsidRPr="00C724EE">
        <w:rPr>
          <w:rFonts w:ascii="Times New Roman" w:eastAsia="Times New Roman" w:hAnsi="Times New Roman" w:cs="Times New Roman"/>
          <w:bCs/>
          <w:color w:val="000000"/>
        </w:rPr>
        <w:t xml:space="preserve">can significantly </w:t>
      </w:r>
      <w:r w:rsidR="00CA122D" w:rsidRPr="00C724EE">
        <w:rPr>
          <w:rFonts w:ascii="Times New Roman" w:eastAsia="Times New Roman" w:hAnsi="Times New Roman" w:cs="Times New Roman"/>
          <w:bCs/>
          <w:color w:val="000000"/>
        </w:rPr>
        <w:t xml:space="preserve">alter the structure and composition of plant communities </w:t>
      </w:r>
      <w:r w:rsidR="00200D8E" w:rsidRPr="00C724EE">
        <w:rPr>
          <w:rFonts w:ascii="Times New Roman" w:eastAsia="Times New Roman" w:hAnsi="Times New Roman" w:cs="Times New Roman"/>
          <w:bCs/>
          <w:color w:val="000000"/>
        </w:rPr>
        <w:t xml:space="preserve">by altering </w:t>
      </w:r>
      <w:r w:rsidR="00CA122D" w:rsidRPr="00C724EE">
        <w:rPr>
          <w:rFonts w:ascii="Times New Roman" w:eastAsia="Times New Roman" w:hAnsi="Times New Roman" w:cs="Times New Roman"/>
          <w:bCs/>
          <w:color w:val="000000"/>
        </w:rPr>
        <w:t xml:space="preserve">the early </w:t>
      </w:r>
      <w:r w:rsidR="00200D8E" w:rsidRPr="00C724EE">
        <w:rPr>
          <w:rFonts w:ascii="Times New Roman" w:eastAsia="Times New Roman" w:hAnsi="Times New Roman" w:cs="Times New Roman"/>
          <w:bCs/>
          <w:color w:val="000000"/>
        </w:rPr>
        <w:t xml:space="preserve">dominance </w:t>
      </w:r>
      <w:r w:rsidR="003B1281" w:rsidRPr="00C724EE">
        <w:rPr>
          <w:rFonts w:ascii="Times New Roman" w:eastAsia="Times New Roman" w:hAnsi="Times New Roman" w:cs="Times New Roman"/>
          <w:bCs/>
          <w:color w:val="000000"/>
        </w:rPr>
        <w:t xml:space="preserve">of </w:t>
      </w:r>
      <w:r w:rsidRPr="00C724EE">
        <w:rPr>
          <w:rFonts w:ascii="Times New Roman" w:eastAsia="Times New Roman" w:hAnsi="Times New Roman" w:cs="Times New Roman"/>
          <w:bCs/>
          <w:color w:val="000000"/>
        </w:rPr>
        <w:t>ruderal</w:t>
      </w:r>
      <w:r w:rsidR="003B1281" w:rsidRPr="00C724EE">
        <w:rPr>
          <w:rFonts w:ascii="Times New Roman" w:eastAsia="Times New Roman" w:hAnsi="Times New Roman" w:cs="Times New Roman"/>
          <w:bCs/>
          <w:color w:val="000000"/>
        </w:rPr>
        <w:t xml:space="preserve"> species</w:t>
      </w:r>
      <w:bookmarkStart w:id="3" w:name="_Hlk7865970"/>
      <w:r w:rsidR="002D0391" w:rsidRPr="00C724EE">
        <w:rPr>
          <w:rFonts w:ascii="Times New Roman" w:eastAsia="Times New Roman" w:hAnsi="Times New Roman" w:cs="Times New Roman"/>
          <w:bCs/>
          <w:color w:val="000000"/>
        </w:rPr>
        <w:fldChar w:fldCharType="begin" w:fldLock="1"/>
      </w:r>
      <w:r w:rsidR="00C62DA6">
        <w:rPr>
          <w:rFonts w:ascii="Times New Roman" w:eastAsia="Times New Roman" w:hAnsi="Times New Roman" w:cs="Times New Roman"/>
          <w:bCs/>
          <w:color w:val="000000"/>
        </w:rPr>
        <w:instrText>ADDIN CSL_CITATION {"citationItems":[{"id":"ITEM-1","itemData":{"DOI":"10.2307/3236677","author":[{"dropping-particle":"","family":"Milberg","given":"P","non-dropping-particle":"","parse-names":false,"suffix":""},{"dropping-particle":"","family":"Hallgren","given":"E","non-dropping-particle":"","parse-names":false,"suffix":""},{"dropping-particle":"","family":"Palmer","given":"M W","non-dropping-particle":"","parse-names":false,"suffix":""}],"container-title":"Journal of Vegetation Science","id":"ITEM-1","issue":"1","issued":{"date-parts":[["2001","2"]]},"page":"93","publisher":"Wiley","title":"Timing of Disturbance and Vegetation Development: How Sowing Date Affects the Weed Flora in Spring-Sown Crops","type":"article-journal","volume":"12"},"uris":["http://www.mendeley.com/documents/?uuid=1d7695ee-7e02-40e3-8c2c-375f6a11698c"]},{"id":"ITEM-2","itemData":{"author":[{"dropping-particle":"","family":"Lytle","given":"David A","non-dropping-particle":"","parse-names":false,"suffix":""}],"container-title":"The American Naturalist","id":"ITEM-2","issue":"5","issued":{"date-parts":[["2001","5"]]},"page":"525-536","publisher":"University of Chicago Press","title":"Disturbance Regimes and Life-History Evolution","type":"article-journal","volume":"157"},"uris":["http://www.mendeley.com/documents/?uuid=3b648573-9a16-44be-8da2-846bc12cc229"]},{"id":"ITEM-3","itemData":{"DOI":"10.1890/03-0804","author":[{"dropping-particle":"","family":"Crawley","given":"Michael J","non-dropping-particle":"","parse-names":false,"suffix":""}],"container-title":"Ecology","id":"ITEM-3","issue":"12","issued":{"date-parts":[["2004","12"]]},"page":"3277-3288","publisher":"Wiley","title":"Timing of Disturbance and Coexistence in a Species Rich Ruderal Plant Community","type":"article-journal","volume":"85"},"uris":["http://www.mendeley.com/documents/?uuid=91e2420d-e1d7-4ab7-8be3-6799940e39b5"]}],"mendeley":{"formattedCitation":"&lt;sup&gt;55–57&lt;/sup&gt;","plainTextFormattedCitation":"55–57","previouslyFormattedCitation":"&lt;sup&gt;55–57&lt;/sup&gt;"},"properties":{"noteIndex":0},"schema":"https://github.com/citation-style-language/schema/raw/master/csl-citation.json"}</w:instrText>
      </w:r>
      <w:r w:rsidR="002D0391" w:rsidRPr="00C724EE">
        <w:rPr>
          <w:rFonts w:ascii="Times New Roman" w:eastAsia="Times New Roman" w:hAnsi="Times New Roman" w:cs="Times New Roman"/>
          <w:bCs/>
          <w:color w:val="000000"/>
        </w:rPr>
        <w:fldChar w:fldCharType="separate"/>
      </w:r>
      <w:r w:rsidR="00803B5B" w:rsidRPr="00803B5B">
        <w:rPr>
          <w:rFonts w:ascii="Times New Roman" w:eastAsia="Times New Roman" w:hAnsi="Times New Roman" w:cs="Times New Roman"/>
          <w:bCs/>
          <w:noProof/>
          <w:color w:val="000000"/>
          <w:vertAlign w:val="superscript"/>
        </w:rPr>
        <w:t>55–57</w:t>
      </w:r>
      <w:r w:rsidR="002D0391" w:rsidRPr="00C724EE">
        <w:rPr>
          <w:rFonts w:ascii="Times New Roman" w:eastAsia="Times New Roman" w:hAnsi="Times New Roman" w:cs="Times New Roman"/>
          <w:bCs/>
          <w:color w:val="000000"/>
        </w:rPr>
        <w:fldChar w:fldCharType="end"/>
      </w:r>
      <w:r w:rsidR="002D0391" w:rsidRPr="00C724EE">
        <w:rPr>
          <w:rFonts w:ascii="Times New Roman" w:eastAsia="Times New Roman" w:hAnsi="Times New Roman" w:cs="Times New Roman"/>
          <w:bCs/>
          <w:color w:val="000000"/>
        </w:rPr>
        <w:t xml:space="preserve">. </w:t>
      </w:r>
      <w:bookmarkEnd w:id="3"/>
      <w:r w:rsidR="00CA122D" w:rsidRPr="00C724EE">
        <w:rPr>
          <w:rFonts w:ascii="Times New Roman" w:eastAsia="Times New Roman" w:hAnsi="Times New Roman" w:cs="Times New Roman"/>
          <w:bCs/>
          <w:color w:val="000000"/>
        </w:rPr>
        <w:t>It is well known that p</w:t>
      </w:r>
      <w:r w:rsidR="00443B29" w:rsidRPr="00C724EE">
        <w:rPr>
          <w:rFonts w:ascii="Times New Roman" w:eastAsia="Times New Roman" w:hAnsi="Times New Roman" w:cs="Times New Roman"/>
          <w:bCs/>
          <w:color w:val="000000"/>
        </w:rPr>
        <w:t>lowing seasons</w:t>
      </w:r>
      <w:r w:rsidR="00CA122D" w:rsidRPr="00C724EE">
        <w:rPr>
          <w:rFonts w:ascii="Times New Roman" w:eastAsia="Times New Roman" w:hAnsi="Times New Roman" w:cs="Times New Roman"/>
          <w:bCs/>
          <w:color w:val="000000"/>
        </w:rPr>
        <w:t xml:space="preserve"> directly</w:t>
      </w:r>
      <w:r w:rsidR="00222B85" w:rsidRPr="00C724EE">
        <w:rPr>
          <w:rFonts w:ascii="Times New Roman" w:eastAsia="Times New Roman" w:hAnsi="Times New Roman" w:cs="Times New Roman"/>
          <w:bCs/>
          <w:color w:val="000000"/>
        </w:rPr>
        <w:t xml:space="preserve"> influence</w:t>
      </w:r>
      <w:r w:rsidR="00C2745E" w:rsidRPr="00C724EE">
        <w:rPr>
          <w:rFonts w:ascii="Times New Roman" w:eastAsia="Times New Roman" w:hAnsi="Times New Roman" w:cs="Times New Roman"/>
          <w:bCs/>
          <w:color w:val="000000"/>
        </w:rPr>
        <w:t xml:space="preserve"> </w:t>
      </w:r>
      <w:bookmarkStart w:id="4" w:name="_Hlk8007317"/>
      <w:r w:rsidR="00CA122D" w:rsidRPr="00C724EE">
        <w:rPr>
          <w:rFonts w:ascii="Times New Roman" w:eastAsia="Times New Roman" w:hAnsi="Times New Roman" w:cs="Times New Roman"/>
          <w:bCs/>
          <w:color w:val="000000"/>
        </w:rPr>
        <w:t xml:space="preserve">the </w:t>
      </w:r>
      <w:r w:rsidR="00200D8E" w:rsidRPr="00C724EE">
        <w:rPr>
          <w:rFonts w:ascii="Times New Roman" w:eastAsia="Times New Roman" w:hAnsi="Times New Roman" w:cs="Times New Roman"/>
          <w:bCs/>
          <w:color w:val="000000"/>
        </w:rPr>
        <w:t xml:space="preserve">abundances </w:t>
      </w:r>
      <w:r w:rsidR="00CA122D" w:rsidRPr="00C724EE">
        <w:rPr>
          <w:rFonts w:ascii="Times New Roman" w:eastAsia="Times New Roman" w:hAnsi="Times New Roman" w:cs="Times New Roman"/>
          <w:bCs/>
          <w:color w:val="000000"/>
        </w:rPr>
        <w:t>of plants post</w:t>
      </w:r>
      <w:r w:rsidRPr="00C724EE">
        <w:rPr>
          <w:rFonts w:ascii="Times New Roman" w:eastAsia="Times New Roman" w:hAnsi="Times New Roman" w:cs="Times New Roman"/>
          <w:bCs/>
          <w:color w:val="000000"/>
        </w:rPr>
        <w:t>-</w:t>
      </w:r>
      <w:r w:rsidR="00CA122D" w:rsidRPr="00C724EE">
        <w:rPr>
          <w:rFonts w:ascii="Times New Roman" w:eastAsia="Times New Roman" w:hAnsi="Times New Roman" w:cs="Times New Roman"/>
          <w:bCs/>
          <w:color w:val="000000"/>
        </w:rPr>
        <w:t>disturbance</w:t>
      </w:r>
      <w:r w:rsidR="00200D8E" w:rsidRPr="00C724EE">
        <w:rPr>
          <w:rFonts w:ascii="Times New Roman" w:eastAsia="Times New Roman" w:hAnsi="Times New Roman" w:cs="Times New Roman"/>
          <w:bCs/>
          <w:color w:val="000000"/>
        </w:rPr>
        <w:t>, especially if they have</w:t>
      </w:r>
      <w:r w:rsidRPr="00C724EE">
        <w:rPr>
          <w:rFonts w:ascii="Times New Roman" w:eastAsia="Times New Roman" w:hAnsi="Times New Roman" w:cs="Times New Roman"/>
          <w:bCs/>
          <w:color w:val="000000"/>
        </w:rPr>
        <w:t xml:space="preserve"> </w:t>
      </w:r>
      <w:r w:rsidR="00200D8E" w:rsidRPr="00C724EE">
        <w:rPr>
          <w:rFonts w:ascii="Times New Roman" w:eastAsia="Times New Roman" w:hAnsi="Times New Roman" w:cs="Times New Roman"/>
          <w:bCs/>
          <w:color w:val="000000"/>
        </w:rPr>
        <w:t xml:space="preserve">an available </w:t>
      </w:r>
      <w:r w:rsidRPr="00C724EE">
        <w:rPr>
          <w:rFonts w:ascii="Times New Roman" w:eastAsia="Times New Roman" w:hAnsi="Times New Roman" w:cs="Times New Roman"/>
          <w:bCs/>
          <w:color w:val="000000"/>
        </w:rPr>
        <w:t>seed</w:t>
      </w:r>
      <w:r w:rsidR="00200D8E" w:rsidRPr="00C724EE">
        <w:rPr>
          <w:rFonts w:ascii="Times New Roman" w:eastAsia="Times New Roman" w:hAnsi="Times New Roman" w:cs="Times New Roman"/>
          <w:bCs/>
          <w:color w:val="000000"/>
        </w:rPr>
        <w:t>bank</w:t>
      </w:r>
      <w:r w:rsidRPr="00C724EE">
        <w:rPr>
          <w:rFonts w:ascii="Times New Roman" w:eastAsia="Times New Roman" w:hAnsi="Times New Roman" w:cs="Times New Roman"/>
          <w:bCs/>
          <w:color w:val="000000"/>
        </w:rPr>
        <w:t>,</w:t>
      </w:r>
      <w:r w:rsidR="00200D8E" w:rsidRPr="00C724EE">
        <w:rPr>
          <w:rFonts w:ascii="Times New Roman" w:eastAsia="Times New Roman" w:hAnsi="Times New Roman" w:cs="Times New Roman"/>
          <w:bCs/>
          <w:color w:val="000000"/>
        </w:rPr>
        <w:t xml:space="preserve"> high seed dispersal, and/or</w:t>
      </w:r>
      <w:r w:rsidRPr="00C724EE">
        <w:rPr>
          <w:rFonts w:ascii="Times New Roman" w:eastAsia="Times New Roman" w:hAnsi="Times New Roman" w:cs="Times New Roman"/>
          <w:bCs/>
          <w:color w:val="000000"/>
        </w:rPr>
        <w:t xml:space="preserve"> </w:t>
      </w:r>
      <w:r w:rsidR="00200D8E" w:rsidRPr="00C724EE">
        <w:rPr>
          <w:rFonts w:ascii="Times New Roman" w:eastAsia="Times New Roman" w:hAnsi="Times New Roman" w:cs="Times New Roman"/>
          <w:bCs/>
          <w:color w:val="000000"/>
        </w:rPr>
        <w:t xml:space="preserve">light-induced </w:t>
      </w:r>
      <w:r w:rsidRPr="00C724EE">
        <w:rPr>
          <w:rFonts w:ascii="Times New Roman" w:eastAsia="Times New Roman" w:hAnsi="Times New Roman" w:cs="Times New Roman"/>
          <w:bCs/>
          <w:color w:val="000000"/>
        </w:rPr>
        <w:t>germination</w:t>
      </w:r>
      <w:r w:rsidR="002D0391" w:rsidRPr="00C724EE">
        <w:rPr>
          <w:rFonts w:ascii="Times New Roman" w:eastAsia="Times New Roman" w:hAnsi="Times New Roman" w:cs="Times New Roman"/>
          <w:bCs/>
          <w:color w:val="000000"/>
        </w:rPr>
        <w:fldChar w:fldCharType="begin" w:fldLock="1"/>
      </w:r>
      <w:r w:rsidR="00803B5B">
        <w:rPr>
          <w:rFonts w:ascii="Times New Roman" w:eastAsia="Times New Roman" w:hAnsi="Times New Roman" w:cs="Times New Roman"/>
          <w:bCs/>
          <w:color w:val="000000"/>
        </w:rPr>
        <w:instrText>ADDIN CSL_CITATION {"citationItems":[{"id":"ITEM-1","itemData":{"DOI":"10.2307/2484433","author":[{"dropping-particle":"","family":"Kay","given":"Carol A Rolph","non-dropping-particle":"","parse-names":false,"suffix":""},{"dropping-particle":"","family":"Clewell","given":"Andre F","non-dropping-particle":"","parse-names":false,"suffix":""},{"dropping-particle":"","family":"Ashler","given":"Elizabeth Winstead","non-dropping-particle":"","parse-names":false,"suffix":""}],"container-title":"Bulletin of the Torrey Botanical Club","id":"ITEM-1","issue":"2","issued":{"date-parts":[["1978","4"]]},"page":"143","publisher":"JSTOR","title":"Vegetative Cover in a Fallow Field: Responses to Season of Soil Disturbance","type":"article-journal","volume":"105"},"uris":["http://www.mendeley.com/documents/?uuid=4baa1aca-e559-4b68-92dc-3a4a6876cc96"]},{"id":"ITEM-2","itemData":{"DOI":"10.2307/2996183","ISSN":"00409618","author":[{"dropping-particle":"","family":"Busing","given":"R. T.","non-dropping-particle":"","parse-names":false,"suffix":""},{"dropping-particle":"","family":"Clebsch","given":"E. E. C.","non-dropping-particle":"","parse-names":false,"suffix":""}],"container-title":"Bulletin of the Torrey Botanical Club","id":"ITEM-2","issue":"3","issued":{"date-parts":[["1986"]]},"page":"304","title":"Species Composition and Species Richness in First-Year Old Fields: Responses to Season of Soil Distrubance","type":"article-journal","volume":"110"},"uris":["http://www.mendeley.com/documents/?uuid=a1951ef1-3572-4deb-8c36-20bb96a2f3b4"]},{"id":"ITEM-3","itemData":{"DOI":"10.2307/1932273","author":[{"dropping-particle":"","family":"Went","given":"F W","non-dropping-particle":"","parse-names":false,"suffix":""}],"container-title":"Ecology","id":"ITEM-3","issue":"1","issued":{"date-parts":[["1949","1"]]},"page":"1-13","publisher":"Wiley","title":"Ecology of Desert Plants. {II}. The Effect of Rain and Temperature on Germination and Growth","type":"article-journal","volume":"30"},"uris":["http://www.mendeley.com/documents/?uuid=6cccae6a-9f9b-4b8d-aa25-bfa7416b56f3"]},{"id":"ITEM-4","itemData":{"DOI":"10.1111/j.1365-3180.1984.tb00596.x","author":[{"dropping-particle":"","family":"Baskin","given":"J M","non-dropping-particle":"","parse-names":false,"suffix":""},{"dropping-particle":"","family":"Baskin","given":"Carol C","non-dropping-particle":"","parse-names":false,"suffix":""}],"container-title":"Weed Research","id":"ITEM-4","issue":"5","issued":{"date-parts":[["1984","10"]]},"page":"341-349","publisher":"Wiley","title":"Role of temperature in regulating timing of germination in soil seed reserves of Lamium purpureum L.","type":"article-journal","volume":"24"},"uris":["http://www.mendeley.com/documents/?uuid=ddd91134-3341-428a-8d49-475cd3248966"]},{"id":"ITEM-5","itemData":{"DOI":"10.1086/284465","author":[{"dropping-particle":"","family":"Brown","given":"Joel S","non-dropping-particle":"","parse-names":false,"suffix":""},{"dropping-particle":"","family":"Venable","given":"D Lawrence","non-dropping-particle":"","parse-names":false,"suffix":""}],"container-title":"The American Naturalist","id":"ITEM-5","issue":"1","issued":{"date-parts":[["1986","1"]]},"page":"31-47","publisher":"University of Chicago Press","title":"Evolutionary Ecology of Seed-Bank Annuals in Temporally Varying Environments","type":"article-journal","volume":"127"},"uris":["http://www.mendeley.com/documents/?uuid=e7fa44ac-1f30-4ddc-8686-6f0f725b23b8"]},{"id":"ITEM-6","itemData":{"DOI":"10.2307/3071909","author":[{"dropping-particle":"","family":"Donohue","given":"Kathleen","non-dropping-particle":"","parse-names":false,"suffix":""}],"container-title":"Ecology","id":"ITEM-6","issue":"4","issued":{"date-parts":[["2002","4"]]},"page":"1006","publisher":"Wiley","title":"Germination Timing Influences Natural Selection on Life-History Characters in Arabidopsis thaliana","type":"article-journal","volume":"83"},"uris":["http://www.mendeley.com/documents/?uuid=e17716b6-4d75-458e-9209-bcfbd5c24a47"]}],"mendeley":{"formattedCitation":"&lt;sup&gt;45,46,58–61&lt;/sup&gt;","plainTextFormattedCitation":"45,46,58–61","previouslyFormattedCitation":"&lt;sup&gt;45,46,58–61&lt;/sup&gt;"},"properties":{"noteIndex":0},"schema":"https://github.com/citation-style-language/schema/raw/master/csl-citation.json"}</w:instrText>
      </w:r>
      <w:r w:rsidR="002D0391" w:rsidRPr="00C724EE">
        <w:rPr>
          <w:rFonts w:ascii="Times New Roman" w:eastAsia="Times New Roman" w:hAnsi="Times New Roman" w:cs="Times New Roman"/>
          <w:bCs/>
          <w:color w:val="000000"/>
        </w:rPr>
        <w:fldChar w:fldCharType="separate"/>
      </w:r>
      <w:r w:rsidR="00803B5B" w:rsidRPr="00803B5B">
        <w:rPr>
          <w:rFonts w:ascii="Times New Roman" w:eastAsia="Times New Roman" w:hAnsi="Times New Roman" w:cs="Times New Roman"/>
          <w:bCs/>
          <w:noProof/>
          <w:color w:val="000000"/>
          <w:vertAlign w:val="superscript"/>
        </w:rPr>
        <w:t>45,46,58–61</w:t>
      </w:r>
      <w:r w:rsidR="002D0391" w:rsidRPr="00C724EE">
        <w:rPr>
          <w:rFonts w:ascii="Times New Roman" w:eastAsia="Times New Roman" w:hAnsi="Times New Roman" w:cs="Times New Roman"/>
          <w:bCs/>
          <w:color w:val="000000"/>
        </w:rPr>
        <w:fldChar w:fldCharType="end"/>
      </w:r>
      <w:bookmarkEnd w:id="4"/>
      <w:r w:rsidR="00F16853" w:rsidRPr="00C724EE">
        <w:rPr>
          <w:rFonts w:ascii="Times New Roman" w:eastAsia="Times New Roman" w:hAnsi="Times New Roman" w:cs="Times New Roman"/>
          <w:bCs/>
          <w:color w:val="000000"/>
        </w:rPr>
        <w:t xml:space="preserve">. </w:t>
      </w:r>
      <w:r w:rsidR="0009498A">
        <w:rPr>
          <w:rFonts w:ascii="Times New Roman" w:eastAsia="Times New Roman" w:hAnsi="Times New Roman" w:cs="Times New Roman"/>
          <w:bCs/>
          <w:color w:val="000000"/>
        </w:rPr>
        <w:t>Most r</w:t>
      </w:r>
      <w:r w:rsidR="008B0F94" w:rsidRPr="00C724EE">
        <w:rPr>
          <w:rFonts w:ascii="Times New Roman" w:eastAsia="Times New Roman" w:hAnsi="Times New Roman" w:cs="Times New Roman"/>
          <w:bCs/>
          <w:color w:val="000000"/>
        </w:rPr>
        <w:t>uderals are partially defined by the</w:t>
      </w:r>
      <w:r w:rsidR="0009498A">
        <w:rPr>
          <w:rFonts w:ascii="Times New Roman" w:eastAsia="Times New Roman" w:hAnsi="Times New Roman" w:cs="Times New Roman"/>
          <w:bCs/>
          <w:color w:val="000000"/>
        </w:rPr>
        <w:t>ir ability to produce</w:t>
      </w:r>
      <w:r w:rsidR="008B0F94" w:rsidRPr="00C724EE">
        <w:rPr>
          <w:rFonts w:ascii="Times New Roman" w:eastAsia="Times New Roman" w:hAnsi="Times New Roman" w:cs="Times New Roman"/>
          <w:bCs/>
          <w:color w:val="000000"/>
        </w:rPr>
        <w:t xml:space="preserve"> large </w:t>
      </w:r>
      <w:r w:rsidR="00581C23">
        <w:rPr>
          <w:rFonts w:ascii="Times New Roman" w:eastAsia="Times New Roman" w:hAnsi="Times New Roman" w:cs="Times New Roman"/>
          <w:bCs/>
          <w:color w:val="000000"/>
        </w:rPr>
        <w:t xml:space="preserve">quantities </w:t>
      </w:r>
      <w:r w:rsidR="008B0F94" w:rsidRPr="00C724EE">
        <w:rPr>
          <w:rFonts w:ascii="Times New Roman" w:eastAsia="Times New Roman" w:hAnsi="Times New Roman" w:cs="Times New Roman"/>
          <w:bCs/>
          <w:color w:val="000000"/>
        </w:rPr>
        <w:t xml:space="preserve">of seeds </w:t>
      </w:r>
      <w:r w:rsidR="0009498A">
        <w:rPr>
          <w:rFonts w:ascii="Times New Roman" w:eastAsia="Times New Roman" w:hAnsi="Times New Roman" w:cs="Times New Roman"/>
          <w:bCs/>
          <w:color w:val="000000"/>
        </w:rPr>
        <w:t>during particular seasons of the year</w:t>
      </w:r>
      <w:r w:rsidR="008B0F94" w:rsidRPr="00C724EE">
        <w:rPr>
          <w:rFonts w:ascii="Times New Roman" w:eastAsia="Times New Roman" w:hAnsi="Times New Roman" w:cs="Times New Roman"/>
          <w:bCs/>
          <w:color w:val="000000"/>
        </w:rPr>
        <w:fldChar w:fldCharType="begin" w:fldLock="1"/>
      </w:r>
      <w:r w:rsidR="00C62DA6">
        <w:rPr>
          <w:rFonts w:ascii="Times New Roman" w:eastAsia="Times New Roman" w:hAnsi="Times New Roman" w:cs="Times New Roman"/>
          <w:bCs/>
          <w:color w:val="000000"/>
        </w:rPr>
        <w:instrText>ADDIN CSL_CITATION {"citationItems":[{"id":"ITEM-1","itemData":{"DOI":"10.1034/j.1600-0706.2000.910107.x","ISBN":"0030-1299","ISSN":"00301299","abstract":"Grime’s C-S-R triangle theory has been discussed in plant ecology for two decades, but it has rarely been tested, and not often dispassionately evaluated. We consider the theory from a community viewpoint, and attempt to develop and test predictions for plant communities. C-S-R assumes that in high-disturbance (ruderal, R) patches or habitats, competition will be absent, or low in intensity. Testing this is problematic because of the difficulty of defining the intensity of competition, and we could find no rigorous evidence to support or refute the prediction. The theory also implies that in high-disturbance habitats there will be no difference in species composition between ‘competition’ and ‘stress’ sites, but from available evidence this does not seem to be true. C-S-R assumes that in stressful (S) habitats, competition will be low. This assumption is difficult to define or test, because of the overall difference in plant growth rate between habitats. A prediction from the theory is that in stressful habitats autosuccession should occur, i.e. that the climax species should regenerate directly, with no specialist secondary pioneer (R) species. There is some evidence that autosuccession occurs under the most extreme stresses of various types. Previous criticisms of C-S-R are evaluated. Only a few are considered valid, mainly those that emphasise that C-S-R theory is a considerable simplification of reality. Previous tests of C-S-R theory appear to be inconclusive. C-S-R theory is basically a combination of r:K theory and Leaf Amortisation theory. We conclude that there is limited support for the C-S-R theory. Whether the gain in generality that the theory offers justifies the loss via simplification that it involves is still an open question. As formulated, it has limited utility as a predictive model in community ecology. Yet, it is currently the most comprehensive and coherent theory for community ecology.","author":[{"dropping-particle":"","family":"Wilson","given":"Bastow","non-dropping-particle":"","parse-names":false,"suffix":""},{"dropping-particle":"","family":"Lee","given":"William","non-dropping-particle":"","parse-names":false,"suffix":""}],"container-title":"Oikos","id":"ITEM-1","issue":"March","issued":{"date-parts":[["2000"]]},"page":"77-96","title":"C - S - R triangle theory : community-level predictions, tests, evaluation of criticisms and relation to other theories","type":"article-journal","volume":"91"},"uris":["http://www.mendeley.com/documents/?uuid=4e04919f-32c9-4e16-bdcb-d75ef8d7b9d3"]}],"mendeley":{"formattedCitation":"&lt;sup&gt;62&lt;/sup&gt;","plainTextFormattedCitation":"62","previouslyFormattedCitation":"&lt;sup&gt;62&lt;/sup&gt;"},"properties":{"noteIndex":0},"schema":"https://github.com/citation-style-language/schema/raw/master/csl-citation.json"}</w:instrText>
      </w:r>
      <w:r w:rsidR="008B0F94" w:rsidRPr="00C724EE">
        <w:rPr>
          <w:rFonts w:ascii="Times New Roman" w:eastAsia="Times New Roman" w:hAnsi="Times New Roman" w:cs="Times New Roman"/>
          <w:bCs/>
          <w:color w:val="000000"/>
        </w:rPr>
        <w:fldChar w:fldCharType="separate"/>
      </w:r>
      <w:r w:rsidR="00803B5B" w:rsidRPr="00803B5B">
        <w:rPr>
          <w:rFonts w:ascii="Times New Roman" w:eastAsia="Times New Roman" w:hAnsi="Times New Roman" w:cs="Times New Roman"/>
          <w:bCs/>
          <w:noProof/>
          <w:color w:val="000000"/>
          <w:vertAlign w:val="superscript"/>
        </w:rPr>
        <w:t>62</w:t>
      </w:r>
      <w:r w:rsidR="008B0F94" w:rsidRPr="00C724EE">
        <w:rPr>
          <w:rFonts w:ascii="Times New Roman" w:eastAsia="Times New Roman" w:hAnsi="Times New Roman" w:cs="Times New Roman"/>
          <w:bCs/>
          <w:color w:val="000000"/>
        </w:rPr>
        <w:fldChar w:fldCharType="end"/>
      </w:r>
      <w:r w:rsidR="008B0F94" w:rsidRPr="00C724EE">
        <w:rPr>
          <w:rFonts w:ascii="Times New Roman" w:eastAsia="Times New Roman" w:hAnsi="Times New Roman" w:cs="Times New Roman"/>
          <w:bCs/>
          <w:color w:val="000000"/>
        </w:rPr>
        <w:t xml:space="preserve">, which </w:t>
      </w:r>
      <w:r w:rsidR="00581C23">
        <w:rPr>
          <w:rFonts w:ascii="Times New Roman" w:eastAsia="Times New Roman" w:hAnsi="Times New Roman" w:cs="Times New Roman"/>
          <w:bCs/>
          <w:color w:val="000000"/>
        </w:rPr>
        <w:t>is a fitting strategy to</w:t>
      </w:r>
      <w:r w:rsidR="00560E2D" w:rsidRPr="00C724EE">
        <w:rPr>
          <w:rFonts w:ascii="Times New Roman" w:eastAsia="Times New Roman" w:hAnsi="Times New Roman" w:cs="Times New Roman"/>
          <w:bCs/>
          <w:color w:val="000000"/>
        </w:rPr>
        <w:t xml:space="preserve"> reach recently</w:t>
      </w:r>
      <w:r w:rsidR="008B0F94" w:rsidRPr="00C724EE">
        <w:rPr>
          <w:rFonts w:ascii="Times New Roman" w:eastAsia="Times New Roman" w:hAnsi="Times New Roman" w:cs="Times New Roman"/>
          <w:bCs/>
          <w:color w:val="000000"/>
        </w:rPr>
        <w:t xml:space="preserve"> cleared</w:t>
      </w:r>
      <w:r w:rsidR="00581C23">
        <w:rPr>
          <w:rFonts w:ascii="Times New Roman" w:eastAsia="Times New Roman" w:hAnsi="Times New Roman" w:cs="Times New Roman"/>
          <w:bCs/>
          <w:color w:val="000000"/>
        </w:rPr>
        <w:t xml:space="preserve"> or disturbed areas</w:t>
      </w:r>
      <w:r w:rsidR="008B0F94" w:rsidRPr="00C724EE">
        <w:rPr>
          <w:rFonts w:ascii="Times New Roman" w:eastAsia="Times New Roman" w:hAnsi="Times New Roman" w:cs="Times New Roman"/>
          <w:bCs/>
          <w:color w:val="000000"/>
        </w:rPr>
        <w:t xml:space="preserve">. </w:t>
      </w:r>
      <w:r w:rsidR="002D5D8B">
        <w:rPr>
          <w:rFonts w:ascii="Times New Roman" w:eastAsia="Times New Roman" w:hAnsi="Times New Roman" w:cs="Times New Roman"/>
          <w:bCs/>
          <w:color w:val="000000"/>
        </w:rPr>
        <w:t xml:space="preserve">It is thought </w:t>
      </w:r>
      <w:r w:rsidR="00581C23">
        <w:rPr>
          <w:rFonts w:ascii="Times New Roman" w:eastAsia="Times New Roman" w:hAnsi="Times New Roman" w:cs="Times New Roman"/>
          <w:bCs/>
          <w:color w:val="000000"/>
        </w:rPr>
        <w:t>though that</w:t>
      </w:r>
      <w:r w:rsidR="002D5D8B">
        <w:rPr>
          <w:rFonts w:ascii="Times New Roman" w:eastAsia="Times New Roman" w:hAnsi="Times New Roman" w:cs="Times New Roman"/>
          <w:bCs/>
          <w:color w:val="000000"/>
        </w:rPr>
        <w:t xml:space="preserve"> r</w:t>
      </w:r>
      <w:r w:rsidR="00C55EA4" w:rsidRPr="00C724EE">
        <w:rPr>
          <w:rFonts w:ascii="Times New Roman" w:eastAsia="Times New Roman" w:hAnsi="Times New Roman" w:cs="Times New Roman"/>
          <w:bCs/>
          <w:color w:val="000000"/>
        </w:rPr>
        <w:t>uderal species</w:t>
      </w:r>
      <w:r w:rsidR="00581C23">
        <w:rPr>
          <w:rFonts w:ascii="Times New Roman" w:eastAsia="Times New Roman" w:hAnsi="Times New Roman" w:cs="Times New Roman"/>
          <w:bCs/>
          <w:color w:val="000000"/>
        </w:rPr>
        <w:t xml:space="preserve"> capable of</w:t>
      </w:r>
      <w:r w:rsidR="00560E2D" w:rsidRPr="00C724EE">
        <w:rPr>
          <w:rFonts w:ascii="Times New Roman" w:eastAsia="Times New Roman" w:hAnsi="Times New Roman" w:cs="Times New Roman"/>
          <w:bCs/>
          <w:color w:val="000000"/>
        </w:rPr>
        <w:t xml:space="preserve"> </w:t>
      </w:r>
      <w:r w:rsidR="0009498A">
        <w:rPr>
          <w:rFonts w:ascii="Times New Roman" w:eastAsia="Times New Roman" w:hAnsi="Times New Roman" w:cs="Times New Roman"/>
          <w:bCs/>
          <w:color w:val="000000"/>
        </w:rPr>
        <w:t>dispers</w:t>
      </w:r>
      <w:r w:rsidR="00581C23">
        <w:rPr>
          <w:rFonts w:ascii="Times New Roman" w:eastAsia="Times New Roman" w:hAnsi="Times New Roman" w:cs="Times New Roman"/>
          <w:bCs/>
          <w:color w:val="000000"/>
        </w:rPr>
        <w:t>ing</w:t>
      </w:r>
      <w:r w:rsidR="0009498A">
        <w:rPr>
          <w:rFonts w:ascii="Times New Roman" w:eastAsia="Times New Roman" w:hAnsi="Times New Roman" w:cs="Times New Roman"/>
          <w:bCs/>
          <w:color w:val="000000"/>
        </w:rPr>
        <w:t xml:space="preserve"> at slower and prolonged rates</w:t>
      </w:r>
      <w:r w:rsidR="00581C23">
        <w:rPr>
          <w:rFonts w:ascii="Times New Roman" w:eastAsia="Times New Roman" w:hAnsi="Times New Roman" w:cs="Times New Roman"/>
          <w:bCs/>
          <w:color w:val="000000"/>
        </w:rPr>
        <w:t xml:space="preserve"> </w:t>
      </w:r>
      <w:r w:rsidR="0009498A">
        <w:rPr>
          <w:rFonts w:ascii="Times New Roman" w:eastAsia="Times New Roman" w:hAnsi="Times New Roman" w:cs="Times New Roman"/>
          <w:bCs/>
          <w:color w:val="000000"/>
        </w:rPr>
        <w:t>have a</w:t>
      </w:r>
      <w:r w:rsidR="00F16853" w:rsidRPr="00C724EE">
        <w:rPr>
          <w:rFonts w:ascii="Times New Roman" w:eastAsia="Times New Roman" w:hAnsi="Times New Roman" w:cs="Times New Roman"/>
          <w:bCs/>
          <w:color w:val="000000"/>
        </w:rPr>
        <w:t xml:space="preserve"> definitive advantage in </w:t>
      </w:r>
      <w:r w:rsidR="00C55EA4" w:rsidRPr="00C724EE">
        <w:rPr>
          <w:rFonts w:ascii="Times New Roman" w:eastAsia="Times New Roman" w:hAnsi="Times New Roman" w:cs="Times New Roman"/>
          <w:bCs/>
          <w:color w:val="000000"/>
        </w:rPr>
        <w:t xml:space="preserve">the </w:t>
      </w:r>
      <w:r w:rsidR="00F16853" w:rsidRPr="00C724EE">
        <w:rPr>
          <w:rFonts w:ascii="Times New Roman" w:eastAsia="Times New Roman" w:hAnsi="Times New Roman" w:cs="Times New Roman"/>
          <w:bCs/>
          <w:color w:val="000000"/>
        </w:rPr>
        <w:t xml:space="preserve">colonization </w:t>
      </w:r>
      <w:r w:rsidR="00560E2D" w:rsidRPr="00C724EE">
        <w:rPr>
          <w:rFonts w:ascii="Times New Roman" w:eastAsia="Times New Roman" w:hAnsi="Times New Roman" w:cs="Times New Roman"/>
          <w:bCs/>
          <w:color w:val="000000"/>
        </w:rPr>
        <w:t xml:space="preserve">of </w:t>
      </w:r>
      <w:r w:rsidR="00C55EA4" w:rsidRPr="00C724EE">
        <w:rPr>
          <w:rFonts w:ascii="Times New Roman" w:eastAsia="Times New Roman" w:hAnsi="Times New Roman" w:cs="Times New Roman"/>
          <w:bCs/>
          <w:color w:val="000000"/>
        </w:rPr>
        <w:t>disturbe</w:t>
      </w:r>
      <w:r w:rsidR="00581C23">
        <w:rPr>
          <w:rFonts w:ascii="Times New Roman" w:eastAsia="Times New Roman" w:hAnsi="Times New Roman" w:cs="Times New Roman"/>
          <w:bCs/>
          <w:color w:val="000000"/>
        </w:rPr>
        <w:t>d areas occurring at other times of the year</w:t>
      </w:r>
      <w:r w:rsidR="00F16853" w:rsidRPr="00C724EE">
        <w:rPr>
          <w:rFonts w:ascii="Times New Roman" w:eastAsia="Times New Roman" w:hAnsi="Times New Roman" w:cs="Times New Roman"/>
          <w:bCs/>
          <w:color w:val="000000"/>
        </w:rPr>
        <w:t>.</w:t>
      </w:r>
      <w:r w:rsidR="00F16853" w:rsidRPr="00C724EE">
        <w:rPr>
          <w:rFonts w:ascii="Times New Roman" w:eastAsia="Times New Roman" w:hAnsi="Times New Roman" w:cs="Times New Roman"/>
          <w:color w:val="000000"/>
        </w:rPr>
        <w:t xml:space="preserve"> </w:t>
      </w:r>
      <w:r w:rsidR="00FF1FB5" w:rsidRPr="00C724EE">
        <w:rPr>
          <w:rFonts w:ascii="Times New Roman" w:eastAsia="Times New Roman" w:hAnsi="Times New Roman" w:cs="Times New Roman"/>
          <w:color w:val="000000"/>
        </w:rPr>
        <w:t>Succession</w:t>
      </w:r>
      <w:r w:rsidR="000B4635" w:rsidRPr="00C724EE">
        <w:rPr>
          <w:rFonts w:ascii="Times New Roman" w:eastAsia="Times New Roman" w:hAnsi="Times New Roman" w:cs="Times New Roman"/>
          <w:color w:val="000000"/>
        </w:rPr>
        <w:t>,</w:t>
      </w:r>
      <w:r w:rsidR="00FF1FB5" w:rsidRPr="00C724EE">
        <w:rPr>
          <w:rFonts w:ascii="Times New Roman" w:eastAsia="Times New Roman" w:hAnsi="Times New Roman" w:cs="Times New Roman"/>
          <w:color w:val="000000"/>
        </w:rPr>
        <w:t xml:space="preserve"> and the dominance of </w:t>
      </w:r>
      <w:r w:rsidR="00C55EA4" w:rsidRPr="00C724EE">
        <w:rPr>
          <w:rFonts w:ascii="Times New Roman" w:eastAsia="Times New Roman" w:hAnsi="Times New Roman" w:cs="Times New Roman"/>
          <w:color w:val="000000"/>
        </w:rPr>
        <w:t xml:space="preserve">various </w:t>
      </w:r>
      <w:r w:rsidR="00FF1FB5" w:rsidRPr="00C724EE">
        <w:rPr>
          <w:rFonts w:ascii="Times New Roman" w:eastAsia="Times New Roman" w:hAnsi="Times New Roman" w:cs="Times New Roman"/>
          <w:color w:val="000000"/>
        </w:rPr>
        <w:t xml:space="preserve">ruderals, </w:t>
      </w:r>
      <w:r w:rsidR="00827799" w:rsidRPr="00C724EE">
        <w:rPr>
          <w:rFonts w:ascii="Times New Roman" w:eastAsia="Times New Roman" w:hAnsi="Times New Roman" w:cs="Times New Roman"/>
          <w:color w:val="000000"/>
        </w:rPr>
        <w:t>are also thought to be</w:t>
      </w:r>
      <w:r w:rsidR="00FF1FB5" w:rsidRPr="00C724EE">
        <w:rPr>
          <w:rFonts w:ascii="Times New Roman" w:eastAsia="Times New Roman" w:hAnsi="Times New Roman" w:cs="Times New Roman"/>
          <w:color w:val="000000"/>
        </w:rPr>
        <w:t xml:space="preserve"> </w:t>
      </w:r>
      <w:r w:rsidR="00C670EB" w:rsidRPr="00C724EE">
        <w:rPr>
          <w:rFonts w:ascii="Times New Roman" w:eastAsia="Times New Roman" w:hAnsi="Times New Roman" w:cs="Times New Roman"/>
          <w:color w:val="000000"/>
        </w:rPr>
        <w:t>guided</w:t>
      </w:r>
      <w:r w:rsidR="00FF1FB5" w:rsidRPr="00C724EE">
        <w:rPr>
          <w:rFonts w:ascii="Times New Roman" w:eastAsia="Times New Roman" w:hAnsi="Times New Roman" w:cs="Times New Roman"/>
          <w:color w:val="000000"/>
        </w:rPr>
        <w:t xml:space="preserve"> </w:t>
      </w:r>
      <w:r w:rsidR="00E56EC7" w:rsidRPr="00C724EE">
        <w:rPr>
          <w:rFonts w:ascii="Times New Roman" w:eastAsia="Times New Roman" w:hAnsi="Times New Roman" w:cs="Times New Roman"/>
          <w:color w:val="000000"/>
        </w:rPr>
        <w:t>by seasonally influenced actions of seed dispersing fauna</w:t>
      </w:r>
      <w:r w:rsidR="00C670EB" w:rsidRPr="00C724EE">
        <w:rPr>
          <w:rFonts w:ascii="Times New Roman" w:eastAsia="Times New Roman" w:hAnsi="Times New Roman" w:cs="Times New Roman"/>
          <w:color w:val="000000"/>
        </w:rPr>
        <w:t xml:space="preserve">, </w:t>
      </w:r>
      <w:r w:rsidR="00E56EC7" w:rsidRPr="00C724EE">
        <w:rPr>
          <w:rFonts w:ascii="Times New Roman" w:eastAsia="Times New Roman" w:hAnsi="Times New Roman" w:cs="Times New Roman"/>
          <w:color w:val="000000"/>
        </w:rPr>
        <w:t>e.g. ants, birds, mice</w:t>
      </w:r>
      <w:r w:rsidR="002D0391" w:rsidRPr="00C724EE">
        <w:rPr>
          <w:rFonts w:ascii="Times New Roman" w:eastAsia="Times New Roman" w:hAnsi="Times New Roman" w:cs="Times New Roman"/>
          <w:color w:val="000000"/>
        </w:rPr>
        <w:fldChar w:fldCharType="begin" w:fldLock="1"/>
      </w:r>
      <w:r w:rsidR="00803B5B">
        <w:rPr>
          <w:rFonts w:ascii="Times New Roman" w:eastAsia="Times New Roman" w:hAnsi="Times New Roman" w:cs="Times New Roman"/>
          <w:color w:val="000000"/>
        </w:rPr>
        <w:instrText>ADDIN CSL_CITATION {"citationItems":[{"id":"ITEM-1","itemData":{"DOI":"10.1111/j.1365-2745.2006.01125.x","author":[{"dropping-particle":"","family":"Orrock","given":"John L","non-dropping-particle":"","parse-names":false,"suffix":""},{"dropping-particle":"","family":"Levey","given":"Douglas J","non-dropping-particle":"","parse-names":false,"suffix":""}],"container-title":"Journal of Ecology","id":"ITEM-1","issue":"4","issued":{"date-parts":[["2006","3"]]},"page":"838-845","publisher":"Wiley","title":"Seed predation, not seed dispersal, explains the landscape-level abundance of an early-successional plant","type":"article-journal","volume":"94"},"uris":["http://www.mendeley.com/documents/?uuid=6bb91708-c1b8-4b14-8a41-147a379fe161"]}],"mendeley":{"formattedCitation":"&lt;sup&gt;63&lt;/sup&gt;","plainTextFormattedCitation":"63","previouslyFormattedCitation":"&lt;sup&gt;63&lt;/sup&gt;"},"properties":{"noteIndex":0},"schema":"https://github.com/citation-style-language/schema/raw/master/csl-citation.json"}</w:instrText>
      </w:r>
      <w:r w:rsidR="002D0391" w:rsidRPr="00C724EE">
        <w:rPr>
          <w:rFonts w:ascii="Times New Roman" w:eastAsia="Times New Roman" w:hAnsi="Times New Roman" w:cs="Times New Roman"/>
          <w:color w:val="000000"/>
        </w:rPr>
        <w:fldChar w:fldCharType="separate"/>
      </w:r>
      <w:r w:rsidR="00803B5B" w:rsidRPr="00803B5B">
        <w:rPr>
          <w:rFonts w:ascii="Times New Roman" w:eastAsia="Times New Roman" w:hAnsi="Times New Roman" w:cs="Times New Roman"/>
          <w:noProof/>
          <w:color w:val="000000"/>
          <w:vertAlign w:val="superscript"/>
        </w:rPr>
        <w:t>63</w:t>
      </w:r>
      <w:r w:rsidR="002D0391" w:rsidRPr="00C724EE">
        <w:rPr>
          <w:rFonts w:ascii="Times New Roman" w:eastAsia="Times New Roman" w:hAnsi="Times New Roman" w:cs="Times New Roman"/>
          <w:color w:val="000000"/>
        </w:rPr>
        <w:fldChar w:fldCharType="end"/>
      </w:r>
      <w:r w:rsidR="00827799" w:rsidRPr="00C724EE">
        <w:rPr>
          <w:rFonts w:ascii="Times New Roman" w:eastAsia="Times New Roman" w:hAnsi="Times New Roman" w:cs="Times New Roman"/>
          <w:color w:val="000000"/>
        </w:rPr>
        <w:t xml:space="preserve">, which </w:t>
      </w:r>
      <w:r w:rsidR="000B4635" w:rsidRPr="00C724EE">
        <w:rPr>
          <w:rFonts w:ascii="Times New Roman" w:eastAsia="Times New Roman" w:hAnsi="Times New Roman" w:cs="Times New Roman"/>
          <w:color w:val="000000"/>
        </w:rPr>
        <w:t>may</w:t>
      </w:r>
      <w:r w:rsidR="00827799" w:rsidRPr="00C724EE">
        <w:rPr>
          <w:rFonts w:ascii="Times New Roman" w:eastAsia="Times New Roman" w:hAnsi="Times New Roman" w:cs="Times New Roman"/>
          <w:color w:val="000000"/>
        </w:rPr>
        <w:t xml:space="preserve"> </w:t>
      </w:r>
      <w:r w:rsidR="00C55EA4" w:rsidRPr="00C724EE">
        <w:rPr>
          <w:rFonts w:ascii="Times New Roman" w:eastAsia="Times New Roman" w:hAnsi="Times New Roman" w:cs="Times New Roman"/>
          <w:color w:val="000000"/>
        </w:rPr>
        <w:t>in turn be</w:t>
      </w:r>
      <w:r w:rsidR="00827799" w:rsidRPr="00C724EE">
        <w:rPr>
          <w:rFonts w:ascii="Times New Roman" w:eastAsia="Times New Roman" w:hAnsi="Times New Roman" w:cs="Times New Roman"/>
          <w:color w:val="000000"/>
        </w:rPr>
        <w:t xml:space="preserve"> influenced by the seasonal timing of soil disturbance </w:t>
      </w:r>
      <w:r w:rsidR="00A6010A" w:rsidRPr="00C724EE">
        <w:rPr>
          <w:rFonts w:ascii="Times New Roman" w:eastAsia="Times New Roman" w:hAnsi="Times New Roman" w:cs="Times New Roman"/>
          <w:color w:val="000000"/>
        </w:rPr>
        <w:t>and fire</w:t>
      </w:r>
      <w:r w:rsidR="000B4635" w:rsidRPr="00C724EE">
        <w:rPr>
          <w:rFonts w:ascii="Times New Roman" w:eastAsia="Times New Roman" w:hAnsi="Times New Roman" w:cs="Times New Roman"/>
          <w:color w:val="000000"/>
        </w:rPr>
        <w:t>s</w:t>
      </w:r>
      <w:r w:rsidR="00581C23">
        <w:rPr>
          <w:rFonts w:ascii="Times New Roman" w:eastAsia="Times New Roman" w:hAnsi="Times New Roman" w:cs="Times New Roman"/>
          <w:color w:val="000000"/>
        </w:rPr>
        <w:t xml:space="preserve"> as well</w:t>
      </w:r>
      <w:r w:rsidR="000B4635" w:rsidRPr="00C724EE">
        <w:rPr>
          <w:rFonts w:ascii="Times New Roman" w:eastAsia="Times New Roman" w:hAnsi="Times New Roman" w:cs="Times New Roman"/>
          <w:color w:val="000000"/>
        </w:rPr>
        <w:t>.</w:t>
      </w:r>
    </w:p>
    <w:p w14:paraId="2B06FA0E" w14:textId="4B27F048" w:rsidR="00E56EC7" w:rsidRPr="00C724EE" w:rsidRDefault="005003F8" w:rsidP="00443B29">
      <w:pPr>
        <w:ind w:firstLine="360"/>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w:t>
      </w:r>
      <w:r w:rsidR="00A6010A" w:rsidRPr="00C724EE">
        <w:rPr>
          <w:rFonts w:ascii="Times New Roman" w:eastAsia="Times New Roman" w:hAnsi="Times New Roman" w:cs="Times New Roman"/>
          <w:color w:val="000000"/>
        </w:rPr>
        <w:t>seasonal timing of fire influences plant</w:t>
      </w:r>
      <w:r w:rsidR="00E56EC7" w:rsidRPr="00C724EE">
        <w:rPr>
          <w:rFonts w:ascii="Times New Roman" w:eastAsia="Times New Roman" w:hAnsi="Times New Roman" w:cs="Times New Roman"/>
          <w:color w:val="000000"/>
        </w:rPr>
        <w:t xml:space="preserve"> community composition and structure over</w:t>
      </w:r>
      <w:r w:rsidR="00443B29" w:rsidRPr="00C724EE">
        <w:rPr>
          <w:rFonts w:ascii="Times New Roman" w:eastAsia="Times New Roman" w:hAnsi="Times New Roman" w:cs="Times New Roman"/>
          <w:color w:val="000000"/>
        </w:rPr>
        <w:t xml:space="preserve"> </w:t>
      </w:r>
      <w:r w:rsidR="00E56EC7" w:rsidRPr="00C724EE">
        <w:rPr>
          <w:rFonts w:ascii="Times New Roman" w:eastAsia="Times New Roman" w:hAnsi="Times New Roman" w:cs="Times New Roman"/>
          <w:color w:val="000000"/>
        </w:rPr>
        <w:t>time</w:t>
      </w:r>
      <w:r w:rsidR="00A6010A" w:rsidRPr="00C724EE">
        <w:rPr>
          <w:rFonts w:ascii="Times New Roman" w:eastAsia="Times New Roman" w:hAnsi="Times New Roman" w:cs="Times New Roman"/>
          <w:color w:val="000000"/>
        </w:rPr>
        <w:t xml:space="preserve"> via </w:t>
      </w:r>
      <w:r>
        <w:rPr>
          <w:rFonts w:ascii="Times New Roman" w:eastAsia="Times New Roman" w:hAnsi="Times New Roman" w:cs="Times New Roman"/>
          <w:color w:val="000000"/>
        </w:rPr>
        <w:t xml:space="preserve">effects on </w:t>
      </w:r>
      <w:r w:rsidR="00A21963">
        <w:rPr>
          <w:rFonts w:ascii="Times New Roman" w:eastAsia="Times New Roman" w:hAnsi="Times New Roman" w:cs="Times New Roman"/>
          <w:color w:val="000000"/>
        </w:rPr>
        <w:t xml:space="preserve">the growth and density of </w:t>
      </w:r>
      <w:r w:rsidR="00581C23">
        <w:rPr>
          <w:rFonts w:ascii="Times New Roman" w:eastAsia="Times New Roman" w:hAnsi="Times New Roman" w:cs="Times New Roman"/>
          <w:color w:val="000000"/>
        </w:rPr>
        <w:t>woody-stem species</w:t>
      </w:r>
      <w:r w:rsidR="00E56EC7" w:rsidRPr="00C724EE">
        <w:rPr>
          <w:rFonts w:ascii="Times New Roman" w:eastAsia="Times New Roman" w:hAnsi="Times New Roman" w:cs="Times New Roman"/>
          <w:color w:val="000000"/>
        </w:rPr>
        <w:t xml:space="preserve">. </w:t>
      </w:r>
      <w:r>
        <w:rPr>
          <w:rFonts w:ascii="Times New Roman" w:hAnsi="Times New Roman" w:cs="Times New Roman"/>
          <w:color w:val="222222"/>
        </w:rPr>
        <w:t>Recurrent</w:t>
      </w:r>
      <w:r w:rsidR="00E56EC7" w:rsidRPr="00C724EE">
        <w:rPr>
          <w:rFonts w:ascii="Times New Roman" w:eastAsia="Times New Roman" w:hAnsi="Times New Roman" w:cs="Times New Roman"/>
          <w:color w:val="000000"/>
        </w:rPr>
        <w:t xml:space="preserve"> fires</w:t>
      </w:r>
      <w:r>
        <w:rPr>
          <w:rFonts w:ascii="Times New Roman" w:eastAsia="Times New Roman" w:hAnsi="Times New Roman" w:cs="Times New Roman"/>
          <w:color w:val="000000"/>
        </w:rPr>
        <w:t xml:space="preserve"> during the summer growing season</w:t>
      </w:r>
      <w:r w:rsidR="00E56EC7" w:rsidRPr="00C724EE">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has been shown to</w:t>
      </w:r>
      <w:r w:rsidRPr="00C724EE">
        <w:rPr>
          <w:rFonts w:ascii="Times New Roman" w:eastAsia="Times New Roman" w:hAnsi="Times New Roman" w:cs="Times New Roman"/>
          <w:color w:val="000000"/>
        </w:rPr>
        <w:t xml:space="preserve"> </w:t>
      </w:r>
      <w:r w:rsidR="00E56EC7" w:rsidRPr="00C724EE">
        <w:rPr>
          <w:rFonts w:ascii="Times New Roman" w:eastAsia="Times New Roman" w:hAnsi="Times New Roman" w:cs="Times New Roman"/>
          <w:color w:val="000000"/>
        </w:rPr>
        <w:t xml:space="preserve">reduce hardwood stem </w:t>
      </w:r>
      <w:r w:rsidR="000B4635" w:rsidRPr="00C724EE">
        <w:rPr>
          <w:rFonts w:ascii="Times New Roman" w:eastAsia="Times New Roman" w:hAnsi="Times New Roman" w:cs="Times New Roman"/>
          <w:color w:val="000000"/>
        </w:rPr>
        <w:t>density</w:t>
      </w:r>
      <w:r w:rsidR="003B1281" w:rsidRPr="00C724EE">
        <w:rPr>
          <w:rFonts w:ascii="Times New Roman" w:eastAsia="Times New Roman" w:hAnsi="Times New Roman" w:cs="Times New Roman"/>
          <w:color w:val="000000"/>
        </w:rPr>
        <w:fldChar w:fldCharType="begin" w:fldLock="1"/>
      </w:r>
      <w:r w:rsidR="00803B5B">
        <w:rPr>
          <w:rFonts w:ascii="Times New Roman" w:eastAsia="Times New Roman" w:hAnsi="Times New Roman" w:cs="Times New Roman"/>
          <w:color w:val="000000"/>
        </w:rPr>
        <w:instrText>ADDIN CSL_CITATION {"citationItems":[{"id":"ITEM-1","itemData":{"DOI":"10.2307/3071879","author":[{"dropping-particle":"","family":"Drewa","given":"Paul B","non-dropping-particle":"","parse-names":false,"suffix":""},{"dropping-particle":"","family":"Platt","given":"William J","non-dropping-particle":"","parse-names":false,"suffix":""},{"dropping-particle":"","family":"Moser","given":"E Barry","non-dropping-particle":"","parse-names":false,"suffix":""}],"container-title":"Ecology","id":"ITEM-1","issue":"3","issued":{"date-parts":[["2002","3"]]},"page":"755","publisher":"Wiley","title":"Fire Effects on Resprouting of Shrubs in Headwaters of Southeastern Longleaf Pine Savannas","type":"article-journal","volume":"83"},"uris":["http://www.mendeley.com/documents/?uuid=d46626bb-952e-4c4e-9bd4-a1d53298c0da"]}],"mendeley":{"formattedCitation":"&lt;sup&gt;64&lt;/sup&gt;","plainTextFormattedCitation":"64","previouslyFormattedCitation":"&lt;sup&gt;64&lt;/sup&gt;"},"properties":{"noteIndex":0},"schema":"https://github.com/citation-style-language/schema/raw/master/csl-citation.json"}</w:instrText>
      </w:r>
      <w:r w:rsidR="003B1281" w:rsidRPr="00C724EE">
        <w:rPr>
          <w:rFonts w:ascii="Times New Roman" w:eastAsia="Times New Roman" w:hAnsi="Times New Roman" w:cs="Times New Roman"/>
          <w:color w:val="000000"/>
        </w:rPr>
        <w:fldChar w:fldCharType="separate"/>
      </w:r>
      <w:r w:rsidR="00803B5B" w:rsidRPr="00803B5B">
        <w:rPr>
          <w:rFonts w:ascii="Times New Roman" w:eastAsia="Times New Roman" w:hAnsi="Times New Roman" w:cs="Times New Roman"/>
          <w:noProof/>
          <w:color w:val="000000"/>
          <w:vertAlign w:val="superscript"/>
        </w:rPr>
        <w:t>64</w:t>
      </w:r>
      <w:r w:rsidR="003B1281" w:rsidRPr="00C724EE">
        <w:rPr>
          <w:rFonts w:ascii="Times New Roman" w:eastAsia="Times New Roman" w:hAnsi="Times New Roman" w:cs="Times New Roman"/>
          <w:color w:val="000000"/>
        </w:rPr>
        <w:fldChar w:fldCharType="end"/>
      </w:r>
      <w:r>
        <w:rPr>
          <w:rFonts w:ascii="Times New Roman" w:eastAsia="Times New Roman" w:hAnsi="Times New Roman" w:cs="Times New Roman"/>
          <w:color w:val="000000"/>
        </w:rPr>
        <w:t xml:space="preserve">, and might have similar </w:t>
      </w:r>
      <w:r w:rsidR="00FD5B4C">
        <w:rPr>
          <w:rFonts w:ascii="Times New Roman" w:eastAsia="Times New Roman" w:hAnsi="Times New Roman" w:cs="Times New Roman"/>
          <w:color w:val="000000"/>
        </w:rPr>
        <w:t>effects</w:t>
      </w:r>
      <w:r>
        <w:rPr>
          <w:rFonts w:ascii="Times New Roman" w:eastAsia="Times New Roman" w:hAnsi="Times New Roman" w:cs="Times New Roman"/>
          <w:color w:val="000000"/>
        </w:rPr>
        <w:t xml:space="preserve"> on dogfennel</w:t>
      </w:r>
      <w:r w:rsidR="00A21963">
        <w:rPr>
          <w:rFonts w:ascii="Times New Roman" w:eastAsia="Times New Roman" w:hAnsi="Times New Roman" w:cs="Times New Roman"/>
          <w:color w:val="000000"/>
        </w:rPr>
        <w:t xml:space="preserve">, a woody-stem species. </w:t>
      </w:r>
      <w:r w:rsidR="0086754E" w:rsidRPr="00C724EE">
        <w:rPr>
          <w:rFonts w:ascii="Times New Roman" w:eastAsia="Times New Roman" w:hAnsi="Times New Roman" w:cs="Times New Roman"/>
          <w:color w:val="000000"/>
        </w:rPr>
        <w:t>Additionally</w:t>
      </w:r>
      <w:r w:rsidR="00B80264" w:rsidRPr="00C724EE">
        <w:rPr>
          <w:rFonts w:ascii="Times New Roman" w:eastAsia="Times New Roman" w:hAnsi="Times New Roman" w:cs="Times New Roman"/>
          <w:color w:val="000000"/>
        </w:rPr>
        <w:t>, it has been documented tha</w:t>
      </w:r>
      <w:r w:rsidR="00106E94" w:rsidRPr="00C724EE">
        <w:rPr>
          <w:rFonts w:ascii="Times New Roman" w:eastAsia="Times New Roman" w:hAnsi="Times New Roman" w:cs="Times New Roman"/>
          <w:color w:val="000000"/>
        </w:rPr>
        <w:t>t</w:t>
      </w:r>
      <w:r w:rsidR="00B80264" w:rsidRPr="00C724EE">
        <w:rPr>
          <w:rFonts w:ascii="Times New Roman" w:eastAsia="Times New Roman" w:hAnsi="Times New Roman" w:cs="Times New Roman"/>
          <w:color w:val="000000"/>
        </w:rPr>
        <w:t xml:space="preserve"> late-spring and summer fires induce flo</w:t>
      </w:r>
      <w:r w:rsidR="00106E94" w:rsidRPr="00C724EE">
        <w:rPr>
          <w:rFonts w:ascii="Times New Roman" w:eastAsia="Times New Roman" w:hAnsi="Times New Roman" w:cs="Times New Roman"/>
          <w:color w:val="000000"/>
        </w:rPr>
        <w:t xml:space="preserve">ral synchronicity and increase flowering density </w:t>
      </w:r>
      <w:r w:rsidR="00FD5B4C" w:rsidRPr="00C724EE">
        <w:rPr>
          <w:rFonts w:ascii="Times New Roman" w:eastAsia="Times New Roman" w:hAnsi="Times New Roman" w:cs="Times New Roman"/>
          <w:color w:val="000000"/>
        </w:rPr>
        <w:t>by</w:t>
      </w:r>
      <w:r w:rsidR="00106E94" w:rsidRPr="00C724EE">
        <w:rPr>
          <w:rFonts w:ascii="Times New Roman" w:eastAsia="Times New Roman" w:hAnsi="Times New Roman" w:cs="Times New Roman"/>
          <w:color w:val="000000"/>
        </w:rPr>
        <w:t xml:space="preserve"> the elimination of the apical meristem, </w:t>
      </w:r>
      <w:r w:rsidR="001C36D8">
        <w:rPr>
          <w:rFonts w:ascii="Times New Roman" w:eastAsia="Times New Roman" w:hAnsi="Times New Roman" w:cs="Times New Roman"/>
          <w:color w:val="000000"/>
        </w:rPr>
        <w:t xml:space="preserve">which </w:t>
      </w:r>
      <w:r w:rsidR="00106E94" w:rsidRPr="00C724EE">
        <w:rPr>
          <w:rFonts w:ascii="Times New Roman" w:eastAsia="Times New Roman" w:hAnsi="Times New Roman" w:cs="Times New Roman"/>
          <w:color w:val="000000"/>
        </w:rPr>
        <w:t>promo</w:t>
      </w:r>
      <w:r w:rsidR="001C36D8">
        <w:rPr>
          <w:rFonts w:ascii="Times New Roman" w:eastAsia="Times New Roman" w:hAnsi="Times New Roman" w:cs="Times New Roman"/>
          <w:color w:val="000000"/>
        </w:rPr>
        <w:t>tes</w:t>
      </w:r>
      <w:r w:rsidR="00106E94" w:rsidRPr="00C724EE">
        <w:rPr>
          <w:rFonts w:ascii="Times New Roman" w:eastAsia="Times New Roman" w:hAnsi="Times New Roman" w:cs="Times New Roman"/>
          <w:color w:val="000000"/>
        </w:rPr>
        <w:t xml:space="preserve"> regrowth</w:t>
      </w:r>
      <w:r w:rsidR="00B80264" w:rsidRPr="00C724EE">
        <w:rPr>
          <w:rFonts w:ascii="Times New Roman" w:eastAsia="Times New Roman" w:hAnsi="Times New Roman" w:cs="Times New Roman"/>
          <w:color w:val="000000"/>
        </w:rPr>
        <w:fldChar w:fldCharType="begin" w:fldLock="1"/>
      </w:r>
      <w:r w:rsidR="00803B5B">
        <w:rPr>
          <w:rFonts w:ascii="Times New Roman" w:eastAsia="Times New Roman" w:hAnsi="Times New Roman" w:cs="Times New Roman"/>
          <w:color w:val="000000"/>
        </w:rPr>
        <w:instrText>ADDIN CSL_CITATION {"citationItems":[{"id":"ITEM-1","itemData":{"DOI":"10.1007/BF00377029","ISSN":"00298549","abstract":"Effects of variation in fire season on flowering of forbs and shrubs were studied experimentally in two longleaf pine forest habitats in northern Florida, USA. Large, replicated plots were burned at different times of the year, and flowering on each plot was measured over the twelve months following fire. While fire season had little effect on the number of species flowering during the year following fire, fires during the growing season de-creased average flowering duration per species and in-creased synchronization of peak flowering times within spe-cies relative to fires between growing seasons. Fires during the growing season also increased the dominance of fall flowering forbs and delayed peak fall flowering. Differences in flowering resulting from variation in fire season were related to seasonal changes in the morphology of clonal forbs, especially fall-flowering composites. Community lev-el differences in flowering phenologies indicated that timing of fire relative to environmental cues that induced flowering was important in determining flowering synchrony among species within the ground cover of longleaf pine forests. Differences in fire season produced qualitatively similar ef-fects on flowering phenologies in both habitats, indicating plant responses to variation in the timing of fires were not habitat specific.","author":[{"dropping-particle":"","family":"Platt","given":"William J","non-dropping-particle":"","parse-names":false,"suffix":""},{"dropping-particle":"","family":"Evans","given":"Gregory W","non-dropping-particle":"","parse-names":false,"suffix":""},{"dropping-particle":"","family":"Davis","given":"Mary M","non-dropping-particle":"","parse-names":false,"suffix":""}],"container-title":"Oecologia","id":"ITEM-1","issue":"3","issued":{"date-parts":[["1988"]]},"page":"353-363","title":"Effects of fire season on flowering of forbs and shrubs in longleaf pine forests","type":"article-journal","volume":"76"},"uris":["http://www.mendeley.com/documents/?uuid=d3b8cc5f-ea99-4656-b6c7-bb4a25bb1b17"]}],"mendeley":{"formattedCitation":"&lt;sup&gt;65&lt;/sup&gt;","plainTextFormattedCitation":"65","previouslyFormattedCitation":"&lt;sup&gt;65&lt;/sup&gt;"},"properties":{"noteIndex":0},"schema":"https://github.com/citation-style-language/schema/raw/master/csl-citation.json"}</w:instrText>
      </w:r>
      <w:r w:rsidR="00B80264" w:rsidRPr="00C724EE">
        <w:rPr>
          <w:rFonts w:ascii="Times New Roman" w:eastAsia="Times New Roman" w:hAnsi="Times New Roman" w:cs="Times New Roman"/>
          <w:color w:val="000000"/>
        </w:rPr>
        <w:fldChar w:fldCharType="separate"/>
      </w:r>
      <w:r w:rsidR="00803B5B" w:rsidRPr="00803B5B">
        <w:rPr>
          <w:rFonts w:ascii="Times New Roman" w:eastAsia="Times New Roman" w:hAnsi="Times New Roman" w:cs="Times New Roman"/>
          <w:noProof/>
          <w:color w:val="000000"/>
          <w:vertAlign w:val="superscript"/>
        </w:rPr>
        <w:t>65</w:t>
      </w:r>
      <w:r w:rsidR="00B80264" w:rsidRPr="00C724EE">
        <w:rPr>
          <w:rFonts w:ascii="Times New Roman" w:eastAsia="Times New Roman" w:hAnsi="Times New Roman" w:cs="Times New Roman"/>
          <w:color w:val="000000"/>
        </w:rPr>
        <w:fldChar w:fldCharType="end"/>
      </w:r>
      <w:r w:rsidR="00B80264" w:rsidRPr="00C724EE">
        <w:rPr>
          <w:rFonts w:ascii="Times New Roman" w:eastAsia="Times New Roman" w:hAnsi="Times New Roman" w:cs="Times New Roman"/>
          <w:color w:val="000000"/>
        </w:rPr>
        <w:t xml:space="preserve">. It is thus </w:t>
      </w:r>
      <w:r w:rsidR="0086754E" w:rsidRPr="00C724EE">
        <w:rPr>
          <w:rFonts w:ascii="Times New Roman" w:eastAsia="Times New Roman" w:hAnsi="Times New Roman" w:cs="Times New Roman"/>
          <w:color w:val="000000"/>
        </w:rPr>
        <w:t xml:space="preserve">probable that the seasonal effects of fire on reproductive success across adjacent areas could also </w:t>
      </w:r>
      <w:r w:rsidR="00774394" w:rsidRPr="00C724EE">
        <w:rPr>
          <w:rFonts w:ascii="Times New Roman" w:eastAsia="Times New Roman" w:hAnsi="Times New Roman" w:cs="Times New Roman"/>
          <w:color w:val="000000"/>
        </w:rPr>
        <w:t>facilitate</w:t>
      </w:r>
      <w:r w:rsidR="0086754E" w:rsidRPr="00C724EE">
        <w:rPr>
          <w:rFonts w:ascii="Times New Roman" w:eastAsia="Times New Roman" w:hAnsi="Times New Roman" w:cs="Times New Roman"/>
          <w:color w:val="000000"/>
        </w:rPr>
        <w:t xml:space="preserve"> the recruitment of fire-adapted species</w:t>
      </w:r>
      <w:r w:rsidR="00B80264" w:rsidRPr="00C724EE">
        <w:rPr>
          <w:rFonts w:ascii="Times New Roman" w:eastAsia="Times New Roman" w:hAnsi="Times New Roman" w:cs="Times New Roman"/>
          <w:color w:val="000000"/>
        </w:rPr>
        <w:t xml:space="preserve"> back into disturbed areas</w:t>
      </w:r>
      <w:r w:rsidR="00774394" w:rsidRPr="00C724EE">
        <w:rPr>
          <w:rFonts w:ascii="Times New Roman" w:eastAsia="Times New Roman" w:hAnsi="Times New Roman" w:cs="Times New Roman"/>
          <w:color w:val="000000"/>
        </w:rPr>
        <w:t xml:space="preserve"> due to greater seed availability</w:t>
      </w:r>
      <w:r w:rsidR="00B80264" w:rsidRPr="00C724EE">
        <w:rPr>
          <w:rFonts w:ascii="Times New Roman" w:eastAsia="Times New Roman" w:hAnsi="Times New Roman" w:cs="Times New Roman"/>
          <w:color w:val="000000"/>
        </w:rPr>
        <w:t xml:space="preserve">. </w:t>
      </w:r>
    </w:p>
    <w:p w14:paraId="4E6850F6" w14:textId="07CE6C31" w:rsidR="0029531A" w:rsidRPr="00C724EE" w:rsidRDefault="00B80264" w:rsidP="00AA70AC">
      <w:pPr>
        <w:ind w:firstLine="360"/>
        <w:rPr>
          <w:rFonts w:ascii="Times New Roman" w:eastAsia="Times New Roman" w:hAnsi="Times New Roman" w:cs="Times New Roman"/>
          <w:color w:val="000000"/>
        </w:rPr>
      </w:pPr>
      <w:r w:rsidRPr="00C724EE">
        <w:rPr>
          <w:rFonts w:ascii="Times New Roman" w:eastAsia="Times New Roman" w:hAnsi="Times New Roman" w:cs="Times New Roman"/>
          <w:color w:val="000000"/>
        </w:rPr>
        <w:t xml:space="preserve">Limitations of seed dispersal </w:t>
      </w:r>
      <w:r w:rsidR="009D2B19" w:rsidRPr="00C724EE">
        <w:rPr>
          <w:rFonts w:ascii="Times New Roman" w:eastAsia="Times New Roman" w:hAnsi="Times New Roman" w:cs="Times New Roman"/>
          <w:color w:val="000000"/>
        </w:rPr>
        <w:t xml:space="preserve">and availability </w:t>
      </w:r>
      <w:r w:rsidRPr="00C724EE">
        <w:rPr>
          <w:rFonts w:ascii="Times New Roman" w:eastAsia="Times New Roman" w:hAnsi="Times New Roman" w:cs="Times New Roman"/>
          <w:color w:val="000000"/>
        </w:rPr>
        <w:t>have been shown to significantly slow the pace of system recovery in restoration</w:t>
      </w:r>
      <w:r w:rsidR="00560E2D" w:rsidRPr="00C724EE">
        <w:rPr>
          <w:rFonts w:ascii="Times New Roman" w:eastAsia="Times New Roman" w:hAnsi="Times New Roman" w:cs="Times New Roman"/>
          <w:color w:val="000000"/>
        </w:rPr>
        <w:fldChar w:fldCharType="begin" w:fldLock="1"/>
      </w:r>
      <w:r w:rsidR="00803B5B">
        <w:rPr>
          <w:rFonts w:ascii="Times New Roman" w:eastAsia="Times New Roman" w:hAnsi="Times New Roman" w:cs="Times New Roman"/>
          <w:color w:val="000000"/>
        </w:rPr>
        <w:instrText>ADDIN CSL_CITATION {"citationItems":[{"id":"ITEM-1","itemData":{"author":[{"dropping-particle":"","family":"Holp","given":"Karen D","non-dropping-particle":"","parse-names":false,"suffix":""}],"id":"ITEM-1","issue":"2","issued":{"date-parts":[["1999"]]},"page":"229-242","title":"Factors Limiting Tropical Rain Forest Regeneration in Abandoned Pasture","type":"article-journal","volume":"31"},"uris":["http://www.mendeley.com/documents/?uuid=4c1e16ae-99de-490c-bddd-d18b13968dd9"]}],"mendeley":{"formattedCitation":"&lt;sup&gt;27&lt;/sup&gt;","plainTextFormattedCitation":"27","previouslyFormattedCitation":"&lt;sup&gt;27&lt;/sup&gt;"},"properties":{"noteIndex":0},"schema":"https://github.com/citation-style-language/schema/raw/master/csl-citation.json"}</w:instrText>
      </w:r>
      <w:r w:rsidR="00560E2D" w:rsidRPr="00C724EE">
        <w:rPr>
          <w:rFonts w:ascii="Times New Roman" w:eastAsia="Times New Roman" w:hAnsi="Times New Roman" w:cs="Times New Roman"/>
          <w:color w:val="000000"/>
        </w:rPr>
        <w:fldChar w:fldCharType="separate"/>
      </w:r>
      <w:r w:rsidR="00803B5B" w:rsidRPr="00803B5B">
        <w:rPr>
          <w:rFonts w:ascii="Times New Roman" w:eastAsia="Times New Roman" w:hAnsi="Times New Roman" w:cs="Times New Roman"/>
          <w:noProof/>
          <w:color w:val="000000"/>
          <w:vertAlign w:val="superscript"/>
        </w:rPr>
        <w:t>27</w:t>
      </w:r>
      <w:r w:rsidR="00560E2D" w:rsidRPr="00C724EE">
        <w:rPr>
          <w:rFonts w:ascii="Times New Roman" w:eastAsia="Times New Roman" w:hAnsi="Times New Roman" w:cs="Times New Roman"/>
          <w:color w:val="000000"/>
        </w:rPr>
        <w:fldChar w:fldCharType="end"/>
      </w:r>
      <w:r w:rsidRPr="00C724EE">
        <w:rPr>
          <w:rFonts w:ascii="Times New Roman" w:eastAsia="Times New Roman" w:hAnsi="Times New Roman" w:cs="Times New Roman"/>
          <w:color w:val="000000"/>
        </w:rPr>
        <w:t>.</w:t>
      </w:r>
      <w:r w:rsidR="009D2B19" w:rsidRPr="00C724EE">
        <w:rPr>
          <w:rFonts w:ascii="Times New Roman" w:eastAsia="Times New Roman" w:hAnsi="Times New Roman" w:cs="Times New Roman"/>
          <w:color w:val="000000"/>
        </w:rPr>
        <w:t xml:space="preserve"> The use of direct seeding is thought to be a tool that can overcome</w:t>
      </w:r>
      <w:r w:rsidR="00F55148" w:rsidRPr="00C724EE">
        <w:rPr>
          <w:rFonts w:ascii="Times New Roman" w:eastAsia="Times New Roman" w:hAnsi="Times New Roman" w:cs="Times New Roman"/>
          <w:color w:val="000000"/>
        </w:rPr>
        <w:t xml:space="preserve"> these limitations</w:t>
      </w:r>
      <w:r w:rsidR="00291F91" w:rsidRPr="00C724EE">
        <w:rPr>
          <w:rFonts w:ascii="Times New Roman" w:eastAsia="Times New Roman" w:hAnsi="Times New Roman" w:cs="Times New Roman"/>
          <w:color w:val="000000"/>
        </w:rPr>
        <w:fldChar w:fldCharType="begin" w:fldLock="1"/>
      </w:r>
      <w:r w:rsidR="00803B5B">
        <w:rPr>
          <w:rFonts w:ascii="Times New Roman" w:eastAsia="Times New Roman" w:hAnsi="Times New Roman" w:cs="Times New Roman"/>
          <w:color w:val="000000"/>
        </w:rPr>
        <w:instrText>ADDIN CSL_CITATION {"citationItems":[{"id":"ITEM-1","itemData":{"DOI":"10.1111/avsc.12173","author":[{"dropping-particle":"","family":"Palma","given":"Ana Cristina","non-dropping-particle":"","parse-names":false,"suffix":""},{"dropping-particle":"","family":"Laurance","given":"Susan G W","non-dropping-particle":"","parse-names":false,"suffix":""}],"container-title":"Applied Vegetation Science","editor":[{"dropping-particle":"","family":"Marrs","given":"Rob","non-dropping-particle":"","parse-names":false,"suffix":""}],"id":"ITEM-1","issue":"4","issued":{"date-parts":[["2015","6"]]},"page":"561-568","publisher":"Wiley","title":"A review of the use of direct seeding and seedling plantings in restoration: what do we know and where should we go?","type":"article-journal","volume":"18"},"uris":["http://www.mendeley.com/documents/?uuid=8ea29612-4591-4174-b57d-e51b6df9f5a3"]},{"id":"ITEM-2","itemData":{"DOI":"10.3368/er.31.2.147","author":[{"dropping-particle":"","family":"Rayburn","given":"A P","non-dropping-particle":"","parse-names":false,"suffix":""},{"dropping-particle":"","family":"Laca","given":"E A","non-dropping-particle":"","parse-names":false,"suffix":""}],"container-title":"Ecological Restoration","id":"ITEM-2","issue":"2","issued":{"date-parts":[["2013","4"]]},"page":"147-153","publisher":"University of Wisconsin Press","title":"Strip-seeding for Grassland Restoration: Past Successes and Future Potential","type":"article-journal","volume":"31"},"uris":["http://www.mendeley.com/documents/?uuid=90d32e67-2102-4147-9438-4916268dd3d0"]},{"id":"ITEM-3","itemData":{"DOI":"10.1614/IPSM-D-09-00048.1","author":[{"dropping-particle":"","family":"Nyamai","given":"Authors Priscilla A","non-dropping-particle":"","parse-names":false,"suffix":""},{"dropping-particle":"","family":"Prather","given":"Timothy S","non-dropping-particle":"","parse-names":false,"suffix":""},{"dropping-particle":"","family":"Wallace","given":"John M","non-dropping-particle":"","parse-names":false,"suffix":""},{"dropping-particle":"","family":"Nyamai","given":"Priscilla A","non-dropping-particle":"","parse-names":false,"suffix":""},{"dropping-particle":"","family":"Prather","given":"Timothy S","non-dropping-particle":"","parse-names":false,"suffix":""},{"dropping-particle":"","family":"Wallace","given":"John M","non-dropping-particle":"","parse-names":false,"suffix":""}],"id":"ITEM-3","issue":"May","issued":{"date-parts":[["2019"]]},"page":"306-316","title":"Evaluating Restoration Methods across a Range of Plant Communities Dominated by Invasive Annual Grasses to Native Perennial Grasses Evaluating Restoration Methods across a Range of Plant Communities Dominated by Invasive Annual Grasses to Native Perennial","type":"article-journal","volume":"4"},"uris":["http://www.mendeley.com/documents/?uuid=6d010314-d96a-4b4a-a110-ab0335cda429"]}],"mendeley":{"formattedCitation":"&lt;sup&gt;30,33,66&lt;/sup&gt;","plainTextFormattedCitation":"30,33,66","previouslyFormattedCitation":"&lt;sup&gt;30,33,66&lt;/sup&gt;"},"properties":{"noteIndex":0},"schema":"https://github.com/citation-style-language/schema/raw/master/csl-citation.json"}</w:instrText>
      </w:r>
      <w:r w:rsidR="00291F91" w:rsidRPr="00C724EE">
        <w:rPr>
          <w:rFonts w:ascii="Times New Roman" w:eastAsia="Times New Roman" w:hAnsi="Times New Roman" w:cs="Times New Roman"/>
          <w:color w:val="000000"/>
        </w:rPr>
        <w:fldChar w:fldCharType="separate"/>
      </w:r>
      <w:r w:rsidR="00803B5B" w:rsidRPr="00803B5B">
        <w:rPr>
          <w:rFonts w:ascii="Times New Roman" w:eastAsia="Times New Roman" w:hAnsi="Times New Roman" w:cs="Times New Roman"/>
          <w:noProof/>
          <w:color w:val="000000"/>
          <w:vertAlign w:val="superscript"/>
        </w:rPr>
        <w:t>30,33,66</w:t>
      </w:r>
      <w:r w:rsidR="00291F91" w:rsidRPr="00C724EE">
        <w:rPr>
          <w:rFonts w:ascii="Times New Roman" w:eastAsia="Times New Roman" w:hAnsi="Times New Roman" w:cs="Times New Roman"/>
          <w:color w:val="000000"/>
        </w:rPr>
        <w:fldChar w:fldCharType="end"/>
      </w:r>
      <w:r w:rsidR="00291F91" w:rsidRPr="00C724EE">
        <w:rPr>
          <w:rFonts w:ascii="Times New Roman" w:eastAsia="Times New Roman" w:hAnsi="Times New Roman" w:cs="Times New Roman"/>
          <w:color w:val="000000"/>
        </w:rPr>
        <w:t xml:space="preserve">, yet </w:t>
      </w:r>
      <w:r w:rsidR="00AA70AC" w:rsidRPr="00C724EE">
        <w:rPr>
          <w:rFonts w:ascii="Times New Roman" w:eastAsia="Times New Roman" w:hAnsi="Times New Roman" w:cs="Times New Roman"/>
          <w:color w:val="000000"/>
        </w:rPr>
        <w:t>research</w:t>
      </w:r>
      <w:r w:rsidR="00291F91" w:rsidRPr="00C724EE">
        <w:rPr>
          <w:rFonts w:ascii="Times New Roman" w:eastAsia="Times New Roman" w:hAnsi="Times New Roman" w:cs="Times New Roman"/>
          <w:color w:val="000000"/>
        </w:rPr>
        <w:t xml:space="preserve"> concerning what effect seasonal timing has on seed germination or availability is limited</w:t>
      </w:r>
      <w:r w:rsidR="00291F91" w:rsidRPr="00C724EE">
        <w:rPr>
          <w:rFonts w:ascii="Times New Roman" w:eastAsia="Times New Roman" w:hAnsi="Times New Roman" w:cs="Times New Roman"/>
          <w:color w:val="000000"/>
        </w:rPr>
        <w:fldChar w:fldCharType="begin" w:fldLock="1"/>
      </w:r>
      <w:r w:rsidR="00803B5B">
        <w:rPr>
          <w:rFonts w:ascii="Times New Roman" w:eastAsia="Times New Roman" w:hAnsi="Times New Roman" w:cs="Times New Roman"/>
          <w:color w:val="000000"/>
        </w:rPr>
        <w:instrText>ADDIN CSL_CITATION {"citationItems":[{"id":"ITEM-1","itemData":{"author":[{"dropping-particle":"","family":"Bissett","given":"Nancy J","non-dropping-particle":"","parse-names":false,"suffix":""}],"container-title":"Proceedings of the Florida Dry Prairie Conference","id":"ITEM-1","issued":{"date-parts":[["2006"]]},"page":"231-237","title":"Restoration of Dry Prairie by Direct Seeding: Methods and Examples","type":"article-journal"},"uris":["http://www.mendeley.com/documents/?uuid=586a0e3b-47ff-4857-9662-da1fc273ffc5"]}],"mendeley":{"formattedCitation":"&lt;sup&gt;28&lt;/sup&gt;","plainTextFormattedCitation":"28","previouslyFormattedCitation":"&lt;sup&gt;28&lt;/sup&gt;"},"properties":{"noteIndex":0},"schema":"https://github.com/citation-style-language/schema/raw/master/csl-citation.json"}</w:instrText>
      </w:r>
      <w:r w:rsidR="00291F91" w:rsidRPr="00C724EE">
        <w:rPr>
          <w:rFonts w:ascii="Times New Roman" w:eastAsia="Times New Roman" w:hAnsi="Times New Roman" w:cs="Times New Roman"/>
          <w:color w:val="000000"/>
        </w:rPr>
        <w:fldChar w:fldCharType="separate"/>
      </w:r>
      <w:r w:rsidR="00803B5B" w:rsidRPr="00803B5B">
        <w:rPr>
          <w:rFonts w:ascii="Times New Roman" w:eastAsia="Times New Roman" w:hAnsi="Times New Roman" w:cs="Times New Roman"/>
          <w:noProof/>
          <w:color w:val="000000"/>
          <w:vertAlign w:val="superscript"/>
        </w:rPr>
        <w:t>28</w:t>
      </w:r>
      <w:r w:rsidR="00291F91" w:rsidRPr="00C724EE">
        <w:rPr>
          <w:rFonts w:ascii="Times New Roman" w:eastAsia="Times New Roman" w:hAnsi="Times New Roman" w:cs="Times New Roman"/>
          <w:color w:val="000000"/>
        </w:rPr>
        <w:fldChar w:fldCharType="end"/>
      </w:r>
      <w:r w:rsidR="00291F91" w:rsidRPr="00C724EE">
        <w:rPr>
          <w:rFonts w:ascii="Times New Roman" w:eastAsia="Times New Roman" w:hAnsi="Times New Roman" w:cs="Times New Roman"/>
          <w:color w:val="000000"/>
        </w:rPr>
        <w:t xml:space="preserve">. </w:t>
      </w:r>
      <w:r w:rsidR="00AA70AC" w:rsidRPr="00C724EE">
        <w:rPr>
          <w:rFonts w:ascii="Times New Roman" w:eastAsia="Times New Roman" w:hAnsi="Times New Roman" w:cs="Times New Roman"/>
          <w:color w:val="000000"/>
        </w:rPr>
        <w:t xml:space="preserve">Sowing seeds in the fall-winter months </w:t>
      </w:r>
      <w:r w:rsidR="00E50CAD" w:rsidRPr="00C724EE">
        <w:rPr>
          <w:rFonts w:ascii="Times New Roman" w:eastAsia="Times New Roman" w:hAnsi="Times New Roman" w:cs="Times New Roman"/>
          <w:color w:val="000000"/>
        </w:rPr>
        <w:t xml:space="preserve">in most regions </w:t>
      </w:r>
      <w:r w:rsidR="00AA70AC" w:rsidRPr="00C724EE">
        <w:rPr>
          <w:rFonts w:ascii="Times New Roman" w:eastAsia="Times New Roman" w:hAnsi="Times New Roman" w:cs="Times New Roman"/>
          <w:color w:val="000000"/>
        </w:rPr>
        <w:t xml:space="preserve">are thought to be the best time for </w:t>
      </w:r>
      <w:r w:rsidR="00F84610" w:rsidRPr="00C724EE">
        <w:rPr>
          <w:rFonts w:ascii="Times New Roman" w:eastAsia="Times New Roman" w:hAnsi="Times New Roman" w:cs="Times New Roman"/>
          <w:color w:val="000000"/>
        </w:rPr>
        <w:t xml:space="preserve">germination rates </w:t>
      </w:r>
      <w:r w:rsidR="00AA70AC" w:rsidRPr="00C724EE">
        <w:rPr>
          <w:rFonts w:ascii="Times New Roman" w:eastAsia="Times New Roman" w:hAnsi="Times New Roman" w:cs="Times New Roman"/>
          <w:color w:val="000000"/>
        </w:rPr>
        <w:t xml:space="preserve">due to stable </w:t>
      </w:r>
      <w:r w:rsidR="00F84610" w:rsidRPr="00C724EE">
        <w:rPr>
          <w:rFonts w:ascii="Times New Roman" w:eastAsia="Times New Roman" w:hAnsi="Times New Roman" w:cs="Times New Roman"/>
          <w:color w:val="000000"/>
        </w:rPr>
        <w:t>weather conditions</w:t>
      </w:r>
      <w:r w:rsidR="00F84610" w:rsidRPr="00C724EE">
        <w:rPr>
          <w:rFonts w:ascii="Times New Roman" w:eastAsia="Times New Roman" w:hAnsi="Times New Roman" w:cs="Times New Roman"/>
          <w:color w:val="000000"/>
        </w:rPr>
        <w:fldChar w:fldCharType="begin" w:fldLock="1"/>
      </w:r>
      <w:r w:rsidR="00803B5B">
        <w:rPr>
          <w:rFonts w:ascii="Times New Roman" w:eastAsia="Times New Roman" w:hAnsi="Times New Roman" w:cs="Times New Roman"/>
          <w:color w:val="000000"/>
        </w:rPr>
        <w:instrText>ADDIN CSL_CITATION {"citationItems":[{"id":"ITEM-1","itemData":{"author":[{"dropping-particle":"","family":"Bissett","given":"Nancy J","non-dropping-particle":"","parse-names":false,"suffix":""}],"container-title":"Proceedings of the Florida Dry Prairie Conference","id":"ITEM-1","issued":{"date-parts":[["2006"]]},"page":"231-237","title":"Restoration of Dry Prairie by Direct Seeding: Methods and Examples","type":"article-journal"},"uris":["http://www.mendeley.com/documents/?uuid=586a0e3b-47ff-4857-9662-da1fc273ffc5"]}],"mendeley":{"formattedCitation":"&lt;sup&gt;28&lt;/sup&gt;","plainTextFormattedCitation":"28","previouslyFormattedCitation":"&lt;sup&gt;28&lt;/sup&gt;"},"properties":{"noteIndex":0},"schema":"https://github.com/citation-style-language/schema/raw/master/csl-citation.json"}</w:instrText>
      </w:r>
      <w:r w:rsidR="00F84610" w:rsidRPr="00C724EE">
        <w:rPr>
          <w:rFonts w:ascii="Times New Roman" w:eastAsia="Times New Roman" w:hAnsi="Times New Roman" w:cs="Times New Roman"/>
          <w:color w:val="000000"/>
        </w:rPr>
        <w:fldChar w:fldCharType="separate"/>
      </w:r>
      <w:r w:rsidR="00803B5B" w:rsidRPr="00803B5B">
        <w:rPr>
          <w:rFonts w:ascii="Times New Roman" w:eastAsia="Times New Roman" w:hAnsi="Times New Roman" w:cs="Times New Roman"/>
          <w:noProof/>
          <w:color w:val="000000"/>
          <w:vertAlign w:val="superscript"/>
        </w:rPr>
        <w:t>28</w:t>
      </w:r>
      <w:r w:rsidR="00F84610" w:rsidRPr="00C724EE">
        <w:rPr>
          <w:rFonts w:ascii="Times New Roman" w:eastAsia="Times New Roman" w:hAnsi="Times New Roman" w:cs="Times New Roman"/>
          <w:color w:val="000000"/>
        </w:rPr>
        <w:fldChar w:fldCharType="end"/>
      </w:r>
      <w:r w:rsidR="00F84610" w:rsidRPr="00C724EE">
        <w:rPr>
          <w:rFonts w:ascii="Times New Roman" w:eastAsia="Times New Roman" w:hAnsi="Times New Roman" w:cs="Times New Roman"/>
          <w:color w:val="000000"/>
        </w:rPr>
        <w:t>. The greater recruitment of certain ruderals, such as dogfennel, after winter soil disturbances</w:t>
      </w:r>
      <w:r w:rsidR="00E50CAD" w:rsidRPr="00C724EE">
        <w:rPr>
          <w:rFonts w:ascii="Times New Roman" w:eastAsia="Times New Roman" w:hAnsi="Times New Roman" w:cs="Times New Roman"/>
          <w:color w:val="000000"/>
        </w:rPr>
        <w:t xml:space="preserve">, </w:t>
      </w:r>
      <w:r w:rsidR="00F84610" w:rsidRPr="00C724EE">
        <w:rPr>
          <w:rFonts w:ascii="Times New Roman" w:eastAsia="Times New Roman" w:hAnsi="Times New Roman" w:cs="Times New Roman"/>
          <w:color w:val="000000"/>
        </w:rPr>
        <w:t xml:space="preserve">compared to summer soil disturbances, could ultimately diminish initial germination and seedling success due to competition. </w:t>
      </w:r>
    </w:p>
    <w:p w14:paraId="40164AA9" w14:textId="77777777" w:rsidR="0086754E" w:rsidRPr="00C724EE" w:rsidRDefault="0086754E" w:rsidP="00443B29">
      <w:pPr>
        <w:ind w:firstLine="360"/>
        <w:rPr>
          <w:rFonts w:ascii="Times New Roman" w:eastAsia="Times New Roman" w:hAnsi="Times New Roman" w:cs="Times New Roman"/>
          <w:color w:val="000000"/>
        </w:rPr>
      </w:pPr>
    </w:p>
    <w:p w14:paraId="2936BDC7" w14:textId="77777777" w:rsidR="00E56EC7" w:rsidRPr="00C724EE" w:rsidRDefault="00E56EC7" w:rsidP="009C602C">
      <w:pPr>
        <w:autoSpaceDE w:val="0"/>
        <w:autoSpaceDN w:val="0"/>
        <w:adjustRightInd w:val="0"/>
        <w:rPr>
          <w:rFonts w:ascii="Times New Roman" w:eastAsia="Times New Roman" w:hAnsi="Times New Roman" w:cs="Times New Roman"/>
          <w:b/>
          <w:color w:val="000000"/>
        </w:rPr>
      </w:pPr>
      <w:r w:rsidRPr="00C724EE">
        <w:rPr>
          <w:rFonts w:ascii="Times New Roman" w:eastAsia="Times New Roman" w:hAnsi="Times New Roman" w:cs="Times New Roman"/>
          <w:b/>
          <w:color w:val="000000"/>
        </w:rPr>
        <w:t>IV. Methods</w:t>
      </w:r>
    </w:p>
    <w:p w14:paraId="6014E413" w14:textId="70F9B7E0" w:rsidR="00462B59" w:rsidRPr="00C724EE" w:rsidRDefault="00E56EC7" w:rsidP="00BA49B7">
      <w:pPr>
        <w:pStyle w:val="ListParagraph"/>
        <w:numPr>
          <w:ilvl w:val="0"/>
          <w:numId w:val="19"/>
        </w:numPr>
        <w:autoSpaceDE w:val="0"/>
        <w:autoSpaceDN w:val="0"/>
        <w:adjustRightInd w:val="0"/>
        <w:ind w:left="270" w:hanging="270"/>
        <w:rPr>
          <w:rFonts w:ascii="Times New Roman" w:eastAsia="Times New Roman" w:hAnsi="Times New Roman" w:cs="Times New Roman"/>
          <w:color w:val="000000"/>
        </w:rPr>
      </w:pPr>
      <w:r w:rsidRPr="00C724EE">
        <w:rPr>
          <w:rFonts w:ascii="Times New Roman" w:eastAsia="Times New Roman" w:hAnsi="Times New Roman" w:cs="Times New Roman"/>
          <w:b/>
          <w:bCs/>
          <w:color w:val="000000"/>
        </w:rPr>
        <w:t>Study Site</w:t>
      </w:r>
      <w:r w:rsidRPr="00C724EE">
        <w:rPr>
          <w:rFonts w:ascii="Times New Roman" w:eastAsia="Times New Roman" w:hAnsi="Times New Roman" w:cs="Times New Roman"/>
          <w:b/>
          <w:bCs/>
          <w:color w:val="000000"/>
        </w:rPr>
        <w:tab/>
      </w:r>
      <w:r w:rsidRPr="00C724EE">
        <w:rPr>
          <w:rFonts w:ascii="Times New Roman" w:eastAsia="Times New Roman" w:hAnsi="Times New Roman" w:cs="Times New Roman"/>
          <w:b/>
          <w:bCs/>
          <w:color w:val="000000"/>
        </w:rPr>
        <w:tab/>
      </w:r>
      <w:r w:rsidRPr="00C724EE">
        <w:rPr>
          <w:rFonts w:ascii="Times New Roman" w:eastAsia="Times New Roman" w:hAnsi="Times New Roman" w:cs="Times New Roman"/>
          <w:b/>
          <w:bCs/>
          <w:color w:val="000000"/>
        </w:rPr>
        <w:tab/>
      </w:r>
      <w:r w:rsidRPr="00C724EE">
        <w:rPr>
          <w:rFonts w:ascii="Times New Roman" w:eastAsia="Times New Roman" w:hAnsi="Times New Roman" w:cs="Times New Roman"/>
          <w:b/>
          <w:bCs/>
          <w:color w:val="000000"/>
        </w:rPr>
        <w:tab/>
      </w:r>
      <w:r w:rsidRPr="00C724EE">
        <w:rPr>
          <w:rFonts w:ascii="Times New Roman" w:eastAsia="Times New Roman" w:hAnsi="Times New Roman" w:cs="Times New Roman"/>
          <w:b/>
          <w:bCs/>
          <w:color w:val="000000"/>
        </w:rPr>
        <w:tab/>
      </w:r>
      <w:r w:rsidRPr="00C724EE">
        <w:rPr>
          <w:rFonts w:ascii="Times New Roman" w:eastAsia="Times New Roman" w:hAnsi="Times New Roman" w:cs="Times New Roman"/>
          <w:b/>
          <w:bCs/>
          <w:color w:val="000000"/>
        </w:rPr>
        <w:tab/>
      </w:r>
      <w:r w:rsidRPr="00C724EE">
        <w:rPr>
          <w:rFonts w:ascii="Times New Roman" w:eastAsia="Times New Roman" w:hAnsi="Times New Roman" w:cs="Times New Roman"/>
          <w:b/>
          <w:bCs/>
          <w:color w:val="000000"/>
        </w:rPr>
        <w:tab/>
      </w:r>
      <w:r w:rsidRPr="00C724EE">
        <w:rPr>
          <w:rFonts w:ascii="Times New Roman" w:eastAsia="Times New Roman" w:hAnsi="Times New Roman" w:cs="Times New Roman"/>
          <w:b/>
          <w:bCs/>
          <w:color w:val="000000"/>
        </w:rPr>
        <w:tab/>
      </w:r>
      <w:r w:rsidRPr="00C724EE">
        <w:rPr>
          <w:rFonts w:ascii="Times New Roman" w:eastAsia="Times New Roman" w:hAnsi="Times New Roman" w:cs="Times New Roman"/>
          <w:b/>
          <w:bCs/>
          <w:color w:val="000000"/>
        </w:rPr>
        <w:tab/>
      </w:r>
      <w:r w:rsidRPr="00C724EE">
        <w:rPr>
          <w:rFonts w:ascii="Times New Roman" w:eastAsia="Times New Roman" w:hAnsi="Times New Roman" w:cs="Times New Roman"/>
          <w:b/>
          <w:bCs/>
          <w:color w:val="000000"/>
        </w:rPr>
        <w:tab/>
        <w:t xml:space="preserve">                       </w:t>
      </w:r>
      <w:r w:rsidRPr="00C724EE">
        <w:rPr>
          <w:rFonts w:ascii="Times New Roman" w:eastAsia="Times New Roman" w:hAnsi="Times New Roman" w:cs="Times New Roman"/>
          <w:color w:val="000000"/>
        </w:rPr>
        <w:t>The proposed project will take place at the Dogfennel Experimental Research Site</w:t>
      </w:r>
      <w:r w:rsidR="005B3068">
        <w:rPr>
          <w:rFonts w:ascii="Times New Roman" w:eastAsia="Times New Roman" w:hAnsi="Times New Roman" w:cs="Times New Roman"/>
          <w:color w:val="000000"/>
        </w:rPr>
        <w:t xml:space="preserve"> (</w:t>
      </w:r>
      <w:r w:rsidR="00DF47B7">
        <w:rPr>
          <w:rFonts w:ascii="Times New Roman" w:eastAsia="Times New Roman" w:hAnsi="Times New Roman" w:cs="Times New Roman"/>
          <w:color w:val="000000"/>
        </w:rPr>
        <w:t xml:space="preserve">see </w:t>
      </w:r>
      <w:r w:rsidR="005B3068">
        <w:rPr>
          <w:rFonts w:ascii="Times New Roman" w:eastAsia="Times New Roman" w:hAnsi="Times New Roman" w:cs="Times New Roman"/>
          <w:color w:val="000000"/>
        </w:rPr>
        <w:t xml:space="preserve">Fig. 1) </w:t>
      </w:r>
      <w:r w:rsidRPr="00C724EE">
        <w:rPr>
          <w:rFonts w:ascii="Times New Roman" w:eastAsia="Times New Roman" w:hAnsi="Times New Roman" w:cs="Times New Roman"/>
          <w:color w:val="000000"/>
        </w:rPr>
        <w:t xml:space="preserve">at Austin Cary Memorial Forest </w:t>
      </w:r>
      <w:r w:rsidR="00031B67" w:rsidRPr="00C724EE">
        <w:rPr>
          <w:rFonts w:ascii="Times New Roman" w:eastAsia="Times New Roman" w:hAnsi="Times New Roman" w:cs="Times New Roman"/>
          <w:color w:val="000000"/>
        </w:rPr>
        <w:t>near</w:t>
      </w:r>
      <w:r w:rsidRPr="00C724EE">
        <w:rPr>
          <w:rFonts w:ascii="Times New Roman" w:eastAsia="Times New Roman" w:hAnsi="Times New Roman" w:cs="Times New Roman"/>
          <w:color w:val="000000"/>
        </w:rPr>
        <w:t xml:space="preserve"> Gainesville, Florida. The </w:t>
      </w:r>
      <w:r w:rsidR="00031B67" w:rsidRPr="00C724EE">
        <w:rPr>
          <w:rFonts w:ascii="Times New Roman" w:eastAsia="Times New Roman" w:hAnsi="Times New Roman" w:cs="Times New Roman"/>
          <w:color w:val="000000"/>
        </w:rPr>
        <w:t>site is a</w:t>
      </w:r>
      <w:r w:rsidRPr="00C724EE">
        <w:rPr>
          <w:rFonts w:ascii="Times New Roman" w:eastAsia="Times New Roman" w:hAnsi="Times New Roman" w:cs="Times New Roman"/>
          <w:color w:val="000000"/>
        </w:rPr>
        <w:t xml:space="preserve"> degraded pine savanna </w:t>
      </w:r>
      <w:r w:rsidR="00031B67" w:rsidRPr="00C724EE">
        <w:rPr>
          <w:rFonts w:ascii="Times New Roman" w:eastAsia="Times New Roman" w:hAnsi="Times New Roman" w:cs="Times New Roman"/>
          <w:color w:val="000000"/>
        </w:rPr>
        <w:t>dominated by</w:t>
      </w:r>
      <w:r w:rsidRPr="00C724EE">
        <w:rPr>
          <w:rFonts w:ascii="Times New Roman" w:eastAsia="Times New Roman" w:hAnsi="Times New Roman" w:cs="Times New Roman"/>
          <w:color w:val="000000"/>
        </w:rPr>
        <w:t xml:space="preserve"> early successional species.</w:t>
      </w:r>
      <w:r w:rsidRPr="00C724EE">
        <w:rPr>
          <w:rFonts w:ascii="Times New Roman" w:hAnsi="Times New Roman" w:cs="Times New Roman"/>
        </w:rPr>
        <w:t xml:space="preserve"> </w:t>
      </w:r>
      <w:r w:rsidR="00D32762" w:rsidRPr="00C724EE">
        <w:rPr>
          <w:rFonts w:ascii="Times New Roman" w:eastAsia="Times New Roman" w:hAnsi="Times New Roman" w:cs="Times New Roman"/>
          <w:color w:val="000000"/>
        </w:rPr>
        <w:t>T</w:t>
      </w:r>
      <w:r w:rsidR="00D142C8" w:rsidRPr="00C724EE">
        <w:rPr>
          <w:rFonts w:ascii="Times New Roman" w:eastAsia="Times New Roman" w:hAnsi="Times New Roman" w:cs="Times New Roman"/>
          <w:color w:val="000000"/>
        </w:rPr>
        <w:t xml:space="preserve">he unit was </w:t>
      </w:r>
      <w:r w:rsidRPr="00C724EE">
        <w:rPr>
          <w:rFonts w:ascii="Times New Roman" w:eastAsia="Times New Roman" w:hAnsi="Times New Roman" w:cs="Times New Roman"/>
          <w:color w:val="000000"/>
        </w:rPr>
        <w:t>converted</w:t>
      </w:r>
      <w:r w:rsidR="00D142C8" w:rsidRPr="00C724EE">
        <w:rPr>
          <w:rFonts w:ascii="Times New Roman" w:eastAsia="Times New Roman" w:hAnsi="Times New Roman" w:cs="Times New Roman"/>
          <w:color w:val="000000"/>
        </w:rPr>
        <w:t xml:space="preserve"> in the mid-19</w:t>
      </w:r>
      <w:r w:rsidR="00D142C8" w:rsidRPr="00C724EE">
        <w:rPr>
          <w:rFonts w:ascii="Times New Roman" w:eastAsia="Times New Roman" w:hAnsi="Times New Roman" w:cs="Times New Roman"/>
          <w:color w:val="000000"/>
          <w:vertAlign w:val="superscript"/>
        </w:rPr>
        <w:t>th</w:t>
      </w:r>
      <w:r w:rsidR="00D142C8" w:rsidRPr="00C724EE">
        <w:rPr>
          <w:rFonts w:ascii="Times New Roman" w:eastAsia="Times New Roman" w:hAnsi="Times New Roman" w:cs="Times New Roman"/>
          <w:color w:val="000000"/>
        </w:rPr>
        <w:t xml:space="preserve"> century to improved pasture, </w:t>
      </w:r>
      <w:r w:rsidR="00031B67" w:rsidRPr="00C724EE">
        <w:rPr>
          <w:rFonts w:ascii="Times New Roman" w:eastAsia="Times New Roman" w:hAnsi="Times New Roman" w:cs="Times New Roman"/>
          <w:color w:val="000000"/>
        </w:rPr>
        <w:t xml:space="preserve">planted to a </w:t>
      </w:r>
      <w:r w:rsidRPr="00C724EE">
        <w:rPr>
          <w:rFonts w:ascii="Times New Roman" w:eastAsia="Times New Roman" w:hAnsi="Times New Roman" w:cs="Times New Roman"/>
          <w:color w:val="000000"/>
        </w:rPr>
        <w:t>sand pine plantation</w:t>
      </w:r>
      <w:r w:rsidR="00031B67" w:rsidRPr="00C724EE">
        <w:rPr>
          <w:rFonts w:ascii="Times New Roman" w:eastAsia="Times New Roman" w:hAnsi="Times New Roman" w:cs="Times New Roman"/>
          <w:color w:val="000000"/>
        </w:rPr>
        <w:t xml:space="preserve"> in the 1990s</w:t>
      </w:r>
      <w:r w:rsidR="00D142C8" w:rsidRPr="00C724EE">
        <w:rPr>
          <w:rFonts w:ascii="Times New Roman" w:eastAsia="Times New Roman" w:hAnsi="Times New Roman" w:cs="Times New Roman"/>
          <w:color w:val="000000"/>
        </w:rPr>
        <w:t xml:space="preserve">, </w:t>
      </w:r>
      <w:r w:rsidR="00595E28" w:rsidRPr="00C724EE">
        <w:rPr>
          <w:rFonts w:ascii="Times New Roman" w:eastAsia="Times New Roman" w:hAnsi="Times New Roman" w:cs="Times New Roman"/>
          <w:color w:val="000000"/>
        </w:rPr>
        <w:t xml:space="preserve">and </w:t>
      </w:r>
      <w:r w:rsidR="00031B67" w:rsidRPr="00C724EE">
        <w:rPr>
          <w:rFonts w:ascii="Times New Roman" w:eastAsia="Times New Roman" w:hAnsi="Times New Roman" w:cs="Times New Roman"/>
          <w:color w:val="000000"/>
        </w:rPr>
        <w:t xml:space="preserve">clearcut </w:t>
      </w:r>
      <w:r w:rsidR="00D142C8" w:rsidRPr="00C724EE">
        <w:rPr>
          <w:rFonts w:ascii="Times New Roman" w:eastAsia="Times New Roman" w:hAnsi="Times New Roman" w:cs="Times New Roman"/>
          <w:color w:val="000000"/>
        </w:rPr>
        <w:t>in 2013</w:t>
      </w:r>
      <w:r w:rsidR="00595E28" w:rsidRPr="00C724EE">
        <w:rPr>
          <w:rFonts w:ascii="Times New Roman" w:eastAsia="Times New Roman" w:hAnsi="Times New Roman" w:cs="Times New Roman"/>
          <w:color w:val="000000"/>
        </w:rPr>
        <w:t xml:space="preserve"> before being designated as a restoration area</w:t>
      </w:r>
      <w:r w:rsidRPr="00C724EE">
        <w:rPr>
          <w:rFonts w:ascii="Times New Roman" w:eastAsia="Times New Roman" w:hAnsi="Times New Roman" w:cs="Times New Roman"/>
          <w:color w:val="000000"/>
        </w:rPr>
        <w:t xml:space="preserve">. Land-use history such as this is common throughout the southeastern </w:t>
      </w:r>
      <w:r w:rsidR="00D32762" w:rsidRPr="00C724EE">
        <w:rPr>
          <w:rFonts w:ascii="Times New Roman" w:eastAsia="Times New Roman" w:hAnsi="Times New Roman" w:cs="Times New Roman"/>
          <w:color w:val="000000"/>
        </w:rPr>
        <w:t xml:space="preserve">U.S. </w:t>
      </w:r>
      <w:r w:rsidRPr="00C724EE">
        <w:rPr>
          <w:rFonts w:ascii="Times New Roman" w:eastAsia="Times New Roman" w:hAnsi="Times New Roman" w:cs="Times New Roman"/>
          <w:color w:val="000000"/>
        </w:rPr>
        <w:t>coastal plain</w:t>
      </w:r>
      <w:r w:rsidR="00D32762" w:rsidRPr="00C724EE">
        <w:rPr>
          <w:rFonts w:ascii="Times New Roman" w:eastAsia="Times New Roman" w:hAnsi="Times New Roman" w:cs="Times New Roman"/>
          <w:color w:val="000000"/>
        </w:rPr>
        <w:t>,</w:t>
      </w:r>
      <w:r w:rsidR="00D142C8" w:rsidRPr="00C724EE">
        <w:rPr>
          <w:rFonts w:ascii="Times New Roman" w:eastAsia="Times New Roman" w:hAnsi="Times New Roman" w:cs="Times New Roman"/>
          <w:color w:val="000000"/>
        </w:rPr>
        <w:t xml:space="preserve"> which makes it an ideal location for practical restoration experiments. </w:t>
      </w:r>
      <w:r w:rsidR="00FF27B2" w:rsidRPr="00C724EE">
        <w:rPr>
          <w:rFonts w:ascii="Times New Roman" w:eastAsia="Times New Roman" w:hAnsi="Times New Roman" w:cs="Times New Roman"/>
          <w:color w:val="000000"/>
        </w:rPr>
        <w:t xml:space="preserve">Invasive grasses such as </w:t>
      </w:r>
      <w:proofErr w:type="spellStart"/>
      <w:r w:rsidR="00FF27B2" w:rsidRPr="00C724EE">
        <w:rPr>
          <w:rFonts w:ascii="Times New Roman" w:eastAsia="Times New Roman" w:hAnsi="Times New Roman" w:cs="Times New Roman"/>
          <w:i/>
          <w:color w:val="000000"/>
        </w:rPr>
        <w:t>Paspalum</w:t>
      </w:r>
      <w:proofErr w:type="spellEnd"/>
      <w:r w:rsidR="00FF27B2" w:rsidRPr="00C724EE">
        <w:rPr>
          <w:rFonts w:ascii="Times New Roman" w:eastAsia="Times New Roman" w:hAnsi="Times New Roman" w:cs="Times New Roman"/>
          <w:i/>
          <w:color w:val="000000"/>
        </w:rPr>
        <w:t xml:space="preserve"> </w:t>
      </w:r>
      <w:proofErr w:type="spellStart"/>
      <w:r w:rsidR="00FF27B2" w:rsidRPr="00C724EE">
        <w:rPr>
          <w:rFonts w:ascii="Times New Roman" w:eastAsia="Times New Roman" w:hAnsi="Times New Roman" w:cs="Times New Roman"/>
          <w:i/>
          <w:color w:val="000000"/>
        </w:rPr>
        <w:t>nototum</w:t>
      </w:r>
      <w:proofErr w:type="spellEnd"/>
      <w:r w:rsidR="00FF27B2" w:rsidRPr="00C724EE">
        <w:rPr>
          <w:rFonts w:ascii="Times New Roman" w:eastAsia="Times New Roman" w:hAnsi="Times New Roman" w:cs="Times New Roman"/>
          <w:color w:val="000000"/>
        </w:rPr>
        <w:t xml:space="preserve"> and </w:t>
      </w:r>
      <w:proofErr w:type="spellStart"/>
      <w:r w:rsidR="00FF27B2" w:rsidRPr="00C724EE">
        <w:rPr>
          <w:rFonts w:ascii="Times New Roman" w:eastAsia="Times New Roman" w:hAnsi="Times New Roman" w:cs="Times New Roman"/>
          <w:i/>
          <w:color w:val="000000"/>
        </w:rPr>
        <w:t>Eremochloa</w:t>
      </w:r>
      <w:proofErr w:type="spellEnd"/>
      <w:r w:rsidR="00FF27B2" w:rsidRPr="00C724EE">
        <w:rPr>
          <w:rFonts w:ascii="Times New Roman" w:eastAsia="Times New Roman" w:hAnsi="Times New Roman" w:cs="Times New Roman"/>
          <w:i/>
          <w:color w:val="000000"/>
        </w:rPr>
        <w:t xml:space="preserve"> </w:t>
      </w:r>
      <w:proofErr w:type="spellStart"/>
      <w:r w:rsidR="00FF27B2" w:rsidRPr="00C724EE">
        <w:rPr>
          <w:rFonts w:ascii="Times New Roman" w:eastAsia="Times New Roman" w:hAnsi="Times New Roman" w:cs="Times New Roman"/>
          <w:i/>
          <w:color w:val="000000"/>
        </w:rPr>
        <w:t>ophiuroides</w:t>
      </w:r>
      <w:proofErr w:type="spellEnd"/>
      <w:r w:rsidR="00FF27B2" w:rsidRPr="00C724EE">
        <w:rPr>
          <w:rFonts w:ascii="Times New Roman" w:eastAsia="Times New Roman" w:hAnsi="Times New Roman" w:cs="Times New Roman"/>
          <w:color w:val="000000"/>
        </w:rPr>
        <w:t xml:space="preserve"> are present</w:t>
      </w:r>
      <w:r w:rsidR="00031B67" w:rsidRPr="00C724EE">
        <w:rPr>
          <w:rFonts w:ascii="Times New Roman" w:eastAsia="Times New Roman" w:hAnsi="Times New Roman" w:cs="Times New Roman"/>
          <w:color w:val="000000"/>
        </w:rPr>
        <w:t>, but not dominant,</w:t>
      </w:r>
      <w:r w:rsidR="00FF27B2" w:rsidRPr="00C724EE">
        <w:rPr>
          <w:rFonts w:ascii="Times New Roman" w:eastAsia="Times New Roman" w:hAnsi="Times New Roman" w:cs="Times New Roman"/>
          <w:color w:val="000000"/>
        </w:rPr>
        <w:t xml:space="preserve"> </w:t>
      </w:r>
      <w:r w:rsidR="00031B67" w:rsidRPr="00C724EE">
        <w:rPr>
          <w:rFonts w:ascii="Times New Roman" w:eastAsia="Times New Roman" w:hAnsi="Times New Roman" w:cs="Times New Roman"/>
          <w:color w:val="000000"/>
        </w:rPr>
        <w:t>in our plots</w:t>
      </w:r>
      <w:r w:rsidR="00FF27B2" w:rsidRPr="00C724EE">
        <w:rPr>
          <w:rFonts w:ascii="Times New Roman" w:eastAsia="Times New Roman" w:hAnsi="Times New Roman" w:cs="Times New Roman"/>
          <w:color w:val="000000"/>
        </w:rPr>
        <w:t>.</w:t>
      </w:r>
    </w:p>
    <w:p w14:paraId="54879D0F" w14:textId="77777777" w:rsidR="00983959" w:rsidRPr="00C724EE" w:rsidRDefault="00E56EC7" w:rsidP="00BA49B7">
      <w:pPr>
        <w:pStyle w:val="ListParagraph"/>
        <w:numPr>
          <w:ilvl w:val="0"/>
          <w:numId w:val="19"/>
        </w:numPr>
        <w:autoSpaceDE w:val="0"/>
        <w:autoSpaceDN w:val="0"/>
        <w:adjustRightInd w:val="0"/>
        <w:ind w:left="270" w:hanging="270"/>
        <w:rPr>
          <w:rFonts w:ascii="Times New Roman" w:eastAsia="Times New Roman" w:hAnsi="Times New Roman" w:cs="Times New Roman"/>
          <w:color w:val="000000"/>
        </w:rPr>
      </w:pPr>
      <w:r w:rsidRPr="00C724EE">
        <w:rPr>
          <w:rFonts w:ascii="Times New Roman" w:eastAsia="Times New Roman" w:hAnsi="Times New Roman" w:cs="Times New Roman"/>
          <w:b/>
          <w:bCs/>
          <w:color w:val="000000"/>
        </w:rPr>
        <w:t>Sampling Design</w:t>
      </w:r>
    </w:p>
    <w:p w14:paraId="294F2F72" w14:textId="4E07B059" w:rsidR="00E56EC7" w:rsidRPr="00C724EE" w:rsidRDefault="00F166B6" w:rsidP="00BA49B7">
      <w:pPr>
        <w:pStyle w:val="ListParagraph"/>
        <w:autoSpaceDE w:val="0"/>
        <w:autoSpaceDN w:val="0"/>
        <w:adjustRightInd w:val="0"/>
        <w:ind w:left="270"/>
        <w:rPr>
          <w:rFonts w:ascii="Times New Roman" w:eastAsia="Times New Roman" w:hAnsi="Times New Roman" w:cs="Times New Roman"/>
          <w:color w:val="000000"/>
        </w:rPr>
      </w:pPr>
      <w:r w:rsidRPr="00C724EE">
        <w:rPr>
          <w:rFonts w:ascii="Times New Roman" w:hAnsi="Times New Roman" w:cs="Times New Roman"/>
          <w:spacing w:val="2"/>
        </w:rPr>
        <w:t xml:space="preserve">I </w:t>
      </w:r>
      <w:r w:rsidR="00983959" w:rsidRPr="00C724EE">
        <w:rPr>
          <w:rFonts w:ascii="Times New Roman" w:hAnsi="Times New Roman" w:cs="Times New Roman"/>
          <w:spacing w:val="2"/>
        </w:rPr>
        <w:t>will establish</w:t>
      </w:r>
      <w:r w:rsidRPr="00C724EE">
        <w:rPr>
          <w:rFonts w:ascii="Times New Roman" w:hAnsi="Times New Roman" w:cs="Times New Roman"/>
          <w:spacing w:val="2"/>
        </w:rPr>
        <w:t xml:space="preserve"> nested</w:t>
      </w:r>
      <w:r w:rsidR="00983959" w:rsidRPr="00C724EE">
        <w:rPr>
          <w:rFonts w:ascii="Times New Roman" w:hAnsi="Times New Roman" w:cs="Times New Roman"/>
          <w:spacing w:val="2"/>
        </w:rPr>
        <w:t xml:space="preserve"> plant community composition plots </w:t>
      </w:r>
      <w:r w:rsidRPr="00C724EE">
        <w:rPr>
          <w:rFonts w:ascii="Times New Roman" w:hAnsi="Times New Roman" w:cs="Times New Roman"/>
          <w:spacing w:val="2"/>
        </w:rPr>
        <w:t>with</w:t>
      </w:r>
      <w:r w:rsidR="00983959" w:rsidRPr="00C724EE">
        <w:rPr>
          <w:rFonts w:ascii="Times New Roman" w:hAnsi="Times New Roman" w:cs="Times New Roman"/>
          <w:spacing w:val="2"/>
        </w:rPr>
        <w:t xml:space="preserve"> different seasonally</w:t>
      </w:r>
      <w:r w:rsidR="00F74FA2">
        <w:rPr>
          <w:rFonts w:ascii="Times New Roman" w:hAnsi="Times New Roman" w:cs="Times New Roman"/>
          <w:spacing w:val="2"/>
        </w:rPr>
        <w:t xml:space="preserve"> </w:t>
      </w:r>
      <w:r w:rsidR="00983959" w:rsidRPr="00C724EE">
        <w:rPr>
          <w:rFonts w:ascii="Times New Roman" w:hAnsi="Times New Roman" w:cs="Times New Roman"/>
          <w:spacing w:val="2"/>
        </w:rPr>
        <w:t>timed fire, soil disturbance, and seed</w:t>
      </w:r>
      <w:r w:rsidRPr="00C724EE">
        <w:rPr>
          <w:rFonts w:ascii="Times New Roman" w:hAnsi="Times New Roman" w:cs="Times New Roman"/>
          <w:spacing w:val="2"/>
        </w:rPr>
        <w:t xml:space="preserve"> addition</w:t>
      </w:r>
      <w:r w:rsidR="00983959" w:rsidRPr="00C724EE">
        <w:rPr>
          <w:rFonts w:ascii="Times New Roman" w:hAnsi="Times New Roman" w:cs="Times New Roman"/>
          <w:spacing w:val="2"/>
        </w:rPr>
        <w:t xml:space="preserve"> treatments</w:t>
      </w:r>
      <w:r w:rsidR="00E87FFB">
        <w:rPr>
          <w:rFonts w:ascii="Times New Roman" w:hAnsi="Times New Roman" w:cs="Times New Roman"/>
          <w:spacing w:val="2"/>
        </w:rPr>
        <w:t xml:space="preserve"> (</w:t>
      </w:r>
      <w:r w:rsidR="002E34FC">
        <w:rPr>
          <w:rFonts w:ascii="Times New Roman" w:hAnsi="Times New Roman" w:cs="Times New Roman"/>
          <w:spacing w:val="2"/>
        </w:rPr>
        <w:t>see summary of proposed new work</w:t>
      </w:r>
      <w:r w:rsidR="00E87FFB">
        <w:rPr>
          <w:rFonts w:ascii="Times New Roman" w:hAnsi="Times New Roman" w:cs="Times New Roman"/>
          <w:spacing w:val="2"/>
        </w:rPr>
        <w:t>)</w:t>
      </w:r>
      <w:r w:rsidR="00983959" w:rsidRPr="00C724EE">
        <w:rPr>
          <w:rFonts w:ascii="Times New Roman" w:hAnsi="Times New Roman" w:cs="Times New Roman"/>
          <w:spacing w:val="2"/>
        </w:rPr>
        <w:t xml:space="preserve">. </w:t>
      </w:r>
      <w:r w:rsidR="003F2775" w:rsidRPr="00C724EE">
        <w:rPr>
          <w:rFonts w:ascii="Times New Roman" w:hAnsi="Times New Roman" w:cs="Times New Roman"/>
          <w:spacing w:val="2"/>
        </w:rPr>
        <w:t xml:space="preserve">A </w:t>
      </w:r>
      <w:r w:rsidR="00983959" w:rsidRPr="00C724EE">
        <w:rPr>
          <w:rFonts w:ascii="Times New Roman" w:hAnsi="Times New Roman" w:cs="Times New Roman"/>
          <w:spacing w:val="2"/>
        </w:rPr>
        <w:t>plant inventory of each plot</w:t>
      </w:r>
      <w:r w:rsidR="003F2775" w:rsidRPr="00C724EE">
        <w:rPr>
          <w:rFonts w:ascii="Times New Roman" w:hAnsi="Times New Roman" w:cs="Times New Roman"/>
          <w:spacing w:val="2"/>
        </w:rPr>
        <w:t xml:space="preserve">, </w:t>
      </w:r>
      <w:r w:rsidR="00983959" w:rsidRPr="00C724EE">
        <w:rPr>
          <w:rFonts w:ascii="Times New Roman" w:hAnsi="Times New Roman" w:cs="Times New Roman"/>
          <w:spacing w:val="2"/>
        </w:rPr>
        <w:t>and measure</w:t>
      </w:r>
      <w:r w:rsidR="003F2775" w:rsidRPr="00C724EE">
        <w:rPr>
          <w:rFonts w:ascii="Times New Roman" w:hAnsi="Times New Roman" w:cs="Times New Roman"/>
          <w:spacing w:val="2"/>
        </w:rPr>
        <w:t>ment of</w:t>
      </w:r>
      <w:r w:rsidR="00983959" w:rsidRPr="00C724EE">
        <w:rPr>
          <w:rFonts w:ascii="Times New Roman" w:hAnsi="Times New Roman" w:cs="Times New Roman"/>
          <w:spacing w:val="2"/>
        </w:rPr>
        <w:t xml:space="preserve"> cover values for all species before and after treatment</w:t>
      </w:r>
      <w:r w:rsidR="003F2775" w:rsidRPr="00C724EE">
        <w:rPr>
          <w:rFonts w:ascii="Times New Roman" w:hAnsi="Times New Roman" w:cs="Times New Roman"/>
          <w:spacing w:val="2"/>
        </w:rPr>
        <w:t xml:space="preserve">s will be conducted. </w:t>
      </w:r>
      <w:r w:rsidRPr="00C724EE">
        <w:rPr>
          <w:rFonts w:ascii="Times New Roman" w:hAnsi="Times New Roman" w:cs="Times New Roman"/>
          <w:spacing w:val="2"/>
        </w:rPr>
        <w:t>P</w:t>
      </w:r>
      <w:r w:rsidR="00E56EC7" w:rsidRPr="00C724EE">
        <w:rPr>
          <w:rFonts w:ascii="Times New Roman" w:eastAsia="Times New Roman" w:hAnsi="Times New Roman" w:cs="Times New Roman"/>
          <w:color w:val="000000"/>
        </w:rPr>
        <w:t>lots are blocked</w:t>
      </w:r>
      <w:r w:rsidRPr="00C724EE">
        <w:rPr>
          <w:rFonts w:ascii="Times New Roman" w:eastAsia="Times New Roman" w:hAnsi="Times New Roman" w:cs="Times New Roman"/>
          <w:color w:val="000000"/>
        </w:rPr>
        <w:t xml:space="preserve"> by fire season </w:t>
      </w:r>
      <w:r w:rsidR="00F74FA2" w:rsidRPr="00C724EE">
        <w:rPr>
          <w:rFonts w:ascii="Times New Roman" w:eastAsia="Times New Roman" w:hAnsi="Times New Roman" w:cs="Times New Roman"/>
          <w:color w:val="000000"/>
        </w:rPr>
        <w:t>treatment</w:t>
      </w:r>
      <w:r w:rsidR="00F74FA2">
        <w:rPr>
          <w:rFonts w:ascii="Times New Roman" w:eastAsia="Times New Roman" w:hAnsi="Times New Roman" w:cs="Times New Roman"/>
          <w:color w:val="000000"/>
        </w:rPr>
        <w:t xml:space="preserve">s; </w:t>
      </w:r>
      <w:r w:rsidRPr="00C724EE">
        <w:rPr>
          <w:rFonts w:ascii="Times New Roman" w:eastAsia="Times New Roman" w:hAnsi="Times New Roman" w:cs="Times New Roman"/>
          <w:color w:val="000000"/>
        </w:rPr>
        <w:t xml:space="preserve">soil disturbance and seed addition treatments </w:t>
      </w:r>
      <w:r w:rsidRPr="00C724EE">
        <w:rPr>
          <w:rFonts w:ascii="Times New Roman" w:eastAsia="Times New Roman" w:hAnsi="Times New Roman" w:cs="Times New Roman"/>
          <w:color w:val="000000"/>
        </w:rPr>
        <w:lastRenderedPageBreak/>
        <w:t xml:space="preserve">are applied to </w:t>
      </w:r>
      <w:r w:rsidRPr="002E34FC">
        <w:rPr>
          <w:rFonts w:ascii="Times New Roman" w:eastAsia="Times New Roman" w:hAnsi="Times New Roman" w:cs="Times New Roman"/>
          <w:color w:val="000000"/>
        </w:rPr>
        <w:t>25</w:t>
      </w:r>
      <w:r w:rsidR="002E34FC">
        <w:rPr>
          <w:rFonts w:ascii="Times New Roman" w:eastAsia="Times New Roman" w:hAnsi="Times New Roman" w:cs="Times New Roman"/>
          <w:color w:val="000000"/>
        </w:rPr>
        <w:t>m</w:t>
      </w:r>
      <w:r w:rsidRPr="002E34FC">
        <w:rPr>
          <w:rFonts w:ascii="Times New Roman" w:eastAsia="Times New Roman" w:hAnsi="Times New Roman" w:cs="Times New Roman"/>
          <w:color w:val="000000"/>
          <w:vertAlign w:val="superscript"/>
        </w:rPr>
        <w:t>2</w:t>
      </w:r>
      <w:r w:rsidRPr="00C724EE">
        <w:rPr>
          <w:rFonts w:ascii="Times New Roman" w:eastAsia="Times New Roman" w:hAnsi="Times New Roman" w:cs="Times New Roman"/>
          <w:color w:val="000000"/>
        </w:rPr>
        <w:t xml:space="preserve"> subplots</w:t>
      </w:r>
      <w:r w:rsidR="00F74FA2">
        <w:rPr>
          <w:rFonts w:ascii="Times New Roman" w:eastAsia="Times New Roman" w:hAnsi="Times New Roman" w:cs="Times New Roman"/>
          <w:color w:val="000000"/>
        </w:rPr>
        <w:t xml:space="preserve"> within each of the twelve fire season treatment blocks</w:t>
      </w:r>
      <w:r w:rsidR="00DF47B7">
        <w:rPr>
          <w:rFonts w:ascii="Times New Roman" w:eastAsia="Times New Roman" w:hAnsi="Times New Roman" w:cs="Times New Roman"/>
          <w:color w:val="000000"/>
        </w:rPr>
        <w:t xml:space="preserve"> (see Fig. 1)</w:t>
      </w:r>
      <w:r w:rsidRPr="00C724EE">
        <w:rPr>
          <w:rFonts w:ascii="Times New Roman" w:eastAsia="Times New Roman" w:hAnsi="Times New Roman" w:cs="Times New Roman"/>
          <w:color w:val="000000"/>
        </w:rPr>
        <w:t xml:space="preserve">. Within each subplot, there are five </w:t>
      </w:r>
      <w:r w:rsidR="00E56EC7" w:rsidRPr="00C724EE">
        <w:rPr>
          <w:rFonts w:ascii="Times New Roman" w:eastAsia="Times New Roman" w:hAnsi="Times New Roman" w:cs="Times New Roman"/>
          <w:color w:val="000000"/>
        </w:rPr>
        <w:t>nested quadrats (0.01m</w:t>
      </w:r>
      <w:r w:rsidR="00E56EC7" w:rsidRPr="00C724EE">
        <w:rPr>
          <w:rFonts w:ascii="Times New Roman" w:eastAsia="Times New Roman" w:hAnsi="Times New Roman" w:cs="Times New Roman"/>
          <w:color w:val="000000"/>
          <w:vertAlign w:val="superscript"/>
        </w:rPr>
        <w:t>2</w:t>
      </w:r>
      <w:r w:rsidR="00E56EC7" w:rsidRPr="00C724EE">
        <w:rPr>
          <w:rFonts w:ascii="Times New Roman" w:eastAsia="Times New Roman" w:hAnsi="Times New Roman" w:cs="Times New Roman"/>
          <w:color w:val="000000"/>
        </w:rPr>
        <w:t>, 0.1m</w:t>
      </w:r>
      <w:r w:rsidR="00E56EC7" w:rsidRPr="00C724EE">
        <w:rPr>
          <w:rFonts w:ascii="Times New Roman" w:eastAsia="Times New Roman" w:hAnsi="Times New Roman" w:cs="Times New Roman"/>
          <w:color w:val="000000"/>
          <w:vertAlign w:val="superscript"/>
        </w:rPr>
        <w:t>2</w:t>
      </w:r>
      <w:r w:rsidR="00E56EC7" w:rsidRPr="00C724EE">
        <w:rPr>
          <w:rFonts w:ascii="Times New Roman" w:eastAsia="Times New Roman" w:hAnsi="Times New Roman" w:cs="Times New Roman"/>
          <w:color w:val="000000"/>
        </w:rPr>
        <w:t>, 1m</w:t>
      </w:r>
      <w:r w:rsidR="00E56EC7" w:rsidRPr="00C724EE">
        <w:rPr>
          <w:rFonts w:ascii="Times New Roman" w:eastAsia="Times New Roman" w:hAnsi="Times New Roman" w:cs="Times New Roman"/>
          <w:color w:val="000000"/>
          <w:vertAlign w:val="superscript"/>
        </w:rPr>
        <w:t>2</w:t>
      </w:r>
      <w:r w:rsidR="00E56EC7" w:rsidRPr="00C724EE">
        <w:rPr>
          <w:rFonts w:ascii="Times New Roman" w:eastAsia="Times New Roman" w:hAnsi="Times New Roman" w:cs="Times New Roman"/>
          <w:color w:val="000000"/>
        </w:rPr>
        <w:t xml:space="preserve">, </w:t>
      </w:r>
      <w:r w:rsidR="00F308A5" w:rsidRPr="00C724EE">
        <w:rPr>
          <w:rFonts w:ascii="Times New Roman" w:eastAsia="Times New Roman" w:hAnsi="Times New Roman" w:cs="Times New Roman"/>
          <w:color w:val="000000"/>
        </w:rPr>
        <w:t>10m</w:t>
      </w:r>
      <w:r w:rsidR="00F308A5" w:rsidRPr="00C724EE">
        <w:rPr>
          <w:rFonts w:ascii="Times New Roman" w:eastAsia="Times New Roman" w:hAnsi="Times New Roman" w:cs="Times New Roman"/>
          <w:color w:val="000000"/>
          <w:vertAlign w:val="superscript"/>
        </w:rPr>
        <w:t>2</w:t>
      </w:r>
      <w:r w:rsidR="00F308A5" w:rsidRPr="00C724EE">
        <w:rPr>
          <w:rFonts w:ascii="Times New Roman" w:eastAsia="Times New Roman" w:hAnsi="Times New Roman" w:cs="Times New Roman"/>
          <w:color w:val="000000"/>
        </w:rPr>
        <w:t xml:space="preserve">, </w:t>
      </w:r>
      <w:r w:rsidR="00443B29" w:rsidRPr="00C724EE">
        <w:rPr>
          <w:rFonts w:ascii="Times New Roman" w:eastAsia="Times New Roman" w:hAnsi="Times New Roman" w:cs="Times New Roman"/>
          <w:color w:val="000000"/>
        </w:rPr>
        <w:t>2</w:t>
      </w:r>
      <w:r w:rsidR="00E56EC7" w:rsidRPr="00C724EE">
        <w:rPr>
          <w:rFonts w:ascii="Times New Roman" w:eastAsia="Times New Roman" w:hAnsi="Times New Roman" w:cs="Times New Roman"/>
          <w:color w:val="000000"/>
        </w:rPr>
        <w:t>5m</w:t>
      </w:r>
      <w:r w:rsidR="00E56EC7" w:rsidRPr="00C724EE">
        <w:rPr>
          <w:rFonts w:ascii="Times New Roman" w:eastAsia="Times New Roman" w:hAnsi="Times New Roman" w:cs="Times New Roman"/>
          <w:color w:val="000000"/>
          <w:vertAlign w:val="superscript"/>
        </w:rPr>
        <w:t>2</w:t>
      </w:r>
      <w:r w:rsidR="00E56EC7" w:rsidRPr="00C724EE">
        <w:rPr>
          <w:rFonts w:ascii="Times New Roman" w:eastAsia="Times New Roman" w:hAnsi="Times New Roman" w:cs="Times New Roman"/>
          <w:color w:val="000000"/>
        </w:rPr>
        <w:t xml:space="preserve">). </w:t>
      </w:r>
    </w:p>
    <w:p w14:paraId="5DDBF3A4" w14:textId="2FE5BB7C" w:rsidR="00E56EC7" w:rsidRPr="00C724EE" w:rsidRDefault="00E56EC7" w:rsidP="00667CE1">
      <w:pPr>
        <w:pStyle w:val="ListParagraph"/>
        <w:numPr>
          <w:ilvl w:val="0"/>
          <w:numId w:val="19"/>
        </w:numPr>
        <w:autoSpaceDE w:val="0"/>
        <w:autoSpaceDN w:val="0"/>
        <w:adjustRightInd w:val="0"/>
        <w:ind w:left="270" w:hanging="270"/>
        <w:rPr>
          <w:rFonts w:ascii="Times New Roman" w:eastAsia="Times New Roman" w:hAnsi="Times New Roman" w:cs="Times New Roman"/>
          <w:color w:val="000000"/>
        </w:rPr>
      </w:pPr>
      <w:r w:rsidRPr="00C724EE">
        <w:rPr>
          <w:rFonts w:ascii="Times New Roman" w:eastAsia="Times New Roman" w:hAnsi="Times New Roman" w:cs="Times New Roman"/>
          <w:b/>
          <w:bCs/>
          <w:color w:val="000000"/>
        </w:rPr>
        <w:t>Field Measurements</w:t>
      </w:r>
    </w:p>
    <w:p w14:paraId="1B564EFA" w14:textId="2E7254FE" w:rsidR="00C942FA" w:rsidRPr="00C724EE" w:rsidRDefault="009F7382" w:rsidP="00667CE1">
      <w:pPr>
        <w:pStyle w:val="ListParagraph"/>
        <w:autoSpaceDE w:val="0"/>
        <w:autoSpaceDN w:val="0"/>
        <w:adjustRightInd w:val="0"/>
        <w:ind w:left="270"/>
        <w:rPr>
          <w:rFonts w:ascii="Times New Roman" w:eastAsia="Times New Roman" w:hAnsi="Times New Roman" w:cs="Times New Roman"/>
          <w:color w:val="000000"/>
        </w:rPr>
      </w:pPr>
      <w:r w:rsidRPr="00C724EE">
        <w:rPr>
          <w:rFonts w:ascii="Times New Roman" w:hAnsi="Times New Roman" w:cs="Times New Roman"/>
        </w:rPr>
        <w:t>Stem counts</w:t>
      </w:r>
      <w:r w:rsidR="00C942FA" w:rsidRPr="00C724EE">
        <w:rPr>
          <w:rFonts w:ascii="Times New Roman" w:hAnsi="Times New Roman" w:cs="Times New Roman"/>
        </w:rPr>
        <w:t xml:space="preserve"> and </w:t>
      </w:r>
      <w:r w:rsidRPr="00C724EE">
        <w:rPr>
          <w:rFonts w:ascii="Times New Roman" w:hAnsi="Times New Roman" w:cs="Times New Roman"/>
        </w:rPr>
        <w:t xml:space="preserve">percent </w:t>
      </w:r>
      <w:r w:rsidR="00C942FA" w:rsidRPr="00C724EE">
        <w:rPr>
          <w:rFonts w:ascii="Times New Roman" w:hAnsi="Times New Roman" w:cs="Times New Roman"/>
        </w:rPr>
        <w:t xml:space="preserve">cover </w:t>
      </w:r>
      <w:r w:rsidRPr="00C724EE">
        <w:rPr>
          <w:rFonts w:ascii="Times New Roman" w:hAnsi="Times New Roman" w:cs="Times New Roman"/>
        </w:rPr>
        <w:t xml:space="preserve">of each species </w:t>
      </w:r>
      <w:r w:rsidR="00C942FA" w:rsidRPr="00C724EE">
        <w:rPr>
          <w:rFonts w:ascii="Times New Roman" w:hAnsi="Times New Roman" w:cs="Times New Roman"/>
        </w:rPr>
        <w:t xml:space="preserve">will be used to </w:t>
      </w:r>
      <w:r w:rsidRPr="00C724EE">
        <w:rPr>
          <w:rFonts w:ascii="Times New Roman" w:hAnsi="Times New Roman" w:cs="Times New Roman"/>
        </w:rPr>
        <w:t xml:space="preserve">quantify </w:t>
      </w:r>
      <w:r w:rsidR="00C942FA" w:rsidRPr="00C724EE">
        <w:rPr>
          <w:rFonts w:ascii="Times New Roman" w:hAnsi="Times New Roman" w:cs="Times New Roman"/>
        </w:rPr>
        <w:t>the seasonal effects</w:t>
      </w:r>
      <w:r w:rsidRPr="00C724EE">
        <w:rPr>
          <w:rFonts w:ascii="Times New Roman" w:hAnsi="Times New Roman" w:cs="Times New Roman"/>
        </w:rPr>
        <w:t xml:space="preserve"> of</w:t>
      </w:r>
      <w:r w:rsidR="00C942FA" w:rsidRPr="00C724EE">
        <w:rPr>
          <w:rFonts w:ascii="Times New Roman" w:hAnsi="Times New Roman" w:cs="Times New Roman"/>
        </w:rPr>
        <w:t xml:space="preserve"> and interactions </w:t>
      </w:r>
      <w:r w:rsidRPr="00C724EE">
        <w:rPr>
          <w:rFonts w:ascii="Times New Roman" w:hAnsi="Times New Roman" w:cs="Times New Roman"/>
        </w:rPr>
        <w:t>between prescribed</w:t>
      </w:r>
      <w:r w:rsidR="00C942FA" w:rsidRPr="00C724EE">
        <w:rPr>
          <w:rFonts w:ascii="Times New Roman" w:hAnsi="Times New Roman" w:cs="Times New Roman"/>
        </w:rPr>
        <w:t xml:space="preserve"> fire, soil disturbance, and seeding in restoration. An inventory of species and their cover values will be performed across </w:t>
      </w:r>
      <w:r w:rsidR="00E50CAD" w:rsidRPr="00C724EE">
        <w:rPr>
          <w:rFonts w:ascii="Times New Roman" w:hAnsi="Times New Roman" w:cs="Times New Roman"/>
        </w:rPr>
        <w:t>108</w:t>
      </w:r>
      <w:r w:rsidR="00C942FA" w:rsidRPr="00C724EE">
        <w:rPr>
          <w:rFonts w:ascii="Times New Roman" w:hAnsi="Times New Roman" w:cs="Times New Roman"/>
        </w:rPr>
        <w:t xml:space="preserve"> </w:t>
      </w:r>
      <w:r w:rsidR="00443B29" w:rsidRPr="00C724EE">
        <w:rPr>
          <w:rFonts w:ascii="Times New Roman" w:hAnsi="Times New Roman" w:cs="Times New Roman"/>
        </w:rPr>
        <w:t>2</w:t>
      </w:r>
      <w:r w:rsidR="00C942FA" w:rsidRPr="00C724EE">
        <w:rPr>
          <w:rFonts w:ascii="Times New Roman" w:hAnsi="Times New Roman" w:cs="Times New Roman"/>
        </w:rPr>
        <w:t>5m</w:t>
      </w:r>
      <w:r w:rsidR="00C942FA" w:rsidRPr="00C724EE">
        <w:rPr>
          <w:rFonts w:ascii="Times New Roman" w:hAnsi="Times New Roman" w:cs="Times New Roman"/>
          <w:vertAlign w:val="superscript"/>
        </w:rPr>
        <w:t>2</w:t>
      </w:r>
      <w:r w:rsidR="00C942FA" w:rsidRPr="00C724EE">
        <w:rPr>
          <w:rFonts w:ascii="Times New Roman" w:hAnsi="Times New Roman" w:cs="Times New Roman"/>
        </w:rPr>
        <w:t xml:space="preserve"> plots. Species inventories will be performed </w:t>
      </w:r>
      <w:r w:rsidR="00B76B6D" w:rsidRPr="00C724EE">
        <w:rPr>
          <w:rFonts w:ascii="Times New Roman" w:hAnsi="Times New Roman" w:cs="Times New Roman"/>
        </w:rPr>
        <w:t xml:space="preserve">using </w:t>
      </w:r>
      <w:r w:rsidR="00C942FA" w:rsidRPr="00C724EE">
        <w:rPr>
          <w:rFonts w:ascii="Times New Roman" w:hAnsi="Times New Roman" w:cs="Times New Roman"/>
        </w:rPr>
        <w:t>five nested quadrats (0.01m</w:t>
      </w:r>
      <w:r w:rsidR="00C942FA" w:rsidRPr="00C724EE">
        <w:rPr>
          <w:rFonts w:ascii="Times New Roman" w:hAnsi="Times New Roman" w:cs="Times New Roman"/>
          <w:vertAlign w:val="superscript"/>
        </w:rPr>
        <w:t>2</w:t>
      </w:r>
      <w:r w:rsidR="00C942FA" w:rsidRPr="00C724EE">
        <w:rPr>
          <w:rFonts w:ascii="Times New Roman" w:hAnsi="Times New Roman" w:cs="Times New Roman"/>
        </w:rPr>
        <w:t>, 0.1m</w:t>
      </w:r>
      <w:r w:rsidR="00C942FA" w:rsidRPr="00C724EE">
        <w:rPr>
          <w:rFonts w:ascii="Times New Roman" w:hAnsi="Times New Roman" w:cs="Times New Roman"/>
          <w:vertAlign w:val="superscript"/>
        </w:rPr>
        <w:t>2</w:t>
      </w:r>
      <w:r w:rsidR="00C942FA" w:rsidRPr="00C724EE">
        <w:rPr>
          <w:rFonts w:ascii="Times New Roman" w:hAnsi="Times New Roman" w:cs="Times New Roman"/>
        </w:rPr>
        <w:t>, 1.0m</w:t>
      </w:r>
      <w:r w:rsidR="00C942FA" w:rsidRPr="00C724EE">
        <w:rPr>
          <w:rFonts w:ascii="Times New Roman" w:hAnsi="Times New Roman" w:cs="Times New Roman"/>
          <w:vertAlign w:val="superscript"/>
        </w:rPr>
        <w:t>2</w:t>
      </w:r>
      <w:r w:rsidR="00C942FA" w:rsidRPr="00C724EE">
        <w:rPr>
          <w:rFonts w:ascii="Times New Roman" w:hAnsi="Times New Roman" w:cs="Times New Roman"/>
        </w:rPr>
        <w:t xml:space="preserve">, </w:t>
      </w:r>
      <w:r w:rsidR="00443B29" w:rsidRPr="00C724EE">
        <w:rPr>
          <w:rFonts w:ascii="Times New Roman" w:hAnsi="Times New Roman" w:cs="Times New Roman"/>
        </w:rPr>
        <w:t>10</w:t>
      </w:r>
      <w:r w:rsidR="00C942FA" w:rsidRPr="00C724EE">
        <w:rPr>
          <w:rFonts w:ascii="Times New Roman" w:hAnsi="Times New Roman" w:cs="Times New Roman"/>
        </w:rPr>
        <w:t>m</w:t>
      </w:r>
      <w:r w:rsidR="00C942FA" w:rsidRPr="00C724EE">
        <w:rPr>
          <w:rFonts w:ascii="Times New Roman" w:hAnsi="Times New Roman" w:cs="Times New Roman"/>
          <w:vertAlign w:val="superscript"/>
        </w:rPr>
        <w:t>2</w:t>
      </w:r>
      <w:r w:rsidR="00C942FA" w:rsidRPr="00C724EE">
        <w:rPr>
          <w:rFonts w:ascii="Times New Roman" w:hAnsi="Times New Roman" w:cs="Times New Roman"/>
        </w:rPr>
        <w:t xml:space="preserve">, </w:t>
      </w:r>
      <w:r w:rsidR="00443B29" w:rsidRPr="00C724EE">
        <w:rPr>
          <w:rFonts w:ascii="Times New Roman" w:hAnsi="Times New Roman" w:cs="Times New Roman"/>
        </w:rPr>
        <w:t>2</w:t>
      </w:r>
      <w:r w:rsidR="00C942FA" w:rsidRPr="00C724EE">
        <w:rPr>
          <w:rFonts w:ascii="Times New Roman" w:hAnsi="Times New Roman" w:cs="Times New Roman"/>
        </w:rPr>
        <w:t>5m</w:t>
      </w:r>
      <w:r w:rsidR="00C942FA" w:rsidRPr="00C724EE">
        <w:rPr>
          <w:rFonts w:ascii="Times New Roman" w:hAnsi="Times New Roman" w:cs="Times New Roman"/>
          <w:vertAlign w:val="superscript"/>
        </w:rPr>
        <w:t>2</w:t>
      </w:r>
      <w:r w:rsidR="00C942FA" w:rsidRPr="00C724EE">
        <w:rPr>
          <w:rFonts w:ascii="Times New Roman" w:hAnsi="Times New Roman" w:cs="Times New Roman"/>
        </w:rPr>
        <w:t>)</w:t>
      </w:r>
      <w:r w:rsidR="00B76B6D" w:rsidRPr="00C724EE">
        <w:rPr>
          <w:rFonts w:ascii="Times New Roman" w:hAnsi="Times New Roman" w:cs="Times New Roman"/>
        </w:rPr>
        <w:t>, b</w:t>
      </w:r>
      <w:r w:rsidR="00C942FA" w:rsidRPr="00C724EE">
        <w:rPr>
          <w:rFonts w:ascii="Times New Roman" w:hAnsi="Times New Roman" w:cs="Times New Roman"/>
        </w:rPr>
        <w:t>eginning from</w:t>
      </w:r>
      <w:r w:rsidR="00B76B6D" w:rsidRPr="00C724EE">
        <w:rPr>
          <w:rFonts w:ascii="Times New Roman" w:hAnsi="Times New Roman" w:cs="Times New Roman"/>
        </w:rPr>
        <w:t xml:space="preserve"> the smallest nested quadrat to the largest, </w:t>
      </w:r>
      <w:r w:rsidR="00C942FA" w:rsidRPr="00C724EE">
        <w:rPr>
          <w:rFonts w:ascii="Times New Roman" w:hAnsi="Times New Roman" w:cs="Times New Roman"/>
        </w:rPr>
        <w:t xml:space="preserve">with species </w:t>
      </w:r>
      <w:r w:rsidRPr="00C724EE">
        <w:rPr>
          <w:rFonts w:ascii="Times New Roman" w:hAnsi="Times New Roman" w:cs="Times New Roman"/>
        </w:rPr>
        <w:t>presence</w:t>
      </w:r>
      <w:r w:rsidR="00C942FA" w:rsidRPr="00C724EE">
        <w:rPr>
          <w:rFonts w:ascii="Times New Roman" w:hAnsi="Times New Roman" w:cs="Times New Roman"/>
        </w:rPr>
        <w:t xml:space="preserve"> recorded only once per plot.</w:t>
      </w:r>
      <w:r w:rsidR="00AF7846" w:rsidRPr="00F74FA2">
        <w:rPr>
          <w:rFonts w:ascii="Times New Roman" w:hAnsi="Times New Roman" w:cs="Times New Roman"/>
        </w:rPr>
        <w:t xml:space="preserve"> </w:t>
      </w:r>
    </w:p>
    <w:p w14:paraId="5A1EC281" w14:textId="77777777" w:rsidR="00E56EC7" w:rsidRPr="00C724EE" w:rsidRDefault="00E56EC7" w:rsidP="00667CE1">
      <w:pPr>
        <w:pStyle w:val="ListParagraph"/>
        <w:numPr>
          <w:ilvl w:val="0"/>
          <w:numId w:val="19"/>
        </w:numPr>
        <w:autoSpaceDE w:val="0"/>
        <w:autoSpaceDN w:val="0"/>
        <w:adjustRightInd w:val="0"/>
        <w:ind w:left="270" w:hanging="270"/>
        <w:rPr>
          <w:rFonts w:ascii="Times New Roman" w:eastAsia="Times New Roman" w:hAnsi="Times New Roman" w:cs="Times New Roman"/>
          <w:color w:val="000000"/>
        </w:rPr>
      </w:pPr>
      <w:r w:rsidRPr="00C724EE">
        <w:rPr>
          <w:rFonts w:ascii="Times New Roman" w:eastAsia="Times New Roman" w:hAnsi="Times New Roman" w:cs="Times New Roman"/>
          <w:b/>
          <w:bCs/>
          <w:color w:val="000000"/>
        </w:rPr>
        <w:t>Data Analysis</w:t>
      </w:r>
    </w:p>
    <w:p w14:paraId="6918A63A" w14:textId="4853816C" w:rsidR="00E56EC7" w:rsidRPr="00C724EE" w:rsidRDefault="00E56EC7" w:rsidP="00BA49B7">
      <w:pPr>
        <w:pStyle w:val="ListParagraph"/>
        <w:autoSpaceDE w:val="0"/>
        <w:autoSpaceDN w:val="0"/>
        <w:adjustRightInd w:val="0"/>
        <w:ind w:left="270"/>
        <w:rPr>
          <w:rFonts w:ascii="Times New Roman" w:eastAsia="Times New Roman" w:hAnsi="Times New Roman" w:cs="Times New Roman"/>
          <w:color w:val="000000"/>
        </w:rPr>
      </w:pPr>
      <w:r w:rsidRPr="00C724EE">
        <w:rPr>
          <w:rFonts w:ascii="Times New Roman" w:eastAsia="Times New Roman" w:hAnsi="Times New Roman" w:cs="Times New Roman"/>
          <w:color w:val="000000"/>
        </w:rPr>
        <w:t xml:space="preserve">Data </w:t>
      </w:r>
      <w:r w:rsidR="00A47A6A" w:rsidRPr="00C724EE">
        <w:rPr>
          <w:rFonts w:ascii="Times New Roman" w:eastAsia="Times New Roman" w:hAnsi="Times New Roman" w:cs="Times New Roman"/>
          <w:color w:val="000000"/>
        </w:rPr>
        <w:t xml:space="preserve">analyses </w:t>
      </w:r>
      <w:r w:rsidR="009F7382" w:rsidRPr="00C724EE">
        <w:rPr>
          <w:rFonts w:ascii="Times New Roman" w:eastAsia="Times New Roman" w:hAnsi="Times New Roman" w:cs="Times New Roman"/>
          <w:color w:val="000000"/>
        </w:rPr>
        <w:t>will be conducted in R and use the</w:t>
      </w:r>
      <w:r w:rsidR="00B76B6D" w:rsidRPr="00C724EE">
        <w:rPr>
          <w:rFonts w:ascii="Times New Roman" w:eastAsia="Times New Roman" w:hAnsi="Times New Roman" w:cs="Times New Roman"/>
          <w:color w:val="000000"/>
        </w:rPr>
        <w:t xml:space="preserve"> same </w:t>
      </w:r>
      <w:r w:rsidR="009F7382" w:rsidRPr="00C724EE">
        <w:rPr>
          <w:rFonts w:ascii="Times New Roman" w:eastAsia="Times New Roman" w:hAnsi="Times New Roman" w:cs="Times New Roman"/>
          <w:color w:val="000000"/>
        </w:rPr>
        <w:t xml:space="preserve">procedures outlined in the description of my current dissertation </w:t>
      </w:r>
      <w:r w:rsidR="00A47A6A" w:rsidRPr="00C724EE">
        <w:rPr>
          <w:rFonts w:ascii="Times New Roman" w:eastAsia="Times New Roman" w:hAnsi="Times New Roman" w:cs="Times New Roman"/>
          <w:color w:val="000000"/>
        </w:rPr>
        <w:t xml:space="preserve">(see summary of existing work). </w:t>
      </w:r>
      <w:r w:rsidR="00443B29" w:rsidRPr="00C724EE">
        <w:rPr>
          <w:rFonts w:ascii="Times New Roman" w:eastAsia="Times New Roman" w:hAnsi="Times New Roman" w:cs="Times New Roman"/>
          <w:color w:val="000000"/>
        </w:rPr>
        <w:t>Percent cover of i</w:t>
      </w:r>
      <w:r w:rsidR="00FF27B2" w:rsidRPr="00C724EE">
        <w:rPr>
          <w:rFonts w:ascii="Times New Roman" w:eastAsia="Times New Roman" w:hAnsi="Times New Roman" w:cs="Times New Roman"/>
          <w:color w:val="000000"/>
        </w:rPr>
        <w:t xml:space="preserve">nvasive grasses that </w:t>
      </w:r>
      <w:r w:rsidR="00443B29" w:rsidRPr="00C724EE">
        <w:rPr>
          <w:rFonts w:ascii="Times New Roman" w:eastAsia="Times New Roman" w:hAnsi="Times New Roman" w:cs="Times New Roman"/>
          <w:color w:val="000000"/>
        </w:rPr>
        <w:t>occupy</w:t>
      </w:r>
      <w:r w:rsidR="00FF27B2" w:rsidRPr="00C724EE">
        <w:rPr>
          <w:rFonts w:ascii="Times New Roman" w:eastAsia="Times New Roman" w:hAnsi="Times New Roman" w:cs="Times New Roman"/>
          <w:color w:val="000000"/>
        </w:rPr>
        <w:t xml:space="preserve"> </w:t>
      </w:r>
      <w:r w:rsidR="00443B29" w:rsidRPr="00C724EE">
        <w:rPr>
          <w:rFonts w:ascii="Times New Roman" w:eastAsia="Times New Roman" w:hAnsi="Times New Roman" w:cs="Times New Roman"/>
          <w:color w:val="000000"/>
        </w:rPr>
        <w:t xml:space="preserve">plots </w:t>
      </w:r>
      <w:r w:rsidR="00FF27B2" w:rsidRPr="00C724EE">
        <w:rPr>
          <w:rFonts w:ascii="Times New Roman" w:eastAsia="Times New Roman" w:hAnsi="Times New Roman" w:cs="Times New Roman"/>
          <w:color w:val="000000"/>
        </w:rPr>
        <w:t>post</w:t>
      </w:r>
      <w:r w:rsidR="00443B29" w:rsidRPr="00C724EE">
        <w:rPr>
          <w:rFonts w:ascii="Times New Roman" w:eastAsia="Times New Roman" w:hAnsi="Times New Roman" w:cs="Times New Roman"/>
          <w:color w:val="000000"/>
        </w:rPr>
        <w:t>-</w:t>
      </w:r>
      <w:r w:rsidR="00FF27B2" w:rsidRPr="00C724EE">
        <w:rPr>
          <w:rFonts w:ascii="Times New Roman" w:eastAsia="Times New Roman" w:hAnsi="Times New Roman" w:cs="Times New Roman"/>
          <w:color w:val="000000"/>
        </w:rPr>
        <w:t>treatments will be treated as covariates in</w:t>
      </w:r>
      <w:r w:rsidR="00B76B6D" w:rsidRPr="00C724EE">
        <w:rPr>
          <w:rFonts w:ascii="Times New Roman" w:eastAsia="Times New Roman" w:hAnsi="Times New Roman" w:cs="Times New Roman"/>
          <w:color w:val="000000"/>
        </w:rPr>
        <w:t xml:space="preserve"> my</w:t>
      </w:r>
      <w:r w:rsidR="00FF27B2" w:rsidRPr="00C724EE">
        <w:rPr>
          <w:rFonts w:ascii="Times New Roman" w:eastAsia="Times New Roman" w:hAnsi="Times New Roman" w:cs="Times New Roman"/>
          <w:color w:val="000000"/>
        </w:rPr>
        <w:t xml:space="preserve"> analyses. </w:t>
      </w:r>
    </w:p>
    <w:p w14:paraId="68F327FA" w14:textId="77777777" w:rsidR="009041CA" w:rsidRPr="00C724EE" w:rsidRDefault="009041CA">
      <w:pPr>
        <w:autoSpaceDE w:val="0"/>
        <w:autoSpaceDN w:val="0"/>
        <w:adjustRightInd w:val="0"/>
        <w:rPr>
          <w:rFonts w:ascii="Times New Roman" w:eastAsia="Times New Roman" w:hAnsi="Times New Roman" w:cs="Times New Roman"/>
          <w:b/>
        </w:rPr>
      </w:pPr>
    </w:p>
    <w:p w14:paraId="71ADF754" w14:textId="1BB9C073" w:rsidR="00E56EC7" w:rsidRPr="00C724EE" w:rsidRDefault="00E56EC7" w:rsidP="009C602C">
      <w:pPr>
        <w:autoSpaceDE w:val="0"/>
        <w:autoSpaceDN w:val="0"/>
        <w:adjustRightInd w:val="0"/>
        <w:rPr>
          <w:rFonts w:ascii="Times New Roman" w:eastAsia="Times New Roman" w:hAnsi="Times New Roman" w:cs="Times New Roman"/>
          <w:b/>
        </w:rPr>
      </w:pPr>
      <w:r w:rsidRPr="00C724EE">
        <w:rPr>
          <w:rFonts w:ascii="Times New Roman" w:eastAsia="Times New Roman" w:hAnsi="Times New Roman" w:cs="Times New Roman"/>
          <w:b/>
        </w:rPr>
        <w:t>V.</w:t>
      </w:r>
      <w:r w:rsidR="00066AEE" w:rsidRPr="00C724EE">
        <w:rPr>
          <w:rFonts w:ascii="Times New Roman" w:eastAsia="Times New Roman" w:hAnsi="Times New Roman" w:cs="Times New Roman"/>
          <w:b/>
        </w:rPr>
        <w:t xml:space="preserve"> </w:t>
      </w:r>
      <w:r w:rsidRPr="00C724EE">
        <w:rPr>
          <w:rFonts w:ascii="Times New Roman" w:eastAsia="Times New Roman" w:hAnsi="Times New Roman" w:cs="Times New Roman"/>
          <w:b/>
        </w:rPr>
        <w:t>Management/Policy Relevance and Science Delive</w:t>
      </w:r>
      <w:r w:rsidR="00B76B6D" w:rsidRPr="00C724EE">
        <w:rPr>
          <w:rFonts w:ascii="Times New Roman" w:eastAsia="Times New Roman" w:hAnsi="Times New Roman" w:cs="Times New Roman"/>
          <w:b/>
        </w:rPr>
        <w:t>ry</w:t>
      </w:r>
    </w:p>
    <w:p w14:paraId="36FAD06D" w14:textId="071EA715" w:rsidR="00E56EC7" w:rsidRPr="00C724EE" w:rsidRDefault="00970E0B" w:rsidP="009C602C">
      <w:pPr>
        <w:keepNext/>
        <w:tabs>
          <w:tab w:val="left" w:pos="-1440"/>
        </w:tabs>
        <w:autoSpaceDE w:val="0"/>
        <w:autoSpaceDN w:val="0"/>
        <w:adjustRightInd w:val="0"/>
        <w:outlineLvl w:val="0"/>
        <w:rPr>
          <w:rFonts w:ascii="Times New Roman" w:eastAsia="Times New Roman" w:hAnsi="Times New Roman" w:cs="Times New Roman"/>
          <w:color w:val="000000"/>
        </w:rPr>
      </w:pPr>
      <w:r w:rsidRPr="00C724EE">
        <w:rPr>
          <w:rFonts w:ascii="Times New Roman" w:eastAsia="Times New Roman" w:hAnsi="Times New Roman" w:cs="Times New Roman"/>
          <w:color w:val="000000"/>
        </w:rPr>
        <w:t xml:space="preserve">Information concerning the </w:t>
      </w:r>
      <w:r w:rsidR="00B76B6D" w:rsidRPr="00C724EE">
        <w:rPr>
          <w:rFonts w:ascii="Times New Roman" w:eastAsia="Times New Roman" w:hAnsi="Times New Roman" w:cs="Times New Roman"/>
          <w:color w:val="000000"/>
        </w:rPr>
        <w:t>s</w:t>
      </w:r>
      <w:r w:rsidR="00092EE9" w:rsidRPr="00C724EE">
        <w:rPr>
          <w:rFonts w:ascii="Times New Roman" w:eastAsia="Times New Roman" w:hAnsi="Times New Roman" w:cs="Times New Roman"/>
          <w:color w:val="000000"/>
        </w:rPr>
        <w:t xml:space="preserve">easonal timing of fire and soil disturbance </w:t>
      </w:r>
      <w:r w:rsidRPr="00C724EE">
        <w:rPr>
          <w:rFonts w:ascii="Times New Roman" w:eastAsia="Times New Roman" w:hAnsi="Times New Roman" w:cs="Times New Roman"/>
          <w:color w:val="000000"/>
        </w:rPr>
        <w:t>i</w:t>
      </w:r>
      <w:r w:rsidR="00092EE9" w:rsidRPr="00C724EE">
        <w:rPr>
          <w:rFonts w:ascii="Times New Roman" w:eastAsia="Times New Roman" w:hAnsi="Times New Roman" w:cs="Times New Roman"/>
          <w:color w:val="000000"/>
        </w:rPr>
        <w:t>n restoration</w:t>
      </w:r>
      <w:r w:rsidRPr="00C724EE">
        <w:rPr>
          <w:rFonts w:ascii="Times New Roman" w:eastAsia="Times New Roman" w:hAnsi="Times New Roman" w:cs="Times New Roman"/>
          <w:color w:val="000000"/>
        </w:rPr>
        <w:t xml:space="preserve"> is lacking for land managers. </w:t>
      </w:r>
      <w:r w:rsidR="007E1818" w:rsidRPr="00C724EE">
        <w:rPr>
          <w:rFonts w:ascii="Times New Roman" w:eastAsia="Times New Roman" w:hAnsi="Times New Roman" w:cs="Times New Roman"/>
          <w:color w:val="000000"/>
        </w:rPr>
        <w:t>It</w:t>
      </w:r>
      <w:r w:rsidR="00007B21" w:rsidRPr="00C724EE">
        <w:rPr>
          <w:rFonts w:ascii="Times New Roman" w:eastAsia="Times New Roman" w:hAnsi="Times New Roman" w:cs="Times New Roman"/>
          <w:color w:val="000000"/>
        </w:rPr>
        <w:t xml:space="preserve"> is </w:t>
      </w:r>
      <w:r w:rsidR="007E1818" w:rsidRPr="00C724EE">
        <w:rPr>
          <w:rFonts w:ascii="Times New Roman" w:eastAsia="Times New Roman" w:hAnsi="Times New Roman" w:cs="Times New Roman"/>
          <w:color w:val="000000"/>
        </w:rPr>
        <w:t xml:space="preserve">a </w:t>
      </w:r>
      <w:r w:rsidR="00007B21" w:rsidRPr="00C724EE">
        <w:rPr>
          <w:rFonts w:ascii="Times New Roman" w:eastAsia="Times New Roman" w:hAnsi="Times New Roman" w:cs="Times New Roman"/>
          <w:color w:val="000000"/>
        </w:rPr>
        <w:t>goal of this project to provide published research on this topic</w:t>
      </w:r>
      <w:r w:rsidRPr="00C724EE">
        <w:rPr>
          <w:rFonts w:ascii="Times New Roman" w:eastAsia="Times New Roman" w:hAnsi="Times New Roman" w:cs="Times New Roman"/>
          <w:color w:val="000000"/>
        </w:rPr>
        <w:t xml:space="preserve"> as well as further guide information on best management practices in the southeast</w:t>
      </w:r>
      <w:r w:rsidR="007E1818" w:rsidRPr="00C724EE">
        <w:rPr>
          <w:rFonts w:ascii="Times New Roman" w:eastAsia="Times New Roman" w:hAnsi="Times New Roman" w:cs="Times New Roman"/>
          <w:color w:val="000000"/>
        </w:rPr>
        <w:t>ern U.S, and in other grass-dominated systems that experience frequent fire</w:t>
      </w:r>
      <w:r w:rsidR="00007B21" w:rsidRPr="00C724EE">
        <w:rPr>
          <w:rFonts w:ascii="Times New Roman" w:eastAsia="Times New Roman" w:hAnsi="Times New Roman" w:cs="Times New Roman"/>
          <w:color w:val="000000"/>
        </w:rPr>
        <w:t xml:space="preserve">. </w:t>
      </w:r>
      <w:r w:rsidR="007E1818" w:rsidRPr="00C724EE">
        <w:rPr>
          <w:rFonts w:ascii="Times New Roman" w:eastAsia="Times New Roman" w:hAnsi="Times New Roman" w:cs="Times New Roman"/>
          <w:color w:val="000000"/>
        </w:rPr>
        <w:t xml:space="preserve">In addition to two peer-reviewed publications, </w:t>
      </w:r>
      <w:r w:rsidR="009F7382" w:rsidRPr="00C724EE">
        <w:rPr>
          <w:rFonts w:ascii="Times New Roman" w:eastAsia="Times New Roman" w:hAnsi="Times New Roman" w:cs="Times New Roman"/>
          <w:color w:val="000000"/>
        </w:rPr>
        <w:t xml:space="preserve">results of my research will be disseminated via </w:t>
      </w:r>
      <w:r w:rsidR="007E1818" w:rsidRPr="00C724EE">
        <w:rPr>
          <w:rFonts w:ascii="Times New Roman" w:eastAsia="Times New Roman" w:hAnsi="Times New Roman" w:cs="Times New Roman"/>
          <w:color w:val="000000"/>
        </w:rPr>
        <w:t>a</w:t>
      </w:r>
      <w:r w:rsidR="00B76B6D" w:rsidRPr="00C724EE">
        <w:rPr>
          <w:rFonts w:ascii="Times New Roman" w:eastAsia="Times New Roman" w:hAnsi="Times New Roman" w:cs="Times New Roman"/>
          <w:color w:val="000000"/>
        </w:rPr>
        <w:t xml:space="preserve"> public</w:t>
      </w:r>
      <w:r w:rsidR="00C25C1C" w:rsidRPr="00C724EE">
        <w:rPr>
          <w:rFonts w:ascii="Times New Roman" w:eastAsia="Times New Roman" w:hAnsi="Times New Roman" w:cs="Times New Roman"/>
          <w:color w:val="000000"/>
        </w:rPr>
        <w:t>ly available</w:t>
      </w:r>
      <w:r w:rsidR="00B76B6D" w:rsidRPr="00C724EE">
        <w:rPr>
          <w:rFonts w:ascii="Times New Roman" w:eastAsia="Times New Roman" w:hAnsi="Times New Roman" w:cs="Times New Roman"/>
          <w:color w:val="000000"/>
        </w:rPr>
        <w:t xml:space="preserve"> webinar and restoration workshop</w:t>
      </w:r>
      <w:r w:rsidR="009F7382" w:rsidRPr="00C724EE">
        <w:rPr>
          <w:rFonts w:ascii="Times New Roman" w:eastAsia="Times New Roman" w:hAnsi="Times New Roman" w:cs="Times New Roman"/>
          <w:color w:val="000000"/>
        </w:rPr>
        <w:t xml:space="preserve">, which will be disseminated by the </w:t>
      </w:r>
      <w:r w:rsidR="00C25C1C" w:rsidRPr="00C724EE">
        <w:rPr>
          <w:rFonts w:ascii="Times New Roman" w:eastAsia="Times New Roman" w:hAnsi="Times New Roman" w:cs="Times New Roman"/>
          <w:color w:val="000000"/>
        </w:rPr>
        <w:t>S</w:t>
      </w:r>
      <w:r w:rsidR="00B76B6D" w:rsidRPr="00C724EE">
        <w:rPr>
          <w:rFonts w:ascii="Times New Roman" w:eastAsia="Times New Roman" w:hAnsi="Times New Roman" w:cs="Times New Roman"/>
          <w:color w:val="000000"/>
        </w:rPr>
        <w:t xml:space="preserve">outhern </w:t>
      </w:r>
      <w:r w:rsidR="00C25C1C" w:rsidRPr="00C724EE">
        <w:rPr>
          <w:rFonts w:ascii="Times New Roman" w:eastAsia="Times New Roman" w:hAnsi="Times New Roman" w:cs="Times New Roman"/>
          <w:color w:val="000000"/>
        </w:rPr>
        <w:t>F</w:t>
      </w:r>
      <w:r w:rsidR="00B76B6D" w:rsidRPr="00C724EE">
        <w:rPr>
          <w:rFonts w:ascii="Times New Roman" w:eastAsia="Times New Roman" w:hAnsi="Times New Roman" w:cs="Times New Roman"/>
          <w:color w:val="000000"/>
        </w:rPr>
        <w:t xml:space="preserve">ire </w:t>
      </w:r>
      <w:r w:rsidR="00C25C1C" w:rsidRPr="00C724EE">
        <w:rPr>
          <w:rFonts w:ascii="Times New Roman" w:eastAsia="Times New Roman" w:hAnsi="Times New Roman" w:cs="Times New Roman"/>
          <w:color w:val="000000"/>
        </w:rPr>
        <w:t>E</w:t>
      </w:r>
      <w:r w:rsidR="00B76B6D" w:rsidRPr="00C724EE">
        <w:rPr>
          <w:rFonts w:ascii="Times New Roman" w:eastAsia="Times New Roman" w:hAnsi="Times New Roman" w:cs="Times New Roman"/>
          <w:color w:val="000000"/>
        </w:rPr>
        <w:t>xchange</w:t>
      </w:r>
      <w:r w:rsidR="00C270C8">
        <w:rPr>
          <w:rFonts w:ascii="Times New Roman" w:eastAsia="Times New Roman" w:hAnsi="Times New Roman" w:cs="Times New Roman"/>
          <w:color w:val="000000"/>
        </w:rPr>
        <w:t>.</w:t>
      </w:r>
    </w:p>
    <w:p w14:paraId="4EBFEE6E" w14:textId="77777777" w:rsidR="009041CA" w:rsidRPr="00C724EE" w:rsidRDefault="009041CA">
      <w:pPr>
        <w:keepNext/>
        <w:tabs>
          <w:tab w:val="left" w:pos="-1440"/>
        </w:tabs>
        <w:autoSpaceDE w:val="0"/>
        <w:autoSpaceDN w:val="0"/>
        <w:adjustRightInd w:val="0"/>
        <w:outlineLvl w:val="0"/>
        <w:rPr>
          <w:rFonts w:ascii="Times New Roman" w:eastAsia="Times New Roman" w:hAnsi="Times New Roman" w:cs="Times New Roman"/>
          <w:b/>
          <w:color w:val="000000"/>
        </w:rPr>
      </w:pPr>
    </w:p>
    <w:p w14:paraId="23B3DC15" w14:textId="4F4EDF56" w:rsidR="00066AEE" w:rsidRDefault="00E56EC7" w:rsidP="00970E0B">
      <w:pPr>
        <w:keepNext/>
        <w:tabs>
          <w:tab w:val="left" w:pos="-1440"/>
        </w:tabs>
        <w:autoSpaceDE w:val="0"/>
        <w:autoSpaceDN w:val="0"/>
        <w:adjustRightInd w:val="0"/>
        <w:outlineLvl w:val="0"/>
        <w:rPr>
          <w:rFonts w:ascii="Times New Roman" w:eastAsia="Times New Roman" w:hAnsi="Times New Roman" w:cs="Times New Roman"/>
          <w:b/>
          <w:color w:val="000000"/>
        </w:rPr>
      </w:pPr>
      <w:r w:rsidRPr="00C724EE">
        <w:rPr>
          <w:rFonts w:ascii="Times New Roman" w:eastAsia="Times New Roman" w:hAnsi="Times New Roman" w:cs="Times New Roman"/>
          <w:b/>
          <w:color w:val="000000"/>
        </w:rPr>
        <w:t>VI. Project Duration and Timeline</w:t>
      </w:r>
    </w:p>
    <w:p w14:paraId="1FDACC60" w14:textId="77777777" w:rsidR="00134688" w:rsidRPr="00C724EE" w:rsidRDefault="00134688" w:rsidP="00970E0B">
      <w:pPr>
        <w:keepNext/>
        <w:tabs>
          <w:tab w:val="left" w:pos="-1440"/>
        </w:tabs>
        <w:autoSpaceDE w:val="0"/>
        <w:autoSpaceDN w:val="0"/>
        <w:adjustRightInd w:val="0"/>
        <w:outlineLvl w:val="0"/>
        <w:rPr>
          <w:rFonts w:ascii="Times New Roman" w:eastAsia="Times New Roman" w:hAnsi="Times New Roman" w:cs="Times New Roman"/>
          <w:color w:val="000000"/>
        </w:rPr>
      </w:pPr>
    </w:p>
    <w:tbl>
      <w:tblPr>
        <w:tblW w:w="10507"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37"/>
        <w:gridCol w:w="5423"/>
        <w:gridCol w:w="2047"/>
      </w:tblGrid>
      <w:tr w:rsidR="00E56EC7" w:rsidRPr="00C724EE" w14:paraId="237F1E4D" w14:textId="77777777" w:rsidTr="00C80963">
        <w:tc>
          <w:tcPr>
            <w:tcW w:w="3037" w:type="dxa"/>
            <w:shd w:val="clear" w:color="auto" w:fill="FFFF99"/>
          </w:tcPr>
          <w:p w14:paraId="4E3DB3BB" w14:textId="77777777" w:rsidR="00E56EC7" w:rsidRPr="00C724EE" w:rsidRDefault="00E56EC7" w:rsidP="009C602C">
            <w:pPr>
              <w:autoSpaceDE w:val="0"/>
              <w:autoSpaceDN w:val="0"/>
              <w:adjustRightInd w:val="0"/>
              <w:rPr>
                <w:rFonts w:ascii="Times New Roman" w:eastAsia="Times New Roman" w:hAnsi="Times New Roman" w:cs="Times New Roman"/>
                <w:b/>
                <w:color w:val="000000"/>
              </w:rPr>
            </w:pPr>
            <w:r w:rsidRPr="00C724EE">
              <w:rPr>
                <w:rFonts w:ascii="Times New Roman" w:eastAsia="Times New Roman" w:hAnsi="Times New Roman" w:cs="Times New Roman"/>
                <w:b/>
                <w:color w:val="000000"/>
              </w:rPr>
              <w:t>Project Milestone</w:t>
            </w:r>
          </w:p>
        </w:tc>
        <w:tc>
          <w:tcPr>
            <w:tcW w:w="5423" w:type="dxa"/>
            <w:shd w:val="clear" w:color="auto" w:fill="FFFF99"/>
          </w:tcPr>
          <w:p w14:paraId="3024FCBA" w14:textId="77777777" w:rsidR="00E56EC7" w:rsidRPr="00C724EE" w:rsidRDefault="00E56EC7" w:rsidP="009C602C">
            <w:pPr>
              <w:autoSpaceDE w:val="0"/>
              <w:autoSpaceDN w:val="0"/>
              <w:adjustRightInd w:val="0"/>
              <w:rPr>
                <w:rFonts w:ascii="Times New Roman" w:eastAsia="Times New Roman" w:hAnsi="Times New Roman" w:cs="Times New Roman"/>
                <w:b/>
                <w:color w:val="000000"/>
              </w:rPr>
            </w:pPr>
            <w:r w:rsidRPr="00C724EE">
              <w:rPr>
                <w:rFonts w:ascii="Times New Roman" w:eastAsia="Times New Roman" w:hAnsi="Times New Roman" w:cs="Times New Roman"/>
                <w:b/>
                <w:color w:val="000000"/>
              </w:rPr>
              <w:t>Description</w:t>
            </w:r>
          </w:p>
        </w:tc>
        <w:tc>
          <w:tcPr>
            <w:tcW w:w="2047" w:type="dxa"/>
            <w:shd w:val="clear" w:color="auto" w:fill="FFFF99"/>
          </w:tcPr>
          <w:p w14:paraId="160045B6" w14:textId="77777777" w:rsidR="00E56EC7" w:rsidRPr="00C724EE" w:rsidRDefault="00E56EC7" w:rsidP="009C602C">
            <w:pPr>
              <w:autoSpaceDE w:val="0"/>
              <w:autoSpaceDN w:val="0"/>
              <w:adjustRightInd w:val="0"/>
              <w:rPr>
                <w:rFonts w:ascii="Times New Roman" w:eastAsia="Times New Roman" w:hAnsi="Times New Roman" w:cs="Times New Roman"/>
                <w:b/>
                <w:color w:val="000000"/>
              </w:rPr>
            </w:pPr>
            <w:r w:rsidRPr="00C724EE">
              <w:rPr>
                <w:rFonts w:ascii="Times New Roman" w:eastAsia="Times New Roman" w:hAnsi="Times New Roman" w:cs="Times New Roman"/>
                <w:b/>
                <w:color w:val="000000"/>
              </w:rPr>
              <w:t>Delivery Dates</w:t>
            </w:r>
          </w:p>
        </w:tc>
      </w:tr>
      <w:tr w:rsidR="00E56EC7" w:rsidRPr="00C724EE" w14:paraId="668C5ED6" w14:textId="77777777" w:rsidTr="00C80963">
        <w:tc>
          <w:tcPr>
            <w:tcW w:w="3037" w:type="dxa"/>
          </w:tcPr>
          <w:p w14:paraId="5EBA38E0" w14:textId="510D0B66" w:rsidR="00E56EC7" w:rsidRPr="00C724EE" w:rsidRDefault="00D142C8" w:rsidP="009C602C">
            <w:pPr>
              <w:autoSpaceDE w:val="0"/>
              <w:autoSpaceDN w:val="0"/>
              <w:adjustRightInd w:val="0"/>
              <w:rPr>
                <w:rFonts w:ascii="Times New Roman" w:eastAsia="Times New Roman" w:hAnsi="Times New Roman" w:cs="Times New Roman"/>
                <w:color w:val="000000"/>
              </w:rPr>
            </w:pPr>
            <w:r w:rsidRPr="00C724EE">
              <w:rPr>
                <w:rFonts w:ascii="Times New Roman" w:eastAsia="Times New Roman" w:hAnsi="Times New Roman" w:cs="Times New Roman"/>
                <w:color w:val="000000"/>
              </w:rPr>
              <w:t xml:space="preserve">Begin Experiment </w:t>
            </w:r>
          </w:p>
        </w:tc>
        <w:tc>
          <w:tcPr>
            <w:tcW w:w="5423" w:type="dxa"/>
          </w:tcPr>
          <w:p w14:paraId="2924DF77" w14:textId="05AEA943" w:rsidR="00E56EC7" w:rsidRPr="00C724EE" w:rsidRDefault="00415D65" w:rsidP="009C602C">
            <w:pPr>
              <w:autoSpaceDE w:val="0"/>
              <w:autoSpaceDN w:val="0"/>
              <w:adjustRightInd w:val="0"/>
              <w:rPr>
                <w:rFonts w:ascii="Times New Roman" w:eastAsia="Times New Roman" w:hAnsi="Times New Roman" w:cs="Times New Roman"/>
                <w:color w:val="000000"/>
              </w:rPr>
            </w:pPr>
            <w:r w:rsidRPr="00C724EE">
              <w:rPr>
                <w:rFonts w:ascii="Times New Roman" w:eastAsia="Times New Roman" w:hAnsi="Times New Roman" w:cs="Times New Roman"/>
                <w:color w:val="000000"/>
              </w:rPr>
              <w:t xml:space="preserve">Establish plots and collect pretreatment data </w:t>
            </w:r>
          </w:p>
        </w:tc>
        <w:tc>
          <w:tcPr>
            <w:tcW w:w="2047" w:type="dxa"/>
          </w:tcPr>
          <w:p w14:paraId="069D95E6" w14:textId="59928F89" w:rsidR="00E56EC7" w:rsidRPr="00C724EE" w:rsidRDefault="00C80963" w:rsidP="009C602C">
            <w:pPr>
              <w:autoSpaceDE w:val="0"/>
              <w:autoSpaceDN w:val="0"/>
              <w:adjustRightInd w:val="0"/>
              <w:rPr>
                <w:rFonts w:ascii="Times New Roman" w:eastAsia="Times New Roman" w:hAnsi="Times New Roman" w:cs="Times New Roman"/>
                <w:color w:val="000000"/>
              </w:rPr>
            </w:pPr>
            <w:r>
              <w:rPr>
                <w:rFonts w:ascii="Times New Roman" w:eastAsia="Times New Roman" w:hAnsi="Times New Roman" w:cs="Times New Roman"/>
                <w:color w:val="000000"/>
              </w:rPr>
              <w:t>08</w:t>
            </w:r>
            <w:r w:rsidR="00D142C8" w:rsidRPr="00C724EE">
              <w:rPr>
                <w:rFonts w:ascii="Times New Roman" w:eastAsia="Times New Roman" w:hAnsi="Times New Roman" w:cs="Times New Roman"/>
                <w:color w:val="000000"/>
              </w:rPr>
              <w:t>/</w:t>
            </w:r>
            <w:r>
              <w:rPr>
                <w:rFonts w:ascii="Times New Roman" w:eastAsia="Times New Roman" w:hAnsi="Times New Roman" w:cs="Times New Roman"/>
                <w:color w:val="000000"/>
              </w:rPr>
              <w:t>31</w:t>
            </w:r>
            <w:r w:rsidR="00D142C8" w:rsidRPr="00C724EE">
              <w:rPr>
                <w:rFonts w:ascii="Times New Roman" w:eastAsia="Times New Roman" w:hAnsi="Times New Roman" w:cs="Times New Roman"/>
                <w:color w:val="000000"/>
              </w:rPr>
              <w:t>/20</w:t>
            </w:r>
            <w:r>
              <w:rPr>
                <w:rFonts w:ascii="Times New Roman" w:eastAsia="Times New Roman" w:hAnsi="Times New Roman" w:cs="Times New Roman"/>
                <w:color w:val="000000"/>
              </w:rPr>
              <w:t>20</w:t>
            </w:r>
          </w:p>
        </w:tc>
      </w:tr>
      <w:tr w:rsidR="005524CF" w:rsidRPr="00C724EE" w14:paraId="1028C2ED" w14:textId="77777777" w:rsidTr="00C80963">
        <w:tc>
          <w:tcPr>
            <w:tcW w:w="3037" w:type="dxa"/>
          </w:tcPr>
          <w:p w14:paraId="321F201E" w14:textId="2D85288C" w:rsidR="005524CF" w:rsidRPr="00C724EE" w:rsidRDefault="005524CF" w:rsidP="009C602C">
            <w:pPr>
              <w:autoSpaceDE w:val="0"/>
              <w:autoSpaceDN w:val="0"/>
              <w:adjustRightInd w:val="0"/>
              <w:rPr>
                <w:rFonts w:ascii="Times New Roman" w:eastAsia="Times New Roman" w:hAnsi="Times New Roman" w:cs="Times New Roman"/>
                <w:color w:val="000000"/>
              </w:rPr>
            </w:pPr>
            <w:r>
              <w:rPr>
                <w:rFonts w:ascii="Times New Roman" w:eastAsia="Times New Roman" w:hAnsi="Times New Roman" w:cs="Times New Roman"/>
                <w:color w:val="000000"/>
              </w:rPr>
              <w:t>Pretreatment Data</w:t>
            </w:r>
          </w:p>
        </w:tc>
        <w:tc>
          <w:tcPr>
            <w:tcW w:w="5423" w:type="dxa"/>
          </w:tcPr>
          <w:p w14:paraId="6F1FF9B5" w14:textId="464B6124" w:rsidR="005524CF" w:rsidRPr="00C724EE" w:rsidRDefault="005524CF" w:rsidP="009C602C">
            <w:pPr>
              <w:autoSpaceDE w:val="0"/>
              <w:autoSpaceDN w:val="0"/>
              <w:adjustRightInd w:val="0"/>
              <w:rPr>
                <w:rFonts w:ascii="Times New Roman" w:eastAsia="Times New Roman" w:hAnsi="Times New Roman" w:cs="Times New Roman"/>
                <w:color w:val="000000"/>
              </w:rPr>
            </w:pPr>
            <w:r w:rsidRPr="00C724EE">
              <w:rPr>
                <w:rFonts w:ascii="Times New Roman" w:eastAsia="Times New Roman" w:hAnsi="Times New Roman" w:cs="Times New Roman"/>
                <w:color w:val="000000"/>
              </w:rPr>
              <w:t xml:space="preserve">Collection of </w:t>
            </w:r>
            <w:r w:rsidR="001812D6">
              <w:rPr>
                <w:rFonts w:ascii="Times New Roman" w:eastAsia="Times New Roman" w:hAnsi="Times New Roman" w:cs="Times New Roman"/>
                <w:color w:val="000000"/>
              </w:rPr>
              <w:t>p</w:t>
            </w:r>
            <w:r w:rsidRPr="00C724EE">
              <w:rPr>
                <w:rFonts w:ascii="Times New Roman" w:eastAsia="Times New Roman" w:hAnsi="Times New Roman" w:cs="Times New Roman"/>
                <w:color w:val="000000"/>
              </w:rPr>
              <w:t xml:space="preserve">retreatment </w:t>
            </w:r>
            <w:r w:rsidR="001812D6">
              <w:rPr>
                <w:rFonts w:ascii="Times New Roman" w:eastAsia="Times New Roman" w:hAnsi="Times New Roman" w:cs="Times New Roman"/>
                <w:color w:val="000000"/>
              </w:rPr>
              <w:t>d</w:t>
            </w:r>
            <w:r w:rsidRPr="00C724EE">
              <w:rPr>
                <w:rFonts w:ascii="Times New Roman" w:eastAsia="Times New Roman" w:hAnsi="Times New Roman" w:cs="Times New Roman"/>
                <w:color w:val="000000"/>
              </w:rPr>
              <w:t>ata</w:t>
            </w:r>
          </w:p>
        </w:tc>
        <w:tc>
          <w:tcPr>
            <w:tcW w:w="2047" w:type="dxa"/>
          </w:tcPr>
          <w:p w14:paraId="38BB9AA7" w14:textId="1A4889EB" w:rsidR="005524CF" w:rsidRPr="00C724EE" w:rsidRDefault="005524CF" w:rsidP="009C602C">
            <w:pPr>
              <w:autoSpaceDE w:val="0"/>
              <w:autoSpaceDN w:val="0"/>
              <w:adjustRightInd w:val="0"/>
              <w:rPr>
                <w:rFonts w:ascii="Times New Roman" w:eastAsia="Times New Roman" w:hAnsi="Times New Roman" w:cs="Times New Roman"/>
                <w:color w:val="000000"/>
              </w:rPr>
            </w:pPr>
            <w:r>
              <w:rPr>
                <w:rFonts w:ascii="Times New Roman" w:eastAsia="Times New Roman" w:hAnsi="Times New Roman" w:cs="Times New Roman"/>
                <w:color w:val="000000"/>
              </w:rPr>
              <w:t>08</w:t>
            </w:r>
            <w:r w:rsidRPr="00C724EE">
              <w:rPr>
                <w:rFonts w:ascii="Times New Roman" w:eastAsia="Times New Roman" w:hAnsi="Times New Roman" w:cs="Times New Roman"/>
                <w:color w:val="000000"/>
              </w:rPr>
              <w:t>/</w:t>
            </w:r>
            <w:r>
              <w:rPr>
                <w:rFonts w:ascii="Times New Roman" w:eastAsia="Times New Roman" w:hAnsi="Times New Roman" w:cs="Times New Roman"/>
                <w:color w:val="000000"/>
              </w:rPr>
              <w:t>31</w:t>
            </w:r>
            <w:r w:rsidRPr="00C724EE">
              <w:rPr>
                <w:rFonts w:ascii="Times New Roman" w:eastAsia="Times New Roman" w:hAnsi="Times New Roman" w:cs="Times New Roman"/>
                <w:color w:val="000000"/>
              </w:rPr>
              <w:t>/2020</w:t>
            </w:r>
          </w:p>
        </w:tc>
      </w:tr>
      <w:tr w:rsidR="005524CF" w:rsidRPr="00C724EE" w14:paraId="3B0FA563" w14:textId="77777777" w:rsidTr="00C80963">
        <w:tc>
          <w:tcPr>
            <w:tcW w:w="3037" w:type="dxa"/>
          </w:tcPr>
          <w:p w14:paraId="0EDE4C88" w14:textId="19618134" w:rsidR="005524CF" w:rsidRDefault="005524CF" w:rsidP="005524CF">
            <w:pPr>
              <w:autoSpaceDE w:val="0"/>
              <w:autoSpaceDN w:val="0"/>
              <w:adjustRightInd w:val="0"/>
              <w:rPr>
                <w:rFonts w:ascii="Times New Roman" w:eastAsia="Times New Roman" w:hAnsi="Times New Roman" w:cs="Times New Roman"/>
                <w:color w:val="000000"/>
              </w:rPr>
            </w:pPr>
            <w:r w:rsidRPr="00C724EE">
              <w:rPr>
                <w:rFonts w:ascii="Times New Roman" w:eastAsia="Times New Roman" w:hAnsi="Times New Roman" w:cs="Times New Roman"/>
                <w:color w:val="000000"/>
              </w:rPr>
              <w:t>Conduct Treatments</w:t>
            </w:r>
          </w:p>
        </w:tc>
        <w:tc>
          <w:tcPr>
            <w:tcW w:w="5423" w:type="dxa"/>
          </w:tcPr>
          <w:p w14:paraId="012AB861" w14:textId="2DCC9C30" w:rsidR="005524CF" w:rsidRPr="00C724EE" w:rsidRDefault="00110FFB" w:rsidP="005524CF">
            <w:pPr>
              <w:autoSpaceDE w:val="0"/>
              <w:autoSpaceDN w:val="0"/>
              <w:adjustRightInd w:val="0"/>
              <w:rPr>
                <w:rFonts w:ascii="Times New Roman" w:eastAsia="Times New Roman" w:hAnsi="Times New Roman" w:cs="Times New Roman"/>
                <w:color w:val="000000"/>
              </w:rPr>
            </w:pPr>
            <w:r>
              <w:rPr>
                <w:rFonts w:ascii="Times New Roman" w:eastAsia="Times New Roman" w:hAnsi="Times New Roman" w:cs="Times New Roman"/>
                <w:color w:val="000000"/>
              </w:rPr>
              <w:t>Tilling</w:t>
            </w:r>
            <w:r w:rsidR="005524CF" w:rsidRPr="00C724EE">
              <w:rPr>
                <w:rFonts w:ascii="Times New Roman" w:eastAsia="Times New Roman" w:hAnsi="Times New Roman" w:cs="Times New Roman"/>
                <w:color w:val="000000"/>
              </w:rPr>
              <w:t xml:space="preserve"> and seeding treatments</w:t>
            </w:r>
            <w:r>
              <w:rPr>
                <w:rFonts w:ascii="Times New Roman" w:eastAsia="Times New Roman" w:hAnsi="Times New Roman" w:cs="Times New Roman"/>
                <w:color w:val="000000"/>
              </w:rPr>
              <w:t xml:space="preserve"> completed</w:t>
            </w:r>
          </w:p>
        </w:tc>
        <w:tc>
          <w:tcPr>
            <w:tcW w:w="2047" w:type="dxa"/>
          </w:tcPr>
          <w:p w14:paraId="5EF012D7" w14:textId="342669F3" w:rsidR="005524CF" w:rsidRDefault="005524CF" w:rsidP="005524CF">
            <w:pPr>
              <w:autoSpaceDE w:val="0"/>
              <w:autoSpaceDN w:val="0"/>
              <w:adjustRightInd w:val="0"/>
              <w:rPr>
                <w:rFonts w:ascii="Times New Roman" w:eastAsia="Times New Roman" w:hAnsi="Times New Roman" w:cs="Times New Roman"/>
                <w:color w:val="000000"/>
              </w:rPr>
            </w:pPr>
            <w:r w:rsidRPr="00C724EE">
              <w:rPr>
                <w:rFonts w:ascii="Times New Roman" w:eastAsia="Times New Roman" w:hAnsi="Times New Roman" w:cs="Times New Roman"/>
                <w:color w:val="000000"/>
              </w:rPr>
              <w:t>0</w:t>
            </w:r>
            <w:r>
              <w:rPr>
                <w:rFonts w:ascii="Times New Roman" w:eastAsia="Times New Roman" w:hAnsi="Times New Roman" w:cs="Times New Roman"/>
                <w:color w:val="000000"/>
              </w:rPr>
              <w:t>1</w:t>
            </w:r>
            <w:r w:rsidRPr="00C724EE">
              <w:rPr>
                <w:rFonts w:ascii="Times New Roman" w:eastAsia="Times New Roman" w:hAnsi="Times New Roman" w:cs="Times New Roman"/>
                <w:color w:val="000000"/>
              </w:rPr>
              <w:t>/</w:t>
            </w:r>
            <w:r w:rsidR="00110FFB">
              <w:rPr>
                <w:rFonts w:ascii="Times New Roman" w:eastAsia="Times New Roman" w:hAnsi="Times New Roman" w:cs="Times New Roman"/>
                <w:color w:val="000000"/>
              </w:rPr>
              <w:t>15</w:t>
            </w:r>
            <w:r w:rsidRPr="00C724EE">
              <w:rPr>
                <w:rFonts w:ascii="Times New Roman" w:eastAsia="Times New Roman" w:hAnsi="Times New Roman" w:cs="Times New Roman"/>
                <w:color w:val="000000"/>
              </w:rPr>
              <w:t>/20</w:t>
            </w:r>
            <w:r>
              <w:rPr>
                <w:rFonts w:ascii="Times New Roman" w:eastAsia="Times New Roman" w:hAnsi="Times New Roman" w:cs="Times New Roman"/>
                <w:color w:val="000000"/>
              </w:rPr>
              <w:t>21</w:t>
            </w:r>
          </w:p>
        </w:tc>
      </w:tr>
      <w:tr w:rsidR="005524CF" w:rsidRPr="00C724EE" w14:paraId="1CEB7C15" w14:textId="77777777" w:rsidTr="00C80963">
        <w:tc>
          <w:tcPr>
            <w:tcW w:w="3037" w:type="dxa"/>
          </w:tcPr>
          <w:p w14:paraId="06CAB1CD" w14:textId="0266871B" w:rsidR="005524CF" w:rsidRPr="00C724EE" w:rsidRDefault="005524CF" w:rsidP="005524CF">
            <w:pPr>
              <w:autoSpaceDE w:val="0"/>
              <w:autoSpaceDN w:val="0"/>
              <w:adjustRightInd w:val="0"/>
              <w:rPr>
                <w:rFonts w:ascii="Times New Roman" w:eastAsia="Times New Roman" w:hAnsi="Times New Roman" w:cs="Times New Roman"/>
                <w:color w:val="000000"/>
              </w:rPr>
            </w:pPr>
            <w:r>
              <w:rPr>
                <w:rFonts w:ascii="Times New Roman" w:eastAsia="Times New Roman" w:hAnsi="Times New Roman" w:cs="Times New Roman"/>
                <w:color w:val="000000"/>
              </w:rPr>
              <w:t>Post-T</w:t>
            </w:r>
            <w:r w:rsidRPr="00C724EE">
              <w:rPr>
                <w:rFonts w:ascii="Times New Roman" w:eastAsia="Times New Roman" w:hAnsi="Times New Roman" w:cs="Times New Roman"/>
                <w:color w:val="000000"/>
              </w:rPr>
              <w:t>reatment</w:t>
            </w:r>
            <w:r>
              <w:rPr>
                <w:rFonts w:ascii="Times New Roman" w:eastAsia="Times New Roman" w:hAnsi="Times New Roman" w:cs="Times New Roman"/>
                <w:color w:val="000000"/>
              </w:rPr>
              <w:t xml:space="preserve"> Data</w:t>
            </w:r>
          </w:p>
        </w:tc>
        <w:tc>
          <w:tcPr>
            <w:tcW w:w="5423" w:type="dxa"/>
          </w:tcPr>
          <w:p w14:paraId="2913C5B0" w14:textId="5CBC98F2" w:rsidR="005524CF" w:rsidRPr="00C724EE" w:rsidRDefault="005524CF" w:rsidP="005524CF">
            <w:pPr>
              <w:autoSpaceDE w:val="0"/>
              <w:autoSpaceDN w:val="0"/>
              <w:adjustRightInd w:val="0"/>
              <w:rPr>
                <w:rFonts w:ascii="Times New Roman" w:eastAsia="Times New Roman" w:hAnsi="Times New Roman" w:cs="Times New Roman"/>
                <w:color w:val="000000"/>
              </w:rPr>
            </w:pPr>
            <w:r w:rsidRPr="00C724EE">
              <w:rPr>
                <w:rFonts w:ascii="Times New Roman" w:eastAsia="Times New Roman" w:hAnsi="Times New Roman" w:cs="Times New Roman"/>
                <w:color w:val="000000"/>
              </w:rPr>
              <w:t xml:space="preserve">Collection of </w:t>
            </w:r>
            <w:r w:rsidR="001812D6">
              <w:rPr>
                <w:rFonts w:ascii="Times New Roman" w:eastAsia="Times New Roman" w:hAnsi="Times New Roman" w:cs="Times New Roman"/>
                <w:color w:val="000000"/>
              </w:rPr>
              <w:t>p</w:t>
            </w:r>
            <w:r>
              <w:rPr>
                <w:rFonts w:ascii="Times New Roman" w:eastAsia="Times New Roman" w:hAnsi="Times New Roman" w:cs="Times New Roman"/>
                <w:color w:val="000000"/>
              </w:rPr>
              <w:t>ost-</w:t>
            </w:r>
            <w:r w:rsidR="001812D6">
              <w:rPr>
                <w:rFonts w:ascii="Times New Roman" w:eastAsia="Times New Roman" w:hAnsi="Times New Roman" w:cs="Times New Roman"/>
                <w:color w:val="000000"/>
              </w:rPr>
              <w:t>t</w:t>
            </w:r>
            <w:r w:rsidRPr="00C724EE">
              <w:rPr>
                <w:rFonts w:ascii="Times New Roman" w:eastAsia="Times New Roman" w:hAnsi="Times New Roman" w:cs="Times New Roman"/>
                <w:color w:val="000000"/>
              </w:rPr>
              <w:t xml:space="preserve">reatment </w:t>
            </w:r>
            <w:r w:rsidR="001812D6">
              <w:rPr>
                <w:rFonts w:ascii="Times New Roman" w:eastAsia="Times New Roman" w:hAnsi="Times New Roman" w:cs="Times New Roman"/>
                <w:color w:val="000000"/>
              </w:rPr>
              <w:t>d</w:t>
            </w:r>
            <w:r w:rsidRPr="00C724EE">
              <w:rPr>
                <w:rFonts w:ascii="Times New Roman" w:eastAsia="Times New Roman" w:hAnsi="Times New Roman" w:cs="Times New Roman"/>
                <w:color w:val="000000"/>
              </w:rPr>
              <w:t>ata</w:t>
            </w:r>
          </w:p>
        </w:tc>
        <w:tc>
          <w:tcPr>
            <w:tcW w:w="2047" w:type="dxa"/>
          </w:tcPr>
          <w:p w14:paraId="7693BDF6" w14:textId="5CC71A4F" w:rsidR="005524CF" w:rsidRPr="00C724EE" w:rsidRDefault="005524CF" w:rsidP="005524CF">
            <w:pPr>
              <w:autoSpaceDE w:val="0"/>
              <w:autoSpaceDN w:val="0"/>
              <w:adjustRightInd w:val="0"/>
              <w:rPr>
                <w:rFonts w:ascii="Times New Roman" w:eastAsia="Times New Roman" w:hAnsi="Times New Roman" w:cs="Times New Roman"/>
                <w:color w:val="000000"/>
              </w:rPr>
            </w:pPr>
            <w:r>
              <w:rPr>
                <w:rFonts w:ascii="Times New Roman" w:eastAsia="Times New Roman" w:hAnsi="Times New Roman" w:cs="Times New Roman"/>
                <w:color w:val="000000"/>
              </w:rPr>
              <w:t>10</w:t>
            </w:r>
            <w:r w:rsidRPr="00C724EE">
              <w:rPr>
                <w:rFonts w:ascii="Times New Roman" w:eastAsia="Times New Roman" w:hAnsi="Times New Roman" w:cs="Times New Roman"/>
                <w:color w:val="000000"/>
              </w:rPr>
              <w:t>/</w:t>
            </w:r>
            <w:r>
              <w:rPr>
                <w:rFonts w:ascii="Times New Roman" w:eastAsia="Times New Roman" w:hAnsi="Times New Roman" w:cs="Times New Roman"/>
                <w:color w:val="000000"/>
              </w:rPr>
              <w:t>31</w:t>
            </w:r>
            <w:r w:rsidRPr="00C724EE">
              <w:rPr>
                <w:rFonts w:ascii="Times New Roman" w:eastAsia="Times New Roman" w:hAnsi="Times New Roman" w:cs="Times New Roman"/>
                <w:color w:val="000000"/>
              </w:rPr>
              <w:t>/2021</w:t>
            </w:r>
          </w:p>
        </w:tc>
      </w:tr>
      <w:tr w:rsidR="001812D6" w:rsidRPr="00C724EE" w14:paraId="36D5FCE7" w14:textId="77777777" w:rsidTr="00C80963">
        <w:tc>
          <w:tcPr>
            <w:tcW w:w="3037" w:type="dxa"/>
          </w:tcPr>
          <w:p w14:paraId="58F4CD35" w14:textId="374C04D1" w:rsidR="001812D6" w:rsidRPr="00C724EE" w:rsidRDefault="001812D6" w:rsidP="001812D6">
            <w:pPr>
              <w:autoSpaceDE w:val="0"/>
              <w:autoSpaceDN w:val="0"/>
              <w:adjustRightInd w:val="0"/>
              <w:rPr>
                <w:rFonts w:ascii="Times New Roman" w:eastAsia="Times New Roman" w:hAnsi="Times New Roman" w:cs="Times New Roman"/>
                <w:color w:val="000000"/>
              </w:rPr>
            </w:pPr>
            <w:r>
              <w:rPr>
                <w:rFonts w:ascii="Times New Roman" w:eastAsia="Times New Roman" w:hAnsi="Times New Roman" w:cs="Times New Roman"/>
                <w:color w:val="000000"/>
              </w:rPr>
              <w:t>2</w:t>
            </w:r>
            <w:r w:rsidRPr="005524CF">
              <w:rPr>
                <w:rFonts w:ascii="Times New Roman" w:eastAsia="Times New Roman" w:hAnsi="Times New Roman" w:cs="Times New Roman"/>
                <w:color w:val="000000"/>
                <w:vertAlign w:val="superscript"/>
              </w:rPr>
              <w:t>nd</w:t>
            </w:r>
            <w:r>
              <w:rPr>
                <w:rFonts w:ascii="Times New Roman" w:eastAsia="Times New Roman" w:hAnsi="Times New Roman" w:cs="Times New Roman"/>
                <w:color w:val="000000"/>
              </w:rPr>
              <w:t>-Year Post-Treatment Data</w:t>
            </w:r>
          </w:p>
        </w:tc>
        <w:tc>
          <w:tcPr>
            <w:tcW w:w="5423" w:type="dxa"/>
          </w:tcPr>
          <w:p w14:paraId="42713DCD" w14:textId="6BC8834B" w:rsidR="001812D6" w:rsidRPr="00C724EE" w:rsidRDefault="001812D6" w:rsidP="001812D6">
            <w:pPr>
              <w:autoSpaceDE w:val="0"/>
              <w:autoSpaceDN w:val="0"/>
              <w:adjustRightInd w:val="0"/>
              <w:rPr>
                <w:rFonts w:ascii="Times New Roman" w:eastAsia="Times New Roman" w:hAnsi="Times New Roman" w:cs="Times New Roman"/>
                <w:color w:val="000000"/>
              </w:rPr>
            </w:pPr>
            <w:r w:rsidRPr="00C724EE">
              <w:rPr>
                <w:rFonts w:ascii="Times New Roman" w:eastAsia="Times New Roman" w:hAnsi="Times New Roman" w:cs="Times New Roman"/>
                <w:color w:val="000000"/>
              </w:rPr>
              <w:t>Collection of</w:t>
            </w:r>
            <w:r>
              <w:rPr>
                <w:rFonts w:ascii="Times New Roman" w:eastAsia="Times New Roman" w:hAnsi="Times New Roman" w:cs="Times New Roman"/>
                <w:color w:val="000000"/>
              </w:rPr>
              <w:t xml:space="preserve"> 2</w:t>
            </w:r>
            <w:r w:rsidRPr="001812D6">
              <w:rPr>
                <w:rFonts w:ascii="Times New Roman" w:eastAsia="Times New Roman" w:hAnsi="Times New Roman" w:cs="Times New Roman"/>
                <w:color w:val="000000"/>
                <w:vertAlign w:val="superscript"/>
              </w:rPr>
              <w:t>nd</w:t>
            </w:r>
            <w:r>
              <w:rPr>
                <w:rFonts w:ascii="Times New Roman" w:eastAsia="Times New Roman" w:hAnsi="Times New Roman" w:cs="Times New Roman"/>
                <w:color w:val="000000"/>
              </w:rPr>
              <w:t>-year post-t</w:t>
            </w:r>
            <w:r w:rsidRPr="00C724EE">
              <w:rPr>
                <w:rFonts w:ascii="Times New Roman" w:eastAsia="Times New Roman" w:hAnsi="Times New Roman" w:cs="Times New Roman"/>
                <w:color w:val="000000"/>
              </w:rPr>
              <w:t xml:space="preserve">reatment </w:t>
            </w:r>
            <w:r>
              <w:rPr>
                <w:rFonts w:ascii="Times New Roman" w:eastAsia="Times New Roman" w:hAnsi="Times New Roman" w:cs="Times New Roman"/>
                <w:color w:val="000000"/>
              </w:rPr>
              <w:t>d</w:t>
            </w:r>
            <w:r w:rsidRPr="00C724EE">
              <w:rPr>
                <w:rFonts w:ascii="Times New Roman" w:eastAsia="Times New Roman" w:hAnsi="Times New Roman" w:cs="Times New Roman"/>
                <w:color w:val="000000"/>
              </w:rPr>
              <w:t>ata</w:t>
            </w:r>
          </w:p>
        </w:tc>
        <w:tc>
          <w:tcPr>
            <w:tcW w:w="2047" w:type="dxa"/>
          </w:tcPr>
          <w:p w14:paraId="0D5CA942" w14:textId="2C24AECC" w:rsidR="001812D6" w:rsidRPr="00C724EE" w:rsidRDefault="001812D6" w:rsidP="001812D6">
            <w:pPr>
              <w:autoSpaceDE w:val="0"/>
              <w:autoSpaceDN w:val="0"/>
              <w:adjustRightInd w:val="0"/>
              <w:rPr>
                <w:rFonts w:ascii="Times New Roman" w:eastAsia="Times New Roman" w:hAnsi="Times New Roman" w:cs="Times New Roman"/>
                <w:color w:val="000000"/>
              </w:rPr>
            </w:pPr>
            <w:r>
              <w:rPr>
                <w:rFonts w:ascii="Times New Roman" w:eastAsia="Times New Roman" w:hAnsi="Times New Roman" w:cs="Times New Roman"/>
                <w:color w:val="000000"/>
              </w:rPr>
              <w:t>10/01/2022</w:t>
            </w:r>
          </w:p>
        </w:tc>
      </w:tr>
      <w:tr w:rsidR="001812D6" w:rsidRPr="00C724EE" w14:paraId="15BACBDB" w14:textId="77777777" w:rsidTr="00C80963">
        <w:tc>
          <w:tcPr>
            <w:tcW w:w="3037" w:type="dxa"/>
          </w:tcPr>
          <w:p w14:paraId="1403B0A5" w14:textId="6F38B658" w:rsidR="001812D6" w:rsidRDefault="001812D6" w:rsidP="001812D6">
            <w:pPr>
              <w:autoSpaceDE w:val="0"/>
              <w:autoSpaceDN w:val="0"/>
              <w:adjustRightInd w:val="0"/>
              <w:rPr>
                <w:rFonts w:ascii="Times New Roman" w:eastAsia="Times New Roman" w:hAnsi="Times New Roman" w:cs="Times New Roman"/>
                <w:color w:val="000000"/>
              </w:rPr>
            </w:pPr>
            <w:r w:rsidRPr="00C724EE">
              <w:rPr>
                <w:rFonts w:ascii="Times New Roman" w:eastAsia="Times New Roman" w:hAnsi="Times New Roman" w:cs="Times New Roman"/>
                <w:color w:val="000000"/>
              </w:rPr>
              <w:t xml:space="preserve">Data </w:t>
            </w:r>
            <w:r>
              <w:rPr>
                <w:rFonts w:ascii="Times New Roman" w:eastAsia="Times New Roman" w:hAnsi="Times New Roman" w:cs="Times New Roman"/>
                <w:color w:val="000000"/>
              </w:rPr>
              <w:t>A</w:t>
            </w:r>
            <w:r w:rsidRPr="00C724EE">
              <w:rPr>
                <w:rFonts w:ascii="Times New Roman" w:eastAsia="Times New Roman" w:hAnsi="Times New Roman" w:cs="Times New Roman"/>
                <w:color w:val="000000"/>
              </w:rPr>
              <w:t>nalysis</w:t>
            </w:r>
          </w:p>
        </w:tc>
        <w:tc>
          <w:tcPr>
            <w:tcW w:w="5423" w:type="dxa"/>
          </w:tcPr>
          <w:p w14:paraId="6C9C6549" w14:textId="63507EDD" w:rsidR="001812D6" w:rsidRPr="00C724EE" w:rsidRDefault="001812D6" w:rsidP="001812D6">
            <w:pPr>
              <w:autoSpaceDE w:val="0"/>
              <w:autoSpaceDN w:val="0"/>
              <w:adjustRightInd w:val="0"/>
              <w:rPr>
                <w:rFonts w:ascii="Times New Roman" w:eastAsia="Times New Roman" w:hAnsi="Times New Roman" w:cs="Times New Roman"/>
                <w:color w:val="000000"/>
              </w:rPr>
            </w:pPr>
            <w:r>
              <w:rPr>
                <w:rFonts w:ascii="Times New Roman" w:eastAsia="Times New Roman" w:hAnsi="Times New Roman" w:cs="Times New Roman"/>
                <w:color w:val="000000"/>
              </w:rPr>
              <w:t>D</w:t>
            </w:r>
            <w:r w:rsidRPr="00C724EE">
              <w:rPr>
                <w:rFonts w:ascii="Times New Roman" w:eastAsia="Times New Roman" w:hAnsi="Times New Roman" w:cs="Times New Roman"/>
                <w:color w:val="000000"/>
              </w:rPr>
              <w:t>ata analysis</w:t>
            </w:r>
            <w:r w:rsidR="00C270C8">
              <w:rPr>
                <w:rFonts w:ascii="Times New Roman" w:eastAsia="Times New Roman" w:hAnsi="Times New Roman" w:cs="Times New Roman"/>
                <w:color w:val="000000"/>
              </w:rPr>
              <w:t xml:space="preserve"> completed</w:t>
            </w:r>
          </w:p>
        </w:tc>
        <w:tc>
          <w:tcPr>
            <w:tcW w:w="2047" w:type="dxa"/>
          </w:tcPr>
          <w:p w14:paraId="46E68CF7" w14:textId="5C3AF8D2" w:rsidR="001812D6" w:rsidRPr="00C724EE" w:rsidRDefault="001812D6" w:rsidP="001812D6">
            <w:pPr>
              <w:autoSpaceDE w:val="0"/>
              <w:autoSpaceDN w:val="0"/>
              <w:adjustRightInd w:val="0"/>
              <w:rPr>
                <w:rFonts w:ascii="Times New Roman" w:eastAsia="Times New Roman" w:hAnsi="Times New Roman" w:cs="Times New Roman"/>
                <w:color w:val="000000"/>
              </w:rPr>
            </w:pPr>
            <w:r>
              <w:rPr>
                <w:rFonts w:ascii="Times New Roman" w:eastAsia="Times New Roman" w:hAnsi="Times New Roman" w:cs="Times New Roman"/>
                <w:color w:val="000000"/>
              </w:rPr>
              <w:t>12</w:t>
            </w:r>
            <w:r w:rsidRPr="00C724EE">
              <w:rPr>
                <w:rFonts w:ascii="Times New Roman" w:eastAsia="Times New Roman" w:hAnsi="Times New Roman" w:cs="Times New Roman"/>
                <w:color w:val="000000"/>
              </w:rPr>
              <w:t>/01/2022</w:t>
            </w:r>
          </w:p>
        </w:tc>
      </w:tr>
      <w:tr w:rsidR="001812D6" w:rsidRPr="00C724EE" w14:paraId="2120DD77" w14:textId="77777777" w:rsidTr="00C80963">
        <w:tc>
          <w:tcPr>
            <w:tcW w:w="3037" w:type="dxa"/>
          </w:tcPr>
          <w:p w14:paraId="17B05CFC" w14:textId="3AE96E17" w:rsidR="001812D6" w:rsidRPr="00C724EE" w:rsidRDefault="001812D6" w:rsidP="001812D6">
            <w:pPr>
              <w:autoSpaceDE w:val="0"/>
              <w:autoSpaceDN w:val="0"/>
              <w:adjustRightInd w:val="0"/>
              <w:rPr>
                <w:rFonts w:ascii="Times New Roman" w:eastAsia="Times New Roman" w:hAnsi="Times New Roman" w:cs="Times New Roman"/>
                <w:color w:val="000000"/>
              </w:rPr>
            </w:pPr>
            <w:r>
              <w:rPr>
                <w:rFonts w:ascii="Times New Roman" w:eastAsia="Times New Roman" w:hAnsi="Times New Roman" w:cs="Times New Roman"/>
                <w:color w:val="000000"/>
              </w:rPr>
              <w:t>JFSP Submission</w:t>
            </w:r>
          </w:p>
        </w:tc>
        <w:tc>
          <w:tcPr>
            <w:tcW w:w="5423" w:type="dxa"/>
          </w:tcPr>
          <w:p w14:paraId="63EBEC03" w14:textId="6C0F54A4" w:rsidR="001812D6" w:rsidRDefault="001812D6" w:rsidP="001812D6">
            <w:pPr>
              <w:autoSpaceDE w:val="0"/>
              <w:autoSpaceDN w:val="0"/>
              <w:adjustRightInd w:val="0"/>
              <w:rPr>
                <w:rFonts w:ascii="Times New Roman" w:eastAsia="Times New Roman" w:hAnsi="Times New Roman" w:cs="Times New Roman"/>
                <w:color w:val="000000"/>
              </w:rPr>
            </w:pPr>
            <w:r>
              <w:rPr>
                <w:rFonts w:ascii="Times New Roman" w:eastAsia="Times New Roman" w:hAnsi="Times New Roman" w:cs="Times New Roman"/>
                <w:color w:val="000000"/>
              </w:rPr>
              <w:t xml:space="preserve">Findings </w:t>
            </w:r>
            <w:r w:rsidRPr="00C724EE">
              <w:rPr>
                <w:rFonts w:ascii="Times New Roman" w:eastAsia="Times New Roman" w:hAnsi="Times New Roman" w:cs="Times New Roman"/>
                <w:color w:val="000000"/>
              </w:rPr>
              <w:t>submitted into JFSP</w:t>
            </w:r>
            <w:r>
              <w:rPr>
                <w:rFonts w:ascii="Times New Roman" w:eastAsia="Times New Roman" w:hAnsi="Times New Roman" w:cs="Times New Roman"/>
                <w:color w:val="000000"/>
              </w:rPr>
              <w:t xml:space="preserve"> and other journals</w:t>
            </w:r>
          </w:p>
        </w:tc>
        <w:tc>
          <w:tcPr>
            <w:tcW w:w="2047" w:type="dxa"/>
          </w:tcPr>
          <w:p w14:paraId="6CCA1F54" w14:textId="44DDA297" w:rsidR="001812D6" w:rsidRPr="00C724EE" w:rsidRDefault="001812D6" w:rsidP="001812D6">
            <w:pPr>
              <w:autoSpaceDE w:val="0"/>
              <w:autoSpaceDN w:val="0"/>
              <w:adjustRightInd w:val="0"/>
              <w:rPr>
                <w:rFonts w:ascii="Times New Roman" w:eastAsia="Times New Roman" w:hAnsi="Times New Roman" w:cs="Times New Roman"/>
                <w:color w:val="000000"/>
              </w:rPr>
            </w:pPr>
            <w:r>
              <w:rPr>
                <w:rFonts w:ascii="Times New Roman" w:eastAsia="Times New Roman" w:hAnsi="Times New Roman" w:cs="Times New Roman"/>
                <w:color w:val="000000"/>
              </w:rPr>
              <w:t>02</w:t>
            </w:r>
            <w:r w:rsidRPr="00C724EE">
              <w:rPr>
                <w:rFonts w:ascii="Times New Roman" w:eastAsia="Times New Roman" w:hAnsi="Times New Roman" w:cs="Times New Roman"/>
                <w:color w:val="000000"/>
              </w:rPr>
              <w:t>/</w:t>
            </w:r>
            <w:r>
              <w:rPr>
                <w:rFonts w:ascii="Times New Roman" w:eastAsia="Times New Roman" w:hAnsi="Times New Roman" w:cs="Times New Roman"/>
                <w:color w:val="000000"/>
              </w:rPr>
              <w:t>01</w:t>
            </w:r>
            <w:r w:rsidRPr="00C724EE">
              <w:rPr>
                <w:rFonts w:ascii="Times New Roman" w:eastAsia="Times New Roman" w:hAnsi="Times New Roman" w:cs="Times New Roman"/>
                <w:color w:val="000000"/>
              </w:rPr>
              <w:t>/20</w:t>
            </w:r>
            <w:r>
              <w:rPr>
                <w:rFonts w:ascii="Times New Roman" w:eastAsia="Times New Roman" w:hAnsi="Times New Roman" w:cs="Times New Roman"/>
                <w:color w:val="000000"/>
              </w:rPr>
              <w:t>23</w:t>
            </w:r>
          </w:p>
        </w:tc>
      </w:tr>
    </w:tbl>
    <w:p w14:paraId="0DA3F208" w14:textId="77777777" w:rsidR="009041CA" w:rsidRPr="00C724EE" w:rsidRDefault="009041CA">
      <w:pPr>
        <w:keepNext/>
        <w:tabs>
          <w:tab w:val="left" w:pos="-1440"/>
        </w:tabs>
        <w:autoSpaceDE w:val="0"/>
        <w:autoSpaceDN w:val="0"/>
        <w:adjustRightInd w:val="0"/>
        <w:outlineLvl w:val="0"/>
        <w:rPr>
          <w:rFonts w:ascii="Times New Roman" w:eastAsia="Times New Roman" w:hAnsi="Times New Roman" w:cs="Times New Roman"/>
          <w:b/>
          <w:color w:val="000000"/>
        </w:rPr>
      </w:pPr>
    </w:p>
    <w:p w14:paraId="136BE34D" w14:textId="20BCFF89" w:rsidR="00E56EC7" w:rsidRPr="00C724EE" w:rsidRDefault="00E56EC7" w:rsidP="009C602C">
      <w:pPr>
        <w:keepNext/>
        <w:tabs>
          <w:tab w:val="left" w:pos="-1440"/>
        </w:tabs>
        <w:autoSpaceDE w:val="0"/>
        <w:autoSpaceDN w:val="0"/>
        <w:adjustRightInd w:val="0"/>
        <w:outlineLvl w:val="0"/>
        <w:rPr>
          <w:rFonts w:ascii="Times New Roman" w:eastAsia="Times New Roman" w:hAnsi="Times New Roman" w:cs="Times New Roman"/>
          <w:b/>
          <w:color w:val="000000"/>
        </w:rPr>
      </w:pPr>
      <w:r w:rsidRPr="00C724EE">
        <w:rPr>
          <w:rFonts w:ascii="Times New Roman" w:eastAsia="Times New Roman" w:hAnsi="Times New Roman" w:cs="Times New Roman"/>
          <w:b/>
          <w:color w:val="000000"/>
        </w:rPr>
        <w:t>VII. Deliverables</w:t>
      </w:r>
    </w:p>
    <w:p w14:paraId="0346D465" w14:textId="77777777" w:rsidR="00134688" w:rsidRDefault="00674824" w:rsidP="009C602C">
      <w:pPr>
        <w:autoSpaceDE w:val="0"/>
        <w:autoSpaceDN w:val="0"/>
        <w:adjustRightInd w:val="0"/>
        <w:rPr>
          <w:rFonts w:ascii="Times New Roman" w:eastAsia="Times New Roman" w:hAnsi="Times New Roman" w:cs="Times New Roman"/>
          <w:color w:val="000000"/>
        </w:rPr>
      </w:pPr>
      <w:r w:rsidRPr="00C724EE">
        <w:rPr>
          <w:rFonts w:ascii="Times New Roman" w:eastAsia="Times New Roman" w:hAnsi="Times New Roman" w:cs="Times New Roman"/>
          <w:color w:val="000000"/>
        </w:rPr>
        <w:t xml:space="preserve">The primary deliverables of the proposed project will </w:t>
      </w:r>
      <w:r w:rsidR="00066AEE" w:rsidRPr="00C724EE">
        <w:rPr>
          <w:rFonts w:ascii="Times New Roman" w:eastAsia="Times New Roman" w:hAnsi="Times New Roman" w:cs="Times New Roman"/>
          <w:color w:val="000000"/>
        </w:rPr>
        <w:t>include</w:t>
      </w:r>
      <w:r w:rsidRPr="00C724EE">
        <w:rPr>
          <w:rFonts w:ascii="Times New Roman" w:eastAsia="Times New Roman" w:hAnsi="Times New Roman" w:cs="Times New Roman"/>
          <w:color w:val="000000"/>
        </w:rPr>
        <w:t xml:space="preserve"> </w:t>
      </w:r>
      <w:r w:rsidR="00A47A6A" w:rsidRPr="00C724EE">
        <w:rPr>
          <w:rFonts w:ascii="Times New Roman" w:eastAsia="Times New Roman" w:hAnsi="Times New Roman" w:cs="Times New Roman"/>
          <w:color w:val="000000"/>
        </w:rPr>
        <w:t xml:space="preserve">publication </w:t>
      </w:r>
      <w:r w:rsidRPr="00C724EE">
        <w:rPr>
          <w:rFonts w:ascii="Times New Roman" w:eastAsia="Times New Roman" w:hAnsi="Times New Roman" w:cs="Times New Roman"/>
          <w:color w:val="000000"/>
        </w:rPr>
        <w:t>of research</w:t>
      </w:r>
      <w:r w:rsidR="00066AEE" w:rsidRPr="00C724EE">
        <w:rPr>
          <w:rFonts w:ascii="Times New Roman" w:eastAsia="Times New Roman" w:hAnsi="Times New Roman" w:cs="Times New Roman"/>
          <w:color w:val="000000"/>
        </w:rPr>
        <w:t>, metadata</w:t>
      </w:r>
      <w:r w:rsidR="00B76B6D" w:rsidRPr="00C724EE">
        <w:rPr>
          <w:rFonts w:ascii="Times New Roman" w:eastAsia="Times New Roman" w:hAnsi="Times New Roman" w:cs="Times New Roman"/>
          <w:color w:val="000000"/>
        </w:rPr>
        <w:t xml:space="preserve"> file(s)</w:t>
      </w:r>
      <w:r w:rsidR="00066AEE" w:rsidRPr="00C724EE">
        <w:rPr>
          <w:rFonts w:ascii="Times New Roman" w:eastAsia="Times New Roman" w:hAnsi="Times New Roman" w:cs="Times New Roman"/>
          <w:color w:val="000000"/>
        </w:rPr>
        <w:t>, a project overview,</w:t>
      </w:r>
      <w:r w:rsidR="00092EE9" w:rsidRPr="00C724EE">
        <w:rPr>
          <w:rFonts w:ascii="Times New Roman" w:hAnsi="Times New Roman" w:cs="Times New Roman"/>
        </w:rPr>
        <w:t xml:space="preserve"> </w:t>
      </w:r>
      <w:r w:rsidR="00A47A6A" w:rsidRPr="00C724EE">
        <w:rPr>
          <w:rFonts w:ascii="Times New Roman" w:eastAsia="Times New Roman" w:hAnsi="Times New Roman" w:cs="Times New Roman"/>
          <w:color w:val="000000"/>
        </w:rPr>
        <w:t xml:space="preserve">a </w:t>
      </w:r>
      <w:r w:rsidR="00092EE9" w:rsidRPr="00C724EE">
        <w:rPr>
          <w:rFonts w:ascii="Times New Roman" w:eastAsia="Times New Roman" w:hAnsi="Times New Roman" w:cs="Times New Roman"/>
          <w:color w:val="000000"/>
        </w:rPr>
        <w:t xml:space="preserve">management implications overview, </w:t>
      </w:r>
      <w:r w:rsidR="00A47A6A" w:rsidRPr="00C724EE">
        <w:rPr>
          <w:rFonts w:ascii="Times New Roman" w:eastAsia="Times New Roman" w:hAnsi="Times New Roman" w:cs="Times New Roman"/>
          <w:color w:val="000000"/>
        </w:rPr>
        <w:t xml:space="preserve">a </w:t>
      </w:r>
      <w:r w:rsidR="00066AEE" w:rsidRPr="00C724EE">
        <w:rPr>
          <w:rFonts w:ascii="Times New Roman" w:eastAsia="Times New Roman" w:hAnsi="Times New Roman" w:cs="Times New Roman"/>
          <w:color w:val="000000"/>
        </w:rPr>
        <w:t>final repo</w:t>
      </w:r>
      <w:r w:rsidR="00B76B6D" w:rsidRPr="00C724EE">
        <w:rPr>
          <w:rFonts w:ascii="Times New Roman" w:eastAsia="Times New Roman" w:hAnsi="Times New Roman" w:cs="Times New Roman"/>
          <w:color w:val="000000"/>
        </w:rPr>
        <w:t>rt,</w:t>
      </w:r>
      <w:r w:rsidR="00A47A6A" w:rsidRPr="00C724EE">
        <w:rPr>
          <w:rFonts w:ascii="Times New Roman" w:eastAsia="Times New Roman" w:hAnsi="Times New Roman" w:cs="Times New Roman"/>
          <w:color w:val="000000"/>
        </w:rPr>
        <w:t xml:space="preserve"> </w:t>
      </w:r>
      <w:r w:rsidR="009F7382" w:rsidRPr="00C724EE">
        <w:rPr>
          <w:rFonts w:ascii="Times New Roman" w:eastAsia="Times New Roman" w:hAnsi="Times New Roman" w:cs="Times New Roman"/>
          <w:color w:val="000000"/>
        </w:rPr>
        <w:t xml:space="preserve">and </w:t>
      </w:r>
      <w:r w:rsidR="00A47A6A" w:rsidRPr="00C724EE">
        <w:rPr>
          <w:rFonts w:ascii="Times New Roman" w:eastAsia="Times New Roman" w:hAnsi="Times New Roman" w:cs="Times New Roman"/>
          <w:color w:val="000000"/>
        </w:rPr>
        <w:t>outreach through</w:t>
      </w:r>
      <w:r w:rsidR="009F7382" w:rsidRPr="00C724EE">
        <w:rPr>
          <w:rFonts w:ascii="Times New Roman" w:eastAsia="Times New Roman" w:hAnsi="Times New Roman" w:cs="Times New Roman"/>
          <w:color w:val="000000"/>
        </w:rPr>
        <w:t xml:space="preserve"> the</w:t>
      </w:r>
      <w:r w:rsidR="00A47A6A" w:rsidRPr="00C724EE">
        <w:rPr>
          <w:rFonts w:ascii="Times New Roman" w:eastAsia="Times New Roman" w:hAnsi="Times New Roman" w:cs="Times New Roman"/>
          <w:color w:val="000000"/>
        </w:rPr>
        <w:t xml:space="preserve"> </w:t>
      </w:r>
      <w:r w:rsidR="009F7382" w:rsidRPr="00C724EE">
        <w:rPr>
          <w:rFonts w:ascii="Times New Roman" w:eastAsia="Times New Roman" w:hAnsi="Times New Roman" w:cs="Times New Roman"/>
          <w:color w:val="000000"/>
        </w:rPr>
        <w:t>S</w:t>
      </w:r>
      <w:r w:rsidR="00A47A6A" w:rsidRPr="00C724EE">
        <w:rPr>
          <w:rFonts w:ascii="Times New Roman" w:eastAsia="Times New Roman" w:hAnsi="Times New Roman" w:cs="Times New Roman"/>
          <w:color w:val="000000"/>
        </w:rPr>
        <w:t xml:space="preserve">outhern </w:t>
      </w:r>
      <w:r w:rsidR="009F7382" w:rsidRPr="00C724EE">
        <w:rPr>
          <w:rFonts w:ascii="Times New Roman" w:eastAsia="Times New Roman" w:hAnsi="Times New Roman" w:cs="Times New Roman"/>
          <w:color w:val="000000"/>
        </w:rPr>
        <w:t>F</w:t>
      </w:r>
      <w:r w:rsidR="00A47A6A" w:rsidRPr="00C724EE">
        <w:rPr>
          <w:rFonts w:ascii="Times New Roman" w:eastAsia="Times New Roman" w:hAnsi="Times New Roman" w:cs="Times New Roman"/>
          <w:color w:val="000000"/>
        </w:rPr>
        <w:t xml:space="preserve">ire </w:t>
      </w:r>
      <w:r w:rsidR="009F7382" w:rsidRPr="00C724EE">
        <w:rPr>
          <w:rFonts w:ascii="Times New Roman" w:eastAsia="Times New Roman" w:hAnsi="Times New Roman" w:cs="Times New Roman"/>
          <w:color w:val="000000"/>
        </w:rPr>
        <w:t>E</w:t>
      </w:r>
      <w:r w:rsidR="00A47A6A" w:rsidRPr="00C724EE">
        <w:rPr>
          <w:rFonts w:ascii="Times New Roman" w:eastAsia="Times New Roman" w:hAnsi="Times New Roman" w:cs="Times New Roman"/>
          <w:color w:val="000000"/>
        </w:rPr>
        <w:t xml:space="preserve">xchange, </w:t>
      </w:r>
      <w:r w:rsidR="009F7382" w:rsidRPr="00C724EE">
        <w:rPr>
          <w:rFonts w:ascii="Times New Roman" w:eastAsia="Times New Roman" w:hAnsi="Times New Roman" w:cs="Times New Roman"/>
          <w:color w:val="000000"/>
        </w:rPr>
        <w:t xml:space="preserve">which will include </w:t>
      </w:r>
      <w:r w:rsidR="00A47A6A" w:rsidRPr="00C724EE">
        <w:rPr>
          <w:rFonts w:ascii="Times New Roman" w:eastAsia="Times New Roman" w:hAnsi="Times New Roman" w:cs="Times New Roman"/>
          <w:color w:val="000000"/>
        </w:rPr>
        <w:t>a webinar and</w:t>
      </w:r>
      <w:r w:rsidR="00B76B6D" w:rsidRPr="00C724EE">
        <w:rPr>
          <w:rFonts w:ascii="Times New Roman" w:eastAsia="Times New Roman" w:hAnsi="Times New Roman" w:cs="Times New Roman"/>
          <w:color w:val="000000"/>
        </w:rPr>
        <w:t xml:space="preserve"> the </w:t>
      </w:r>
      <w:r w:rsidR="001E4EEF" w:rsidRPr="00C724EE">
        <w:rPr>
          <w:rFonts w:ascii="Times New Roman" w:eastAsia="Times New Roman" w:hAnsi="Times New Roman" w:cs="Times New Roman"/>
          <w:color w:val="000000"/>
        </w:rPr>
        <w:t>development</w:t>
      </w:r>
      <w:r w:rsidR="009F7382" w:rsidRPr="00C724EE">
        <w:rPr>
          <w:rFonts w:ascii="Times New Roman" w:eastAsia="Times New Roman" w:hAnsi="Times New Roman" w:cs="Times New Roman"/>
          <w:color w:val="000000"/>
        </w:rPr>
        <w:t xml:space="preserve"> </w:t>
      </w:r>
      <w:r w:rsidR="00B76B6D" w:rsidRPr="00C724EE">
        <w:rPr>
          <w:rFonts w:ascii="Times New Roman" w:eastAsia="Times New Roman" w:hAnsi="Times New Roman" w:cs="Times New Roman"/>
          <w:color w:val="000000"/>
        </w:rPr>
        <w:t>of a restoration workshop</w:t>
      </w:r>
      <w:r w:rsidR="00066AEE" w:rsidRPr="00C724EE">
        <w:rPr>
          <w:rFonts w:ascii="Times New Roman" w:eastAsia="Times New Roman" w:hAnsi="Times New Roman" w:cs="Times New Roman"/>
          <w:color w:val="000000"/>
        </w:rPr>
        <w:t>.</w:t>
      </w:r>
    </w:p>
    <w:p w14:paraId="04196DD6" w14:textId="2CDF081C" w:rsidR="00E56EC7" w:rsidRPr="00C724EE" w:rsidRDefault="00066AEE" w:rsidP="009C602C">
      <w:pPr>
        <w:autoSpaceDE w:val="0"/>
        <w:autoSpaceDN w:val="0"/>
        <w:adjustRightInd w:val="0"/>
        <w:rPr>
          <w:rFonts w:ascii="Times New Roman" w:eastAsia="Times New Roman" w:hAnsi="Times New Roman" w:cs="Times New Roman"/>
          <w:color w:val="000000"/>
        </w:rPr>
      </w:pPr>
      <w:r w:rsidRPr="00C724EE">
        <w:rPr>
          <w:rFonts w:ascii="Times New Roman" w:eastAsia="Times New Roman" w:hAnsi="Times New Roman" w:cs="Times New Roman"/>
          <w:color w:val="000000"/>
        </w:rPr>
        <w:t xml:space="preserve"> </w:t>
      </w:r>
    </w:p>
    <w:tbl>
      <w:tblPr>
        <w:tblW w:w="1044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57"/>
        <w:gridCol w:w="6300"/>
        <w:gridCol w:w="1283"/>
      </w:tblGrid>
      <w:tr w:rsidR="00E56EC7" w:rsidRPr="00C724EE" w14:paraId="5DA2443E" w14:textId="77777777" w:rsidTr="00092EE9">
        <w:tc>
          <w:tcPr>
            <w:tcW w:w="2857" w:type="dxa"/>
            <w:shd w:val="clear" w:color="auto" w:fill="FFFF99"/>
          </w:tcPr>
          <w:p w14:paraId="5E977080" w14:textId="77777777" w:rsidR="00E56EC7" w:rsidRPr="00C724EE" w:rsidRDefault="00E56EC7" w:rsidP="009C602C">
            <w:pPr>
              <w:autoSpaceDE w:val="0"/>
              <w:autoSpaceDN w:val="0"/>
              <w:adjustRightInd w:val="0"/>
              <w:rPr>
                <w:rFonts w:ascii="Times New Roman" w:eastAsia="Times New Roman" w:hAnsi="Times New Roman" w:cs="Times New Roman"/>
                <w:b/>
                <w:color w:val="000000"/>
              </w:rPr>
            </w:pPr>
            <w:r w:rsidRPr="00C724EE">
              <w:rPr>
                <w:rFonts w:ascii="Times New Roman" w:eastAsia="Times New Roman" w:hAnsi="Times New Roman" w:cs="Times New Roman"/>
                <w:b/>
                <w:color w:val="000000"/>
              </w:rPr>
              <w:t>Deliverable Type (see proposal instructions)</w:t>
            </w:r>
          </w:p>
        </w:tc>
        <w:tc>
          <w:tcPr>
            <w:tcW w:w="6300" w:type="dxa"/>
            <w:shd w:val="clear" w:color="auto" w:fill="FFFF99"/>
          </w:tcPr>
          <w:p w14:paraId="72C3BC75" w14:textId="77777777" w:rsidR="00E56EC7" w:rsidRPr="00C724EE" w:rsidRDefault="00E56EC7" w:rsidP="009C602C">
            <w:pPr>
              <w:autoSpaceDE w:val="0"/>
              <w:autoSpaceDN w:val="0"/>
              <w:adjustRightInd w:val="0"/>
              <w:rPr>
                <w:rFonts w:ascii="Times New Roman" w:eastAsia="Times New Roman" w:hAnsi="Times New Roman" w:cs="Times New Roman"/>
                <w:b/>
                <w:color w:val="000000"/>
              </w:rPr>
            </w:pPr>
            <w:r w:rsidRPr="00C724EE">
              <w:rPr>
                <w:rFonts w:ascii="Times New Roman" w:eastAsia="Times New Roman" w:hAnsi="Times New Roman" w:cs="Times New Roman"/>
                <w:b/>
                <w:color w:val="000000"/>
              </w:rPr>
              <w:t>Description</w:t>
            </w:r>
          </w:p>
        </w:tc>
        <w:tc>
          <w:tcPr>
            <w:tcW w:w="1283" w:type="dxa"/>
            <w:shd w:val="clear" w:color="auto" w:fill="FFFF99"/>
          </w:tcPr>
          <w:p w14:paraId="5A21CC2A" w14:textId="77777777" w:rsidR="00E56EC7" w:rsidRPr="00C724EE" w:rsidRDefault="00E56EC7" w:rsidP="009C602C">
            <w:pPr>
              <w:autoSpaceDE w:val="0"/>
              <w:autoSpaceDN w:val="0"/>
              <w:adjustRightInd w:val="0"/>
              <w:rPr>
                <w:rFonts w:ascii="Times New Roman" w:eastAsia="Times New Roman" w:hAnsi="Times New Roman" w:cs="Times New Roman"/>
                <w:b/>
                <w:color w:val="000000"/>
              </w:rPr>
            </w:pPr>
            <w:r w:rsidRPr="00C724EE">
              <w:rPr>
                <w:rFonts w:ascii="Times New Roman" w:eastAsia="Times New Roman" w:hAnsi="Times New Roman" w:cs="Times New Roman"/>
                <w:b/>
                <w:color w:val="000000"/>
              </w:rPr>
              <w:t>Delivery Dates</w:t>
            </w:r>
          </w:p>
        </w:tc>
      </w:tr>
      <w:tr w:rsidR="00E56EC7" w:rsidRPr="00C724EE" w14:paraId="77FFD89A" w14:textId="77777777" w:rsidTr="00092EE9">
        <w:tc>
          <w:tcPr>
            <w:tcW w:w="2857" w:type="dxa"/>
          </w:tcPr>
          <w:p w14:paraId="3520E853" w14:textId="7622FDAF" w:rsidR="00E56EC7" w:rsidRPr="00C724EE" w:rsidRDefault="00066AEE" w:rsidP="009C602C">
            <w:pPr>
              <w:autoSpaceDE w:val="0"/>
              <w:autoSpaceDN w:val="0"/>
              <w:adjustRightInd w:val="0"/>
              <w:rPr>
                <w:rFonts w:ascii="Times New Roman" w:eastAsia="Times New Roman" w:hAnsi="Times New Roman" w:cs="Times New Roman"/>
                <w:color w:val="000000"/>
              </w:rPr>
            </w:pPr>
            <w:r w:rsidRPr="00C724EE">
              <w:rPr>
                <w:rFonts w:ascii="Times New Roman" w:eastAsia="Times New Roman" w:hAnsi="Times New Roman" w:cs="Times New Roman"/>
                <w:color w:val="000000"/>
              </w:rPr>
              <w:t>Metadata Submission</w:t>
            </w:r>
          </w:p>
        </w:tc>
        <w:tc>
          <w:tcPr>
            <w:tcW w:w="6300" w:type="dxa"/>
          </w:tcPr>
          <w:p w14:paraId="4A7D7DE9" w14:textId="387DAA15" w:rsidR="00E56EC7" w:rsidRPr="00C724EE" w:rsidRDefault="00066AEE" w:rsidP="009C602C">
            <w:pPr>
              <w:autoSpaceDE w:val="0"/>
              <w:autoSpaceDN w:val="0"/>
              <w:adjustRightInd w:val="0"/>
              <w:rPr>
                <w:rFonts w:ascii="Times New Roman" w:eastAsia="Times New Roman" w:hAnsi="Times New Roman" w:cs="Times New Roman"/>
                <w:color w:val="000000"/>
              </w:rPr>
            </w:pPr>
            <w:r w:rsidRPr="00C724EE">
              <w:rPr>
                <w:rFonts w:ascii="Times New Roman" w:eastAsia="Times New Roman" w:hAnsi="Times New Roman" w:cs="Times New Roman"/>
                <w:color w:val="000000"/>
              </w:rPr>
              <w:t>Metadata submitted to JFSP</w:t>
            </w:r>
          </w:p>
        </w:tc>
        <w:tc>
          <w:tcPr>
            <w:tcW w:w="1283" w:type="dxa"/>
          </w:tcPr>
          <w:p w14:paraId="4B54319B" w14:textId="4AB16430" w:rsidR="00E56EC7" w:rsidRPr="00C724EE" w:rsidRDefault="001812D6" w:rsidP="009C602C">
            <w:pPr>
              <w:autoSpaceDE w:val="0"/>
              <w:autoSpaceDN w:val="0"/>
              <w:adjustRightInd w:val="0"/>
              <w:rPr>
                <w:rFonts w:ascii="Times New Roman" w:eastAsia="Times New Roman" w:hAnsi="Times New Roman" w:cs="Times New Roman"/>
                <w:color w:val="000000"/>
              </w:rPr>
            </w:pPr>
            <w:r>
              <w:rPr>
                <w:rFonts w:ascii="Times New Roman" w:eastAsia="Times New Roman" w:hAnsi="Times New Roman" w:cs="Times New Roman"/>
                <w:color w:val="000000"/>
              </w:rPr>
              <w:t>12</w:t>
            </w:r>
            <w:r w:rsidR="00066AEE" w:rsidRPr="00C724EE">
              <w:rPr>
                <w:rFonts w:ascii="Times New Roman" w:eastAsia="Times New Roman" w:hAnsi="Times New Roman" w:cs="Times New Roman"/>
                <w:color w:val="000000"/>
              </w:rPr>
              <w:t>/01/202</w:t>
            </w:r>
            <w:r w:rsidR="005524CF">
              <w:rPr>
                <w:rFonts w:ascii="Times New Roman" w:eastAsia="Times New Roman" w:hAnsi="Times New Roman" w:cs="Times New Roman"/>
                <w:color w:val="000000"/>
              </w:rPr>
              <w:t>2</w:t>
            </w:r>
          </w:p>
        </w:tc>
      </w:tr>
      <w:tr w:rsidR="00C270C8" w:rsidRPr="00C724EE" w14:paraId="2D02B6E4" w14:textId="77777777" w:rsidTr="00092EE9">
        <w:tc>
          <w:tcPr>
            <w:tcW w:w="2857" w:type="dxa"/>
          </w:tcPr>
          <w:p w14:paraId="3441480D" w14:textId="0A6E704C" w:rsidR="00C270C8" w:rsidRPr="00C724EE" w:rsidRDefault="00C270C8" w:rsidP="00C270C8">
            <w:pPr>
              <w:autoSpaceDE w:val="0"/>
              <w:autoSpaceDN w:val="0"/>
              <w:adjustRightInd w:val="0"/>
              <w:rPr>
                <w:rFonts w:ascii="Times New Roman" w:eastAsia="Times New Roman" w:hAnsi="Times New Roman" w:cs="Times New Roman"/>
                <w:color w:val="000000"/>
              </w:rPr>
            </w:pPr>
            <w:r w:rsidRPr="00C724EE">
              <w:rPr>
                <w:rFonts w:ascii="Times New Roman" w:eastAsia="Times New Roman" w:hAnsi="Times New Roman" w:cs="Times New Roman"/>
                <w:color w:val="000000"/>
              </w:rPr>
              <w:t>Completed Project Overview</w:t>
            </w:r>
          </w:p>
        </w:tc>
        <w:tc>
          <w:tcPr>
            <w:tcW w:w="6300" w:type="dxa"/>
          </w:tcPr>
          <w:p w14:paraId="4775F28A" w14:textId="49D6D672" w:rsidR="00C270C8" w:rsidRPr="00C724EE" w:rsidRDefault="00C270C8" w:rsidP="00C270C8">
            <w:pPr>
              <w:autoSpaceDE w:val="0"/>
              <w:autoSpaceDN w:val="0"/>
              <w:adjustRightInd w:val="0"/>
              <w:rPr>
                <w:rFonts w:ascii="Times New Roman" w:eastAsia="Times New Roman" w:hAnsi="Times New Roman" w:cs="Times New Roman"/>
                <w:color w:val="000000"/>
              </w:rPr>
            </w:pPr>
            <w:r w:rsidRPr="00C724EE">
              <w:rPr>
                <w:rFonts w:ascii="Times New Roman" w:eastAsia="Times New Roman" w:hAnsi="Times New Roman" w:cs="Times New Roman"/>
                <w:color w:val="000000"/>
              </w:rPr>
              <w:t>An overview of the finished project submitted to JSFP</w:t>
            </w:r>
          </w:p>
        </w:tc>
        <w:tc>
          <w:tcPr>
            <w:tcW w:w="1283" w:type="dxa"/>
          </w:tcPr>
          <w:p w14:paraId="12E66D7B" w14:textId="2B931966" w:rsidR="00C270C8" w:rsidRDefault="00C40170" w:rsidP="00C270C8">
            <w:pPr>
              <w:autoSpaceDE w:val="0"/>
              <w:autoSpaceDN w:val="0"/>
              <w:adjustRightInd w:val="0"/>
              <w:rPr>
                <w:rFonts w:ascii="Times New Roman" w:eastAsia="Times New Roman" w:hAnsi="Times New Roman" w:cs="Times New Roman"/>
                <w:color w:val="000000"/>
              </w:rPr>
            </w:pPr>
            <w:r>
              <w:rPr>
                <w:rFonts w:ascii="Times New Roman" w:eastAsia="Times New Roman" w:hAnsi="Times New Roman" w:cs="Times New Roman"/>
                <w:color w:val="000000"/>
              </w:rPr>
              <w:t>12</w:t>
            </w:r>
            <w:r w:rsidR="00C270C8" w:rsidRPr="00C724EE">
              <w:rPr>
                <w:rFonts w:ascii="Times New Roman" w:eastAsia="Times New Roman" w:hAnsi="Times New Roman" w:cs="Times New Roman"/>
                <w:color w:val="000000"/>
              </w:rPr>
              <w:t>/</w:t>
            </w:r>
            <w:r>
              <w:rPr>
                <w:rFonts w:ascii="Times New Roman" w:eastAsia="Times New Roman" w:hAnsi="Times New Roman" w:cs="Times New Roman"/>
                <w:color w:val="000000"/>
              </w:rPr>
              <w:t>15</w:t>
            </w:r>
            <w:r w:rsidR="00C270C8" w:rsidRPr="00C724EE">
              <w:rPr>
                <w:rFonts w:ascii="Times New Roman" w:eastAsia="Times New Roman" w:hAnsi="Times New Roman" w:cs="Times New Roman"/>
                <w:color w:val="000000"/>
              </w:rPr>
              <w:t>/202</w:t>
            </w:r>
            <w:r>
              <w:rPr>
                <w:rFonts w:ascii="Times New Roman" w:eastAsia="Times New Roman" w:hAnsi="Times New Roman" w:cs="Times New Roman"/>
                <w:color w:val="000000"/>
              </w:rPr>
              <w:t>2</w:t>
            </w:r>
          </w:p>
        </w:tc>
      </w:tr>
      <w:tr w:rsidR="00C270C8" w:rsidRPr="00C724EE" w14:paraId="5FF180A7" w14:textId="77777777" w:rsidTr="00092EE9">
        <w:tc>
          <w:tcPr>
            <w:tcW w:w="2857" w:type="dxa"/>
          </w:tcPr>
          <w:p w14:paraId="2D258F39" w14:textId="2A89A4DB" w:rsidR="00C270C8" w:rsidRPr="00C724EE" w:rsidRDefault="00C270C8" w:rsidP="00C270C8">
            <w:pPr>
              <w:autoSpaceDE w:val="0"/>
              <w:autoSpaceDN w:val="0"/>
              <w:adjustRightInd w:val="0"/>
              <w:rPr>
                <w:rFonts w:ascii="Times New Roman" w:eastAsia="Times New Roman" w:hAnsi="Times New Roman" w:cs="Times New Roman"/>
                <w:color w:val="000000"/>
              </w:rPr>
            </w:pPr>
            <w:r w:rsidRPr="00C724EE">
              <w:rPr>
                <w:rFonts w:ascii="Times New Roman" w:eastAsia="Times New Roman" w:hAnsi="Times New Roman" w:cs="Times New Roman"/>
                <w:color w:val="000000"/>
              </w:rPr>
              <w:t>Research Submission</w:t>
            </w:r>
          </w:p>
        </w:tc>
        <w:tc>
          <w:tcPr>
            <w:tcW w:w="6300" w:type="dxa"/>
          </w:tcPr>
          <w:p w14:paraId="14F43A2D" w14:textId="47F2C510" w:rsidR="00C270C8" w:rsidRPr="00C724EE" w:rsidRDefault="00C270C8" w:rsidP="00C270C8">
            <w:pPr>
              <w:autoSpaceDE w:val="0"/>
              <w:autoSpaceDN w:val="0"/>
              <w:adjustRightInd w:val="0"/>
              <w:rPr>
                <w:rFonts w:ascii="Times New Roman" w:eastAsia="Times New Roman" w:hAnsi="Times New Roman" w:cs="Times New Roman"/>
                <w:color w:val="000000"/>
              </w:rPr>
            </w:pPr>
            <w:r w:rsidRPr="00C724EE">
              <w:rPr>
                <w:rFonts w:ascii="Times New Roman" w:eastAsia="Times New Roman" w:hAnsi="Times New Roman" w:cs="Times New Roman"/>
                <w:color w:val="000000"/>
              </w:rPr>
              <w:t>Research submitted to JFSP and other journals</w:t>
            </w:r>
          </w:p>
        </w:tc>
        <w:tc>
          <w:tcPr>
            <w:tcW w:w="1283" w:type="dxa"/>
          </w:tcPr>
          <w:p w14:paraId="78689A39" w14:textId="1BF6A734" w:rsidR="00C270C8" w:rsidRPr="00C724EE" w:rsidRDefault="00C270C8" w:rsidP="00C270C8">
            <w:pPr>
              <w:autoSpaceDE w:val="0"/>
              <w:autoSpaceDN w:val="0"/>
              <w:adjustRightInd w:val="0"/>
              <w:rPr>
                <w:rFonts w:ascii="Times New Roman" w:eastAsia="Times New Roman" w:hAnsi="Times New Roman" w:cs="Times New Roman"/>
                <w:color w:val="000000"/>
              </w:rPr>
            </w:pPr>
            <w:r>
              <w:rPr>
                <w:rFonts w:ascii="Times New Roman" w:eastAsia="Times New Roman" w:hAnsi="Times New Roman" w:cs="Times New Roman"/>
                <w:color w:val="000000"/>
              </w:rPr>
              <w:t>02</w:t>
            </w:r>
            <w:r w:rsidRPr="00C724EE">
              <w:rPr>
                <w:rFonts w:ascii="Times New Roman" w:eastAsia="Times New Roman" w:hAnsi="Times New Roman" w:cs="Times New Roman"/>
                <w:color w:val="000000"/>
              </w:rPr>
              <w:t>/01/202</w:t>
            </w:r>
            <w:r>
              <w:rPr>
                <w:rFonts w:ascii="Times New Roman" w:eastAsia="Times New Roman" w:hAnsi="Times New Roman" w:cs="Times New Roman"/>
                <w:color w:val="000000"/>
              </w:rPr>
              <w:t>3</w:t>
            </w:r>
          </w:p>
        </w:tc>
      </w:tr>
      <w:tr w:rsidR="00C270C8" w:rsidRPr="00C724EE" w14:paraId="378479C6" w14:textId="77777777" w:rsidTr="00092EE9">
        <w:tc>
          <w:tcPr>
            <w:tcW w:w="2857" w:type="dxa"/>
          </w:tcPr>
          <w:p w14:paraId="419F9D67" w14:textId="686EEFB8" w:rsidR="00C270C8" w:rsidRPr="00C724EE" w:rsidRDefault="00C270C8" w:rsidP="00C270C8">
            <w:pPr>
              <w:autoSpaceDE w:val="0"/>
              <w:autoSpaceDN w:val="0"/>
              <w:adjustRightInd w:val="0"/>
              <w:rPr>
                <w:rFonts w:ascii="Times New Roman" w:eastAsia="Times New Roman" w:hAnsi="Times New Roman" w:cs="Times New Roman"/>
                <w:color w:val="000000"/>
              </w:rPr>
            </w:pPr>
            <w:r w:rsidRPr="00C724EE">
              <w:rPr>
                <w:rFonts w:ascii="Times New Roman" w:eastAsia="Times New Roman" w:hAnsi="Times New Roman" w:cs="Times New Roman"/>
                <w:color w:val="000000"/>
              </w:rPr>
              <w:t>Final Report</w:t>
            </w:r>
          </w:p>
        </w:tc>
        <w:tc>
          <w:tcPr>
            <w:tcW w:w="6300" w:type="dxa"/>
          </w:tcPr>
          <w:p w14:paraId="236655A1" w14:textId="477EE40F" w:rsidR="00C270C8" w:rsidRPr="00C724EE" w:rsidRDefault="00C270C8" w:rsidP="00C270C8">
            <w:pPr>
              <w:autoSpaceDE w:val="0"/>
              <w:autoSpaceDN w:val="0"/>
              <w:adjustRightInd w:val="0"/>
              <w:rPr>
                <w:rFonts w:ascii="Times New Roman" w:eastAsia="Times New Roman" w:hAnsi="Times New Roman" w:cs="Times New Roman"/>
                <w:color w:val="000000"/>
              </w:rPr>
            </w:pPr>
            <w:r w:rsidRPr="00C724EE">
              <w:rPr>
                <w:rFonts w:ascii="Times New Roman" w:eastAsia="Times New Roman" w:hAnsi="Times New Roman" w:cs="Times New Roman"/>
                <w:color w:val="000000"/>
              </w:rPr>
              <w:t>Final report of the project submitted to JFSP</w:t>
            </w:r>
          </w:p>
        </w:tc>
        <w:tc>
          <w:tcPr>
            <w:tcW w:w="1283" w:type="dxa"/>
          </w:tcPr>
          <w:p w14:paraId="27EFD9D5" w14:textId="4D26EE65" w:rsidR="00C270C8" w:rsidRPr="00C724EE" w:rsidRDefault="00C270C8" w:rsidP="00C270C8">
            <w:pPr>
              <w:autoSpaceDE w:val="0"/>
              <w:autoSpaceDN w:val="0"/>
              <w:adjustRightInd w:val="0"/>
              <w:rPr>
                <w:rFonts w:ascii="Times New Roman" w:eastAsia="Times New Roman" w:hAnsi="Times New Roman" w:cs="Times New Roman"/>
                <w:color w:val="000000"/>
              </w:rPr>
            </w:pPr>
            <w:r>
              <w:rPr>
                <w:rFonts w:ascii="Times New Roman" w:eastAsia="Times New Roman" w:hAnsi="Times New Roman" w:cs="Times New Roman"/>
                <w:color w:val="000000"/>
              </w:rPr>
              <w:t>02</w:t>
            </w:r>
            <w:r w:rsidRPr="00C724EE">
              <w:rPr>
                <w:rFonts w:ascii="Times New Roman" w:eastAsia="Times New Roman" w:hAnsi="Times New Roman" w:cs="Times New Roman"/>
                <w:color w:val="000000"/>
              </w:rPr>
              <w:t>/01/202</w:t>
            </w:r>
            <w:r>
              <w:rPr>
                <w:rFonts w:ascii="Times New Roman" w:eastAsia="Times New Roman" w:hAnsi="Times New Roman" w:cs="Times New Roman"/>
                <w:color w:val="000000"/>
              </w:rPr>
              <w:t>3</w:t>
            </w:r>
          </w:p>
        </w:tc>
      </w:tr>
      <w:tr w:rsidR="00C270C8" w:rsidRPr="00C724EE" w14:paraId="158A5823" w14:textId="77777777" w:rsidTr="00092EE9">
        <w:tc>
          <w:tcPr>
            <w:tcW w:w="2857" w:type="dxa"/>
          </w:tcPr>
          <w:p w14:paraId="6D303408" w14:textId="2D71696C" w:rsidR="00C270C8" w:rsidRPr="00C724EE" w:rsidRDefault="00C270C8" w:rsidP="00C270C8">
            <w:pPr>
              <w:autoSpaceDE w:val="0"/>
              <w:autoSpaceDN w:val="0"/>
              <w:adjustRightInd w:val="0"/>
              <w:rPr>
                <w:rFonts w:ascii="Times New Roman" w:eastAsia="Times New Roman" w:hAnsi="Times New Roman" w:cs="Times New Roman"/>
                <w:color w:val="000000"/>
              </w:rPr>
            </w:pPr>
            <w:r w:rsidRPr="00C724EE">
              <w:rPr>
                <w:rFonts w:ascii="Times New Roman" w:eastAsia="Times New Roman" w:hAnsi="Times New Roman" w:cs="Times New Roman"/>
                <w:color w:val="000000"/>
              </w:rPr>
              <w:t>Management Implications Overview</w:t>
            </w:r>
          </w:p>
        </w:tc>
        <w:tc>
          <w:tcPr>
            <w:tcW w:w="6300" w:type="dxa"/>
          </w:tcPr>
          <w:p w14:paraId="6D49117D" w14:textId="1947CCAE" w:rsidR="00C270C8" w:rsidRPr="00C724EE" w:rsidRDefault="00C270C8" w:rsidP="00C270C8">
            <w:pPr>
              <w:autoSpaceDE w:val="0"/>
              <w:autoSpaceDN w:val="0"/>
              <w:adjustRightInd w:val="0"/>
              <w:rPr>
                <w:rFonts w:ascii="Times New Roman" w:eastAsia="Times New Roman" w:hAnsi="Times New Roman" w:cs="Times New Roman"/>
                <w:color w:val="000000"/>
              </w:rPr>
            </w:pPr>
            <w:r w:rsidRPr="00C724EE">
              <w:rPr>
                <w:rFonts w:ascii="Times New Roman" w:eastAsia="Times New Roman" w:hAnsi="Times New Roman" w:cs="Times New Roman"/>
                <w:color w:val="000000"/>
              </w:rPr>
              <w:t>An overview of research findings, including restoration implications, presented to land managers and other stakeholders via a Southern Fire Exchange Webinar and Factsheets</w:t>
            </w:r>
          </w:p>
        </w:tc>
        <w:tc>
          <w:tcPr>
            <w:tcW w:w="1283" w:type="dxa"/>
          </w:tcPr>
          <w:p w14:paraId="2730C88C" w14:textId="56268899" w:rsidR="00C270C8" w:rsidRPr="00C724EE" w:rsidRDefault="00C270C8" w:rsidP="00C270C8">
            <w:pPr>
              <w:autoSpaceDE w:val="0"/>
              <w:autoSpaceDN w:val="0"/>
              <w:adjustRightInd w:val="0"/>
              <w:rPr>
                <w:rFonts w:ascii="Times New Roman" w:eastAsia="Times New Roman" w:hAnsi="Times New Roman" w:cs="Times New Roman"/>
                <w:color w:val="000000"/>
              </w:rPr>
            </w:pPr>
            <w:r>
              <w:rPr>
                <w:rFonts w:ascii="Times New Roman" w:eastAsia="Times New Roman" w:hAnsi="Times New Roman" w:cs="Times New Roman"/>
                <w:color w:val="000000"/>
              </w:rPr>
              <w:t>04</w:t>
            </w:r>
            <w:r w:rsidRPr="00C724EE">
              <w:rPr>
                <w:rFonts w:ascii="Times New Roman" w:eastAsia="Times New Roman" w:hAnsi="Times New Roman" w:cs="Times New Roman"/>
                <w:color w:val="000000"/>
              </w:rPr>
              <w:t>/01/202</w:t>
            </w:r>
            <w:r>
              <w:rPr>
                <w:rFonts w:ascii="Times New Roman" w:eastAsia="Times New Roman" w:hAnsi="Times New Roman" w:cs="Times New Roman"/>
                <w:color w:val="000000"/>
              </w:rPr>
              <w:t>3</w:t>
            </w:r>
          </w:p>
        </w:tc>
      </w:tr>
      <w:tr w:rsidR="00C270C8" w:rsidRPr="00C724EE" w14:paraId="34A68B05" w14:textId="77777777" w:rsidTr="00092EE9">
        <w:tc>
          <w:tcPr>
            <w:tcW w:w="2857" w:type="dxa"/>
          </w:tcPr>
          <w:p w14:paraId="0BF6EAA0" w14:textId="59968B02" w:rsidR="00C270C8" w:rsidRPr="00C724EE" w:rsidRDefault="00C270C8" w:rsidP="00C270C8">
            <w:pPr>
              <w:autoSpaceDE w:val="0"/>
              <w:autoSpaceDN w:val="0"/>
              <w:adjustRightInd w:val="0"/>
              <w:rPr>
                <w:rFonts w:ascii="Times New Roman" w:eastAsia="Times New Roman" w:hAnsi="Times New Roman" w:cs="Times New Roman"/>
                <w:color w:val="000000"/>
              </w:rPr>
            </w:pPr>
            <w:r w:rsidRPr="00C724EE">
              <w:rPr>
                <w:rFonts w:ascii="Times New Roman" w:eastAsia="Times New Roman" w:hAnsi="Times New Roman" w:cs="Times New Roman"/>
                <w:color w:val="000000"/>
              </w:rPr>
              <w:t>Restoration Workshop</w:t>
            </w:r>
          </w:p>
        </w:tc>
        <w:tc>
          <w:tcPr>
            <w:tcW w:w="6300" w:type="dxa"/>
          </w:tcPr>
          <w:p w14:paraId="1A93AB55" w14:textId="49E9BC9B" w:rsidR="00C270C8" w:rsidRPr="00C724EE" w:rsidRDefault="00C270C8" w:rsidP="00C270C8">
            <w:pPr>
              <w:autoSpaceDE w:val="0"/>
              <w:autoSpaceDN w:val="0"/>
              <w:adjustRightInd w:val="0"/>
              <w:rPr>
                <w:rFonts w:ascii="Times New Roman" w:eastAsia="Times New Roman" w:hAnsi="Times New Roman" w:cs="Times New Roman"/>
                <w:color w:val="000000"/>
              </w:rPr>
            </w:pPr>
            <w:r w:rsidRPr="00C724EE">
              <w:rPr>
                <w:rFonts w:ascii="Times New Roman" w:eastAsia="Times New Roman" w:hAnsi="Times New Roman" w:cs="Times New Roman"/>
                <w:color w:val="000000"/>
              </w:rPr>
              <w:t xml:space="preserve">Research findings disseminated in a Southern Fire Exchange restoration workshop </w:t>
            </w:r>
          </w:p>
        </w:tc>
        <w:tc>
          <w:tcPr>
            <w:tcW w:w="1283" w:type="dxa"/>
          </w:tcPr>
          <w:p w14:paraId="2E209FFD" w14:textId="543E0031" w:rsidR="00C270C8" w:rsidRPr="00C724EE" w:rsidRDefault="00C270C8" w:rsidP="00C270C8">
            <w:pPr>
              <w:autoSpaceDE w:val="0"/>
              <w:autoSpaceDN w:val="0"/>
              <w:adjustRightInd w:val="0"/>
              <w:rPr>
                <w:rFonts w:ascii="Times New Roman" w:eastAsia="Times New Roman" w:hAnsi="Times New Roman" w:cs="Times New Roman"/>
                <w:color w:val="000000"/>
              </w:rPr>
            </w:pPr>
            <w:r>
              <w:rPr>
                <w:rFonts w:ascii="Times New Roman" w:eastAsia="Times New Roman" w:hAnsi="Times New Roman" w:cs="Times New Roman"/>
                <w:color w:val="000000"/>
              </w:rPr>
              <w:t>04</w:t>
            </w:r>
            <w:r w:rsidRPr="00C724EE">
              <w:rPr>
                <w:rFonts w:ascii="Times New Roman" w:eastAsia="Times New Roman" w:hAnsi="Times New Roman" w:cs="Times New Roman"/>
                <w:color w:val="000000"/>
              </w:rPr>
              <w:t>/01/202</w:t>
            </w:r>
            <w:r>
              <w:rPr>
                <w:rFonts w:ascii="Times New Roman" w:eastAsia="Times New Roman" w:hAnsi="Times New Roman" w:cs="Times New Roman"/>
                <w:color w:val="000000"/>
              </w:rPr>
              <w:t>3</w:t>
            </w:r>
          </w:p>
        </w:tc>
      </w:tr>
    </w:tbl>
    <w:p w14:paraId="592F3387" w14:textId="416FBC1C" w:rsidR="00134688" w:rsidRDefault="00134688" w:rsidP="001E4EEF">
      <w:pPr>
        <w:rPr>
          <w:rFonts w:ascii="Times New Roman" w:hAnsi="Times New Roman" w:cs="Times New Roman"/>
        </w:rPr>
      </w:pPr>
    </w:p>
    <w:p w14:paraId="76904B32" w14:textId="18A1B2E1" w:rsidR="00C62DA6" w:rsidRDefault="00C62DA6" w:rsidP="001E4EEF">
      <w:pPr>
        <w:rPr>
          <w:rFonts w:ascii="Times New Roman" w:hAnsi="Times New Roman" w:cs="Times New Roman"/>
        </w:rPr>
      </w:pPr>
    </w:p>
    <w:p w14:paraId="74C18D7E" w14:textId="405E13B5" w:rsidR="00C62DA6" w:rsidRDefault="00C62DA6" w:rsidP="001E4EEF">
      <w:pPr>
        <w:rPr>
          <w:rFonts w:ascii="Times New Roman" w:hAnsi="Times New Roman" w:cs="Times New Roman"/>
        </w:rPr>
      </w:pPr>
    </w:p>
    <w:p w14:paraId="7EAF257F" w14:textId="203E76B8" w:rsidR="00C62DA6" w:rsidRPr="00C62DA6" w:rsidRDefault="00C62DA6" w:rsidP="001E4EEF">
      <w:pPr>
        <w:rPr>
          <w:rFonts w:ascii="Times New Roman" w:hAnsi="Times New Roman" w:cs="Times New Roman"/>
          <w:b/>
          <w:u w:val="single"/>
        </w:rPr>
      </w:pPr>
      <w:r w:rsidRPr="00C62DA6">
        <w:rPr>
          <w:rFonts w:ascii="Times New Roman" w:hAnsi="Times New Roman" w:cs="Times New Roman"/>
          <w:b/>
          <w:u w:val="single"/>
        </w:rPr>
        <w:t>Cited Literature</w:t>
      </w:r>
    </w:p>
    <w:p w14:paraId="7D85B35C" w14:textId="22EFF30D" w:rsidR="00C62DA6" w:rsidRPr="00C62DA6" w:rsidRDefault="00C62DA6" w:rsidP="00C62DA6">
      <w:pPr>
        <w:autoSpaceDE w:val="0"/>
        <w:autoSpaceDN w:val="0"/>
        <w:adjustRightInd w:val="0"/>
        <w:ind w:left="640" w:hanging="640"/>
        <w:rPr>
          <w:rFonts w:ascii="Times New Roman" w:hAnsi="Times New Roman" w:cs="Times New Roman"/>
          <w:noProof/>
          <w:szCs w:val="24"/>
        </w:rPr>
      </w:pPr>
      <w:r>
        <w:rPr>
          <w:rFonts w:ascii="Times New Roman" w:hAnsi="Times New Roman" w:cs="Times New Roman"/>
        </w:rPr>
        <w:fldChar w:fldCharType="begin" w:fldLock="1"/>
      </w:r>
      <w:r>
        <w:rPr>
          <w:rFonts w:ascii="Times New Roman" w:hAnsi="Times New Roman" w:cs="Times New Roman"/>
        </w:rPr>
        <w:instrText xml:space="preserve">ADDIN Mendeley Bibliography CSL_BIBLIOGRAPHY </w:instrText>
      </w:r>
      <w:r>
        <w:rPr>
          <w:rFonts w:ascii="Times New Roman" w:hAnsi="Times New Roman" w:cs="Times New Roman"/>
        </w:rPr>
        <w:fldChar w:fldCharType="separate"/>
      </w:r>
      <w:r w:rsidRPr="00C62DA6">
        <w:rPr>
          <w:rFonts w:ascii="Times New Roman" w:hAnsi="Times New Roman" w:cs="Times New Roman"/>
          <w:noProof/>
          <w:szCs w:val="24"/>
        </w:rPr>
        <w:t>1.</w:t>
      </w:r>
      <w:r w:rsidRPr="00C62DA6">
        <w:rPr>
          <w:rFonts w:ascii="Times New Roman" w:hAnsi="Times New Roman" w:cs="Times New Roman"/>
          <w:noProof/>
          <w:szCs w:val="24"/>
        </w:rPr>
        <w:tab/>
        <w:t xml:space="preserve">Prach, K. &amp; Pyšek, P. How do species dominating in succession differ from others? </w:t>
      </w:r>
      <w:r w:rsidRPr="00C62DA6">
        <w:rPr>
          <w:rFonts w:ascii="Times New Roman" w:hAnsi="Times New Roman" w:cs="Times New Roman"/>
          <w:i/>
          <w:iCs/>
          <w:noProof/>
          <w:szCs w:val="24"/>
        </w:rPr>
        <w:t>J. Veg. Sci.</w:t>
      </w:r>
      <w:r w:rsidRPr="00C62DA6">
        <w:rPr>
          <w:rFonts w:ascii="Times New Roman" w:hAnsi="Times New Roman" w:cs="Times New Roman"/>
          <w:noProof/>
          <w:szCs w:val="24"/>
        </w:rPr>
        <w:t xml:space="preserve"> </w:t>
      </w:r>
      <w:r w:rsidRPr="00C62DA6">
        <w:rPr>
          <w:rFonts w:ascii="Times New Roman" w:hAnsi="Times New Roman" w:cs="Times New Roman"/>
          <w:b/>
          <w:bCs/>
          <w:noProof/>
          <w:szCs w:val="24"/>
        </w:rPr>
        <w:t>10</w:t>
      </w:r>
      <w:r w:rsidRPr="00C62DA6">
        <w:rPr>
          <w:rFonts w:ascii="Times New Roman" w:hAnsi="Times New Roman" w:cs="Times New Roman"/>
          <w:noProof/>
          <w:szCs w:val="24"/>
        </w:rPr>
        <w:t>, 383–392 (1999).</w:t>
      </w:r>
    </w:p>
    <w:p w14:paraId="0D3ED57F" w14:textId="77777777" w:rsidR="00C62DA6" w:rsidRPr="00C62DA6" w:rsidRDefault="00C62DA6" w:rsidP="00C62DA6">
      <w:pPr>
        <w:autoSpaceDE w:val="0"/>
        <w:autoSpaceDN w:val="0"/>
        <w:adjustRightInd w:val="0"/>
        <w:ind w:left="640" w:hanging="640"/>
        <w:rPr>
          <w:rFonts w:ascii="Times New Roman" w:hAnsi="Times New Roman" w:cs="Times New Roman"/>
          <w:noProof/>
          <w:szCs w:val="24"/>
        </w:rPr>
      </w:pPr>
      <w:r w:rsidRPr="00C62DA6">
        <w:rPr>
          <w:rFonts w:ascii="Times New Roman" w:hAnsi="Times New Roman" w:cs="Times New Roman"/>
          <w:noProof/>
          <w:szCs w:val="24"/>
        </w:rPr>
        <w:t>2.</w:t>
      </w:r>
      <w:r w:rsidRPr="00C62DA6">
        <w:rPr>
          <w:rFonts w:ascii="Times New Roman" w:hAnsi="Times New Roman" w:cs="Times New Roman"/>
          <w:noProof/>
          <w:szCs w:val="24"/>
        </w:rPr>
        <w:tab/>
        <w:t xml:space="preserve">Grime, J. P. Evidence for the Existence of Three Primary Strategies in Plants and Its Relevance to Ecological and Evolutionary Theory. </w:t>
      </w:r>
      <w:r w:rsidRPr="00C62DA6">
        <w:rPr>
          <w:rFonts w:ascii="Times New Roman" w:hAnsi="Times New Roman" w:cs="Times New Roman"/>
          <w:i/>
          <w:iCs/>
          <w:noProof/>
          <w:szCs w:val="24"/>
        </w:rPr>
        <w:t>Am. Nat.</w:t>
      </w:r>
      <w:r w:rsidRPr="00C62DA6">
        <w:rPr>
          <w:rFonts w:ascii="Times New Roman" w:hAnsi="Times New Roman" w:cs="Times New Roman"/>
          <w:noProof/>
          <w:szCs w:val="24"/>
        </w:rPr>
        <w:t xml:space="preserve"> (1977). doi:10.1086/283244</w:t>
      </w:r>
    </w:p>
    <w:p w14:paraId="3E913364" w14:textId="77777777" w:rsidR="00C62DA6" w:rsidRPr="00C62DA6" w:rsidRDefault="00C62DA6" w:rsidP="00C62DA6">
      <w:pPr>
        <w:autoSpaceDE w:val="0"/>
        <w:autoSpaceDN w:val="0"/>
        <w:adjustRightInd w:val="0"/>
        <w:ind w:left="640" w:hanging="640"/>
        <w:rPr>
          <w:rFonts w:ascii="Times New Roman" w:hAnsi="Times New Roman" w:cs="Times New Roman"/>
          <w:noProof/>
          <w:szCs w:val="24"/>
        </w:rPr>
      </w:pPr>
      <w:r w:rsidRPr="00C62DA6">
        <w:rPr>
          <w:rFonts w:ascii="Times New Roman" w:hAnsi="Times New Roman" w:cs="Times New Roman"/>
          <w:noProof/>
          <w:szCs w:val="24"/>
        </w:rPr>
        <w:t>3.</w:t>
      </w:r>
      <w:r w:rsidRPr="00C62DA6">
        <w:rPr>
          <w:rFonts w:ascii="Times New Roman" w:hAnsi="Times New Roman" w:cs="Times New Roman"/>
          <w:noProof/>
          <w:szCs w:val="24"/>
        </w:rPr>
        <w:tab/>
        <w:t xml:space="preserve">Johnson, C. N. Ecological consequences of Late Quaternary extinctions of megafauna. </w:t>
      </w:r>
      <w:r w:rsidRPr="00C62DA6">
        <w:rPr>
          <w:rFonts w:ascii="Times New Roman" w:hAnsi="Times New Roman" w:cs="Times New Roman"/>
          <w:i/>
          <w:iCs/>
          <w:noProof/>
          <w:szCs w:val="24"/>
        </w:rPr>
        <w:t>Proc. R. Soc. B Biol. Sci.</w:t>
      </w:r>
      <w:r w:rsidRPr="00C62DA6">
        <w:rPr>
          <w:rFonts w:ascii="Times New Roman" w:hAnsi="Times New Roman" w:cs="Times New Roman"/>
          <w:noProof/>
          <w:szCs w:val="24"/>
        </w:rPr>
        <w:t xml:space="preserve"> </w:t>
      </w:r>
      <w:r w:rsidRPr="00C62DA6">
        <w:rPr>
          <w:rFonts w:ascii="Times New Roman" w:hAnsi="Times New Roman" w:cs="Times New Roman"/>
          <w:b/>
          <w:bCs/>
          <w:noProof/>
          <w:szCs w:val="24"/>
        </w:rPr>
        <w:t>276</w:t>
      </w:r>
      <w:r w:rsidRPr="00C62DA6">
        <w:rPr>
          <w:rFonts w:ascii="Times New Roman" w:hAnsi="Times New Roman" w:cs="Times New Roman"/>
          <w:noProof/>
          <w:szCs w:val="24"/>
        </w:rPr>
        <w:t>, 2509–2519 (2009).</w:t>
      </w:r>
    </w:p>
    <w:p w14:paraId="636D5D64" w14:textId="77777777" w:rsidR="00C62DA6" w:rsidRPr="00C62DA6" w:rsidRDefault="00C62DA6" w:rsidP="00C62DA6">
      <w:pPr>
        <w:autoSpaceDE w:val="0"/>
        <w:autoSpaceDN w:val="0"/>
        <w:adjustRightInd w:val="0"/>
        <w:ind w:left="640" w:hanging="640"/>
        <w:rPr>
          <w:rFonts w:ascii="Times New Roman" w:hAnsi="Times New Roman" w:cs="Times New Roman"/>
          <w:noProof/>
          <w:szCs w:val="24"/>
        </w:rPr>
      </w:pPr>
      <w:r w:rsidRPr="00C62DA6">
        <w:rPr>
          <w:rFonts w:ascii="Times New Roman" w:hAnsi="Times New Roman" w:cs="Times New Roman"/>
          <w:noProof/>
          <w:szCs w:val="24"/>
        </w:rPr>
        <w:t>4.</w:t>
      </w:r>
      <w:r w:rsidRPr="00C62DA6">
        <w:rPr>
          <w:rFonts w:ascii="Times New Roman" w:hAnsi="Times New Roman" w:cs="Times New Roman"/>
          <w:noProof/>
          <w:szCs w:val="24"/>
        </w:rPr>
        <w:tab/>
        <w:t xml:space="preserve">Galetti, M. </w:t>
      </w:r>
      <w:r w:rsidRPr="00C62DA6">
        <w:rPr>
          <w:rFonts w:ascii="Times New Roman" w:hAnsi="Times New Roman" w:cs="Times New Roman"/>
          <w:i/>
          <w:iCs/>
          <w:noProof/>
          <w:szCs w:val="24"/>
        </w:rPr>
        <w:t>et al.</w:t>
      </w:r>
      <w:r w:rsidRPr="00C62DA6">
        <w:rPr>
          <w:rFonts w:ascii="Times New Roman" w:hAnsi="Times New Roman" w:cs="Times New Roman"/>
          <w:noProof/>
          <w:szCs w:val="24"/>
        </w:rPr>
        <w:t xml:space="preserve"> Ecological and evolutionary legacy of megafauna extinctions. </w:t>
      </w:r>
      <w:r w:rsidRPr="00C62DA6">
        <w:rPr>
          <w:rFonts w:ascii="Times New Roman" w:hAnsi="Times New Roman" w:cs="Times New Roman"/>
          <w:i/>
          <w:iCs/>
          <w:noProof/>
          <w:szCs w:val="24"/>
        </w:rPr>
        <w:t>Biol. Rev.</w:t>
      </w:r>
      <w:r w:rsidRPr="00C62DA6">
        <w:rPr>
          <w:rFonts w:ascii="Times New Roman" w:hAnsi="Times New Roman" w:cs="Times New Roman"/>
          <w:noProof/>
          <w:szCs w:val="24"/>
        </w:rPr>
        <w:t xml:space="preserve"> </w:t>
      </w:r>
      <w:r w:rsidRPr="00C62DA6">
        <w:rPr>
          <w:rFonts w:ascii="Times New Roman" w:hAnsi="Times New Roman" w:cs="Times New Roman"/>
          <w:b/>
          <w:bCs/>
          <w:noProof/>
          <w:szCs w:val="24"/>
        </w:rPr>
        <w:t>93</w:t>
      </w:r>
      <w:r w:rsidRPr="00C62DA6">
        <w:rPr>
          <w:rFonts w:ascii="Times New Roman" w:hAnsi="Times New Roman" w:cs="Times New Roman"/>
          <w:noProof/>
          <w:szCs w:val="24"/>
        </w:rPr>
        <w:t>, 845–862 (2017).</w:t>
      </w:r>
    </w:p>
    <w:p w14:paraId="75A4ABE7" w14:textId="77777777" w:rsidR="00C62DA6" w:rsidRPr="00C62DA6" w:rsidRDefault="00C62DA6" w:rsidP="00C62DA6">
      <w:pPr>
        <w:autoSpaceDE w:val="0"/>
        <w:autoSpaceDN w:val="0"/>
        <w:adjustRightInd w:val="0"/>
        <w:ind w:left="640" w:hanging="640"/>
        <w:rPr>
          <w:rFonts w:ascii="Times New Roman" w:hAnsi="Times New Roman" w:cs="Times New Roman"/>
          <w:noProof/>
          <w:szCs w:val="24"/>
        </w:rPr>
      </w:pPr>
      <w:r w:rsidRPr="00C62DA6">
        <w:rPr>
          <w:rFonts w:ascii="Times New Roman" w:hAnsi="Times New Roman" w:cs="Times New Roman"/>
          <w:noProof/>
          <w:szCs w:val="24"/>
        </w:rPr>
        <w:t>5.</w:t>
      </w:r>
      <w:r w:rsidRPr="00C62DA6">
        <w:rPr>
          <w:rFonts w:ascii="Times New Roman" w:hAnsi="Times New Roman" w:cs="Times New Roman"/>
          <w:noProof/>
          <w:szCs w:val="24"/>
        </w:rPr>
        <w:tab/>
        <w:t xml:space="preserve">Viles, H. A. &amp; Cutler, N. A. Global environmental change and the biology of heritage structures. </w:t>
      </w:r>
      <w:r w:rsidRPr="00C62DA6">
        <w:rPr>
          <w:rFonts w:ascii="Times New Roman" w:hAnsi="Times New Roman" w:cs="Times New Roman"/>
          <w:i/>
          <w:iCs/>
          <w:noProof/>
          <w:szCs w:val="24"/>
        </w:rPr>
        <w:t>Glob. Chang. Biol.</w:t>
      </w:r>
      <w:r w:rsidRPr="00C62DA6">
        <w:rPr>
          <w:rFonts w:ascii="Times New Roman" w:hAnsi="Times New Roman" w:cs="Times New Roman"/>
          <w:noProof/>
          <w:szCs w:val="24"/>
        </w:rPr>
        <w:t xml:space="preserve"> </w:t>
      </w:r>
      <w:r w:rsidRPr="00C62DA6">
        <w:rPr>
          <w:rFonts w:ascii="Times New Roman" w:hAnsi="Times New Roman" w:cs="Times New Roman"/>
          <w:b/>
          <w:bCs/>
          <w:noProof/>
          <w:szCs w:val="24"/>
        </w:rPr>
        <w:t>18</w:t>
      </w:r>
      <w:r w:rsidRPr="00C62DA6">
        <w:rPr>
          <w:rFonts w:ascii="Times New Roman" w:hAnsi="Times New Roman" w:cs="Times New Roman"/>
          <w:noProof/>
          <w:szCs w:val="24"/>
        </w:rPr>
        <w:t>, 2406–2418 (2012).</w:t>
      </w:r>
    </w:p>
    <w:p w14:paraId="4963B04F" w14:textId="77777777" w:rsidR="00C62DA6" w:rsidRPr="00C62DA6" w:rsidRDefault="00C62DA6" w:rsidP="00C62DA6">
      <w:pPr>
        <w:autoSpaceDE w:val="0"/>
        <w:autoSpaceDN w:val="0"/>
        <w:adjustRightInd w:val="0"/>
        <w:ind w:left="640" w:hanging="640"/>
        <w:rPr>
          <w:rFonts w:ascii="Times New Roman" w:hAnsi="Times New Roman" w:cs="Times New Roman"/>
          <w:noProof/>
          <w:szCs w:val="24"/>
        </w:rPr>
      </w:pPr>
      <w:r w:rsidRPr="00C62DA6">
        <w:rPr>
          <w:rFonts w:ascii="Times New Roman" w:hAnsi="Times New Roman" w:cs="Times New Roman"/>
          <w:noProof/>
          <w:szCs w:val="24"/>
        </w:rPr>
        <w:t>6.</w:t>
      </w:r>
      <w:r w:rsidRPr="00C62DA6">
        <w:rPr>
          <w:rFonts w:ascii="Times New Roman" w:hAnsi="Times New Roman" w:cs="Times New Roman"/>
          <w:noProof/>
          <w:szCs w:val="24"/>
        </w:rPr>
        <w:tab/>
        <w:t xml:space="preserve">Grime, J. P. &amp; Pierce, S. </w:t>
      </w:r>
      <w:r w:rsidRPr="00C62DA6">
        <w:rPr>
          <w:rFonts w:ascii="Times New Roman" w:hAnsi="Times New Roman" w:cs="Times New Roman"/>
          <w:i/>
          <w:iCs/>
          <w:noProof/>
          <w:szCs w:val="24"/>
        </w:rPr>
        <w:t>The Evolutionary Strategies that Shape Ecosystems</w:t>
      </w:r>
      <w:r w:rsidRPr="00C62DA6">
        <w:rPr>
          <w:rFonts w:ascii="Times New Roman" w:hAnsi="Times New Roman" w:cs="Times New Roman"/>
          <w:noProof/>
          <w:szCs w:val="24"/>
        </w:rPr>
        <w:t xml:space="preserve">. </w:t>
      </w:r>
      <w:r w:rsidRPr="00C62DA6">
        <w:rPr>
          <w:rFonts w:ascii="Times New Roman" w:hAnsi="Times New Roman" w:cs="Times New Roman"/>
          <w:i/>
          <w:iCs/>
          <w:noProof/>
          <w:szCs w:val="24"/>
        </w:rPr>
        <w:t>The Evolutionary Strategies that Shape Ecosystems</w:t>
      </w:r>
      <w:r w:rsidRPr="00C62DA6">
        <w:rPr>
          <w:rFonts w:ascii="Times New Roman" w:hAnsi="Times New Roman" w:cs="Times New Roman"/>
          <w:noProof/>
          <w:szCs w:val="24"/>
        </w:rPr>
        <w:t xml:space="preserve"> (2012). doi:10.1002/9781118223246</w:t>
      </w:r>
    </w:p>
    <w:p w14:paraId="106F960D" w14:textId="77777777" w:rsidR="00C62DA6" w:rsidRPr="00C62DA6" w:rsidRDefault="00C62DA6" w:rsidP="00C62DA6">
      <w:pPr>
        <w:autoSpaceDE w:val="0"/>
        <w:autoSpaceDN w:val="0"/>
        <w:adjustRightInd w:val="0"/>
        <w:ind w:left="640" w:hanging="640"/>
        <w:rPr>
          <w:rFonts w:ascii="Times New Roman" w:hAnsi="Times New Roman" w:cs="Times New Roman"/>
          <w:noProof/>
          <w:szCs w:val="24"/>
        </w:rPr>
      </w:pPr>
      <w:r w:rsidRPr="00C62DA6">
        <w:rPr>
          <w:rFonts w:ascii="Times New Roman" w:hAnsi="Times New Roman" w:cs="Times New Roman"/>
          <w:noProof/>
          <w:szCs w:val="24"/>
        </w:rPr>
        <w:t>7.</w:t>
      </w:r>
      <w:r w:rsidRPr="00C62DA6">
        <w:rPr>
          <w:rFonts w:ascii="Times New Roman" w:hAnsi="Times New Roman" w:cs="Times New Roman"/>
          <w:noProof/>
          <w:szCs w:val="24"/>
        </w:rPr>
        <w:tab/>
        <w:t xml:space="preserve">Mizell, G. &amp; Seamon, E. Sandhill Restoration: Structure and Process. </w:t>
      </w:r>
      <w:r w:rsidRPr="00C62DA6">
        <w:rPr>
          <w:rFonts w:ascii="Times New Roman" w:hAnsi="Times New Roman" w:cs="Times New Roman"/>
          <w:i/>
          <w:iCs/>
          <w:noProof/>
          <w:szCs w:val="24"/>
        </w:rPr>
        <w:t>Proc. Fourth East. Nativ. Grass Symp.</w:t>
      </w:r>
      <w:r w:rsidRPr="00C62DA6">
        <w:rPr>
          <w:rFonts w:ascii="Times New Roman" w:hAnsi="Times New Roman" w:cs="Times New Roman"/>
          <w:noProof/>
          <w:szCs w:val="24"/>
        </w:rPr>
        <w:t xml:space="preserve"> </w:t>
      </w:r>
      <w:r w:rsidRPr="00C62DA6">
        <w:rPr>
          <w:rFonts w:ascii="Times New Roman" w:hAnsi="Times New Roman" w:cs="Times New Roman"/>
          <w:b/>
          <w:bCs/>
          <w:noProof/>
          <w:szCs w:val="24"/>
        </w:rPr>
        <w:t>4</w:t>
      </w:r>
      <w:r w:rsidRPr="00C62DA6">
        <w:rPr>
          <w:rFonts w:ascii="Times New Roman" w:hAnsi="Times New Roman" w:cs="Times New Roman"/>
          <w:noProof/>
          <w:szCs w:val="24"/>
        </w:rPr>
        <w:t>, 121–126 (2004).</w:t>
      </w:r>
    </w:p>
    <w:p w14:paraId="23DC31EA" w14:textId="77777777" w:rsidR="00C62DA6" w:rsidRPr="00C62DA6" w:rsidRDefault="00C62DA6" w:rsidP="00C62DA6">
      <w:pPr>
        <w:autoSpaceDE w:val="0"/>
        <w:autoSpaceDN w:val="0"/>
        <w:adjustRightInd w:val="0"/>
        <w:ind w:left="640" w:hanging="640"/>
        <w:rPr>
          <w:rFonts w:ascii="Times New Roman" w:hAnsi="Times New Roman" w:cs="Times New Roman"/>
          <w:noProof/>
          <w:szCs w:val="24"/>
        </w:rPr>
      </w:pPr>
      <w:r w:rsidRPr="00C62DA6">
        <w:rPr>
          <w:rFonts w:ascii="Times New Roman" w:hAnsi="Times New Roman" w:cs="Times New Roman"/>
          <w:noProof/>
          <w:szCs w:val="24"/>
        </w:rPr>
        <w:t>8.</w:t>
      </w:r>
      <w:r w:rsidRPr="00C62DA6">
        <w:rPr>
          <w:rFonts w:ascii="Times New Roman" w:hAnsi="Times New Roman" w:cs="Times New Roman"/>
          <w:noProof/>
          <w:szCs w:val="24"/>
        </w:rPr>
        <w:tab/>
        <w:t xml:space="preserve">Abrahamson, W. G. Post-Fire Recovery of Florida Lake Wales Ridge Vegetation. </w:t>
      </w:r>
      <w:r w:rsidRPr="00C62DA6">
        <w:rPr>
          <w:rFonts w:ascii="Times New Roman" w:hAnsi="Times New Roman" w:cs="Times New Roman"/>
          <w:i/>
          <w:iCs/>
          <w:noProof/>
          <w:szCs w:val="24"/>
        </w:rPr>
        <w:t>Am. J. Bot.</w:t>
      </w:r>
      <w:r w:rsidRPr="00C62DA6">
        <w:rPr>
          <w:rFonts w:ascii="Times New Roman" w:hAnsi="Times New Roman" w:cs="Times New Roman"/>
          <w:noProof/>
          <w:szCs w:val="24"/>
        </w:rPr>
        <w:t xml:space="preserve"> </w:t>
      </w:r>
      <w:r w:rsidRPr="00C62DA6">
        <w:rPr>
          <w:rFonts w:ascii="Times New Roman" w:hAnsi="Times New Roman" w:cs="Times New Roman"/>
          <w:b/>
          <w:bCs/>
          <w:noProof/>
          <w:szCs w:val="24"/>
        </w:rPr>
        <w:t>71</w:t>
      </w:r>
      <w:r w:rsidRPr="00C62DA6">
        <w:rPr>
          <w:rFonts w:ascii="Times New Roman" w:hAnsi="Times New Roman" w:cs="Times New Roman"/>
          <w:noProof/>
          <w:szCs w:val="24"/>
        </w:rPr>
        <w:t>, 9 (1984).</w:t>
      </w:r>
    </w:p>
    <w:p w14:paraId="51739288" w14:textId="77777777" w:rsidR="00C62DA6" w:rsidRPr="00C62DA6" w:rsidRDefault="00C62DA6" w:rsidP="00C62DA6">
      <w:pPr>
        <w:autoSpaceDE w:val="0"/>
        <w:autoSpaceDN w:val="0"/>
        <w:adjustRightInd w:val="0"/>
        <w:ind w:left="640" w:hanging="640"/>
        <w:rPr>
          <w:rFonts w:ascii="Times New Roman" w:hAnsi="Times New Roman" w:cs="Times New Roman"/>
          <w:noProof/>
          <w:szCs w:val="24"/>
        </w:rPr>
      </w:pPr>
      <w:r w:rsidRPr="00C62DA6">
        <w:rPr>
          <w:rFonts w:ascii="Times New Roman" w:hAnsi="Times New Roman" w:cs="Times New Roman"/>
          <w:noProof/>
          <w:szCs w:val="24"/>
        </w:rPr>
        <w:t>9.</w:t>
      </w:r>
      <w:r w:rsidRPr="00C62DA6">
        <w:rPr>
          <w:rFonts w:ascii="Times New Roman" w:hAnsi="Times New Roman" w:cs="Times New Roman"/>
          <w:noProof/>
          <w:szCs w:val="24"/>
        </w:rPr>
        <w:tab/>
        <w:t xml:space="preserve">Novoa, A., González, L., Moravcová, L. &amp; Pyšek, P. Constraints to native plant species establishment in coastal dune communities invaded by Carpobrotus edulis: Implications for restoration. </w:t>
      </w:r>
      <w:r w:rsidRPr="00C62DA6">
        <w:rPr>
          <w:rFonts w:ascii="Times New Roman" w:hAnsi="Times New Roman" w:cs="Times New Roman"/>
          <w:i/>
          <w:iCs/>
          <w:noProof/>
          <w:szCs w:val="24"/>
        </w:rPr>
        <w:t>Biol. Conserv.</w:t>
      </w:r>
      <w:r w:rsidRPr="00C62DA6">
        <w:rPr>
          <w:rFonts w:ascii="Times New Roman" w:hAnsi="Times New Roman" w:cs="Times New Roman"/>
          <w:noProof/>
          <w:szCs w:val="24"/>
        </w:rPr>
        <w:t xml:space="preserve"> </w:t>
      </w:r>
      <w:r w:rsidRPr="00C62DA6">
        <w:rPr>
          <w:rFonts w:ascii="Times New Roman" w:hAnsi="Times New Roman" w:cs="Times New Roman"/>
          <w:b/>
          <w:bCs/>
          <w:noProof/>
          <w:szCs w:val="24"/>
        </w:rPr>
        <w:t>164</w:t>
      </w:r>
      <w:r w:rsidRPr="00C62DA6">
        <w:rPr>
          <w:rFonts w:ascii="Times New Roman" w:hAnsi="Times New Roman" w:cs="Times New Roman"/>
          <w:noProof/>
          <w:szCs w:val="24"/>
        </w:rPr>
        <w:t>, 1–9 (2013).</w:t>
      </w:r>
    </w:p>
    <w:p w14:paraId="59C951E8" w14:textId="77777777" w:rsidR="00C62DA6" w:rsidRPr="00C62DA6" w:rsidRDefault="00C62DA6" w:rsidP="00C62DA6">
      <w:pPr>
        <w:autoSpaceDE w:val="0"/>
        <w:autoSpaceDN w:val="0"/>
        <w:adjustRightInd w:val="0"/>
        <w:ind w:left="640" w:hanging="640"/>
        <w:rPr>
          <w:rFonts w:ascii="Times New Roman" w:hAnsi="Times New Roman" w:cs="Times New Roman"/>
          <w:noProof/>
          <w:szCs w:val="24"/>
        </w:rPr>
      </w:pPr>
      <w:r w:rsidRPr="00C62DA6">
        <w:rPr>
          <w:rFonts w:ascii="Times New Roman" w:hAnsi="Times New Roman" w:cs="Times New Roman"/>
          <w:noProof/>
          <w:szCs w:val="24"/>
        </w:rPr>
        <w:t>10.</w:t>
      </w:r>
      <w:r w:rsidRPr="00C62DA6">
        <w:rPr>
          <w:rFonts w:ascii="Times New Roman" w:hAnsi="Times New Roman" w:cs="Times New Roman"/>
          <w:noProof/>
          <w:szCs w:val="24"/>
        </w:rPr>
        <w:tab/>
        <w:t xml:space="preserve">Komarek, E. V. Lightning And Fire Ecology In Africa. in </w:t>
      </w:r>
      <w:r w:rsidRPr="00C62DA6">
        <w:rPr>
          <w:rFonts w:ascii="Times New Roman" w:hAnsi="Times New Roman" w:cs="Times New Roman"/>
          <w:i/>
          <w:iCs/>
          <w:noProof/>
          <w:szCs w:val="24"/>
        </w:rPr>
        <w:t>Proceedings Tall Timbers Fire Ecology Conference 11</w:t>
      </w:r>
      <w:r w:rsidRPr="00C62DA6">
        <w:rPr>
          <w:rFonts w:ascii="Times New Roman" w:hAnsi="Times New Roman" w:cs="Times New Roman"/>
          <w:noProof/>
          <w:szCs w:val="24"/>
        </w:rPr>
        <w:t xml:space="preserve"> 473–511 (1971).</w:t>
      </w:r>
    </w:p>
    <w:p w14:paraId="1B581DB4" w14:textId="77777777" w:rsidR="00C62DA6" w:rsidRPr="00C62DA6" w:rsidRDefault="00C62DA6" w:rsidP="00C62DA6">
      <w:pPr>
        <w:autoSpaceDE w:val="0"/>
        <w:autoSpaceDN w:val="0"/>
        <w:adjustRightInd w:val="0"/>
        <w:ind w:left="640" w:hanging="640"/>
        <w:rPr>
          <w:rFonts w:ascii="Times New Roman" w:hAnsi="Times New Roman" w:cs="Times New Roman"/>
          <w:noProof/>
          <w:szCs w:val="24"/>
        </w:rPr>
      </w:pPr>
      <w:r w:rsidRPr="00C62DA6">
        <w:rPr>
          <w:rFonts w:ascii="Times New Roman" w:hAnsi="Times New Roman" w:cs="Times New Roman"/>
          <w:noProof/>
          <w:szCs w:val="24"/>
        </w:rPr>
        <w:t>11.</w:t>
      </w:r>
      <w:r w:rsidRPr="00C62DA6">
        <w:rPr>
          <w:rFonts w:ascii="Times New Roman" w:hAnsi="Times New Roman" w:cs="Times New Roman"/>
          <w:noProof/>
          <w:szCs w:val="24"/>
        </w:rPr>
        <w:tab/>
        <w:t xml:space="preserve">Swetnam, T. W. Conference, Effects of Fire in Management of Southwestern Natural Resources. in </w:t>
      </w:r>
      <w:r w:rsidRPr="00C62DA6">
        <w:rPr>
          <w:rFonts w:ascii="Times New Roman" w:hAnsi="Times New Roman" w:cs="Times New Roman"/>
          <w:i/>
          <w:iCs/>
          <w:noProof/>
          <w:szCs w:val="24"/>
        </w:rPr>
        <w:t>Effects of Fire in Management of Southwestern Natural Resources</w:t>
      </w:r>
      <w:r w:rsidRPr="00C62DA6">
        <w:rPr>
          <w:rFonts w:ascii="Times New Roman" w:hAnsi="Times New Roman" w:cs="Times New Roman"/>
          <w:noProof/>
          <w:szCs w:val="24"/>
        </w:rPr>
        <w:t xml:space="preserve"> 6–17 (1978).</w:t>
      </w:r>
    </w:p>
    <w:p w14:paraId="1E7855DD" w14:textId="77777777" w:rsidR="00C62DA6" w:rsidRPr="00C62DA6" w:rsidRDefault="00C62DA6" w:rsidP="00C62DA6">
      <w:pPr>
        <w:autoSpaceDE w:val="0"/>
        <w:autoSpaceDN w:val="0"/>
        <w:adjustRightInd w:val="0"/>
        <w:ind w:left="640" w:hanging="640"/>
        <w:rPr>
          <w:rFonts w:ascii="Times New Roman" w:hAnsi="Times New Roman" w:cs="Times New Roman"/>
          <w:noProof/>
          <w:szCs w:val="24"/>
        </w:rPr>
      </w:pPr>
      <w:r w:rsidRPr="00C62DA6">
        <w:rPr>
          <w:rFonts w:ascii="Times New Roman" w:hAnsi="Times New Roman" w:cs="Times New Roman"/>
          <w:noProof/>
          <w:szCs w:val="24"/>
        </w:rPr>
        <w:t>12.</w:t>
      </w:r>
      <w:r w:rsidRPr="00C62DA6">
        <w:rPr>
          <w:rFonts w:ascii="Times New Roman" w:hAnsi="Times New Roman" w:cs="Times New Roman"/>
          <w:noProof/>
          <w:szCs w:val="24"/>
        </w:rPr>
        <w:tab/>
        <w:t xml:space="preserve">Noss, R. F. </w:t>
      </w:r>
      <w:r w:rsidRPr="00C62DA6">
        <w:rPr>
          <w:rFonts w:ascii="Times New Roman" w:hAnsi="Times New Roman" w:cs="Times New Roman"/>
          <w:i/>
          <w:iCs/>
          <w:noProof/>
          <w:szCs w:val="24"/>
        </w:rPr>
        <w:t>Fire Ecology of Florida and the Southeastern Coastal Plain</w:t>
      </w:r>
      <w:r w:rsidRPr="00C62DA6">
        <w:rPr>
          <w:rFonts w:ascii="Times New Roman" w:hAnsi="Times New Roman" w:cs="Times New Roman"/>
          <w:noProof/>
          <w:szCs w:val="24"/>
        </w:rPr>
        <w:t>. (University Press of Florida, 2018).</w:t>
      </w:r>
    </w:p>
    <w:p w14:paraId="0982C01A" w14:textId="77777777" w:rsidR="00C62DA6" w:rsidRPr="00C62DA6" w:rsidRDefault="00C62DA6" w:rsidP="00C62DA6">
      <w:pPr>
        <w:autoSpaceDE w:val="0"/>
        <w:autoSpaceDN w:val="0"/>
        <w:adjustRightInd w:val="0"/>
        <w:ind w:left="640" w:hanging="640"/>
        <w:rPr>
          <w:rFonts w:ascii="Times New Roman" w:hAnsi="Times New Roman" w:cs="Times New Roman"/>
          <w:noProof/>
          <w:szCs w:val="24"/>
        </w:rPr>
      </w:pPr>
      <w:r w:rsidRPr="00C62DA6">
        <w:rPr>
          <w:rFonts w:ascii="Times New Roman" w:hAnsi="Times New Roman" w:cs="Times New Roman"/>
          <w:noProof/>
          <w:szCs w:val="24"/>
        </w:rPr>
        <w:t>13.</w:t>
      </w:r>
      <w:r w:rsidRPr="00C62DA6">
        <w:rPr>
          <w:rFonts w:ascii="Times New Roman" w:hAnsi="Times New Roman" w:cs="Times New Roman"/>
          <w:noProof/>
          <w:szCs w:val="24"/>
        </w:rPr>
        <w:tab/>
        <w:t xml:space="preserve">Robertson, K. M. &amp; Hmielowski, T. L. Effects of fire frequency and season on resprouting of woody plants in southeastern US pine-grassland communities. </w:t>
      </w:r>
      <w:r w:rsidRPr="00C62DA6">
        <w:rPr>
          <w:rFonts w:ascii="Times New Roman" w:hAnsi="Times New Roman" w:cs="Times New Roman"/>
          <w:i/>
          <w:iCs/>
          <w:noProof/>
          <w:szCs w:val="24"/>
        </w:rPr>
        <w:t>Oecologia</w:t>
      </w:r>
      <w:r w:rsidRPr="00C62DA6">
        <w:rPr>
          <w:rFonts w:ascii="Times New Roman" w:hAnsi="Times New Roman" w:cs="Times New Roman"/>
          <w:noProof/>
          <w:szCs w:val="24"/>
        </w:rPr>
        <w:t xml:space="preserve"> </w:t>
      </w:r>
      <w:r w:rsidRPr="00C62DA6">
        <w:rPr>
          <w:rFonts w:ascii="Times New Roman" w:hAnsi="Times New Roman" w:cs="Times New Roman"/>
          <w:b/>
          <w:bCs/>
          <w:noProof/>
          <w:szCs w:val="24"/>
        </w:rPr>
        <w:t>174</w:t>
      </w:r>
      <w:r w:rsidRPr="00C62DA6">
        <w:rPr>
          <w:rFonts w:ascii="Times New Roman" w:hAnsi="Times New Roman" w:cs="Times New Roman"/>
          <w:noProof/>
          <w:szCs w:val="24"/>
        </w:rPr>
        <w:t>, 765–776 (2014).</w:t>
      </w:r>
    </w:p>
    <w:p w14:paraId="78105D7D" w14:textId="77777777" w:rsidR="00C62DA6" w:rsidRPr="00C62DA6" w:rsidRDefault="00C62DA6" w:rsidP="00C62DA6">
      <w:pPr>
        <w:autoSpaceDE w:val="0"/>
        <w:autoSpaceDN w:val="0"/>
        <w:adjustRightInd w:val="0"/>
        <w:ind w:left="640" w:hanging="640"/>
        <w:rPr>
          <w:rFonts w:ascii="Times New Roman" w:hAnsi="Times New Roman" w:cs="Times New Roman"/>
          <w:noProof/>
          <w:szCs w:val="24"/>
        </w:rPr>
      </w:pPr>
      <w:r w:rsidRPr="00C62DA6">
        <w:rPr>
          <w:rFonts w:ascii="Times New Roman" w:hAnsi="Times New Roman" w:cs="Times New Roman"/>
          <w:noProof/>
          <w:szCs w:val="24"/>
        </w:rPr>
        <w:t>14.</w:t>
      </w:r>
      <w:r w:rsidRPr="00C62DA6">
        <w:rPr>
          <w:rFonts w:ascii="Times New Roman" w:hAnsi="Times New Roman" w:cs="Times New Roman"/>
          <w:noProof/>
          <w:szCs w:val="24"/>
        </w:rPr>
        <w:tab/>
        <w:t xml:space="preserve">Jose, S., Jokela, E. J. &amp; Miller, D. L. </w:t>
      </w:r>
      <w:r w:rsidRPr="00C62DA6">
        <w:rPr>
          <w:rFonts w:ascii="Times New Roman" w:hAnsi="Times New Roman" w:cs="Times New Roman"/>
          <w:i/>
          <w:iCs/>
          <w:noProof/>
          <w:szCs w:val="24"/>
        </w:rPr>
        <w:t>The Longleaf Pine Ecosystem</w:t>
      </w:r>
      <w:r w:rsidRPr="00C62DA6">
        <w:rPr>
          <w:rFonts w:ascii="Times New Roman" w:hAnsi="Times New Roman" w:cs="Times New Roman"/>
          <w:noProof/>
          <w:szCs w:val="24"/>
        </w:rPr>
        <w:t xml:space="preserve">. </w:t>
      </w:r>
      <w:r w:rsidRPr="00C62DA6">
        <w:rPr>
          <w:rFonts w:ascii="Times New Roman" w:hAnsi="Times New Roman" w:cs="Times New Roman"/>
          <w:i/>
          <w:iCs/>
          <w:noProof/>
          <w:szCs w:val="24"/>
        </w:rPr>
        <w:t>Springer Series on Environmental Management</w:t>
      </w:r>
      <w:r w:rsidRPr="00C62DA6">
        <w:rPr>
          <w:rFonts w:ascii="Times New Roman" w:hAnsi="Times New Roman" w:cs="Times New Roman"/>
          <w:noProof/>
          <w:szCs w:val="24"/>
        </w:rPr>
        <w:t xml:space="preserve"> (Springer New York, 2006). doi:10.1007/978-0-387-30687-2_1</w:t>
      </w:r>
    </w:p>
    <w:p w14:paraId="26DF7F85" w14:textId="77777777" w:rsidR="00C62DA6" w:rsidRPr="00C62DA6" w:rsidRDefault="00C62DA6" w:rsidP="00C62DA6">
      <w:pPr>
        <w:autoSpaceDE w:val="0"/>
        <w:autoSpaceDN w:val="0"/>
        <w:adjustRightInd w:val="0"/>
        <w:ind w:left="640" w:hanging="640"/>
        <w:rPr>
          <w:rFonts w:ascii="Times New Roman" w:hAnsi="Times New Roman" w:cs="Times New Roman"/>
          <w:noProof/>
          <w:szCs w:val="24"/>
        </w:rPr>
      </w:pPr>
      <w:r w:rsidRPr="00C62DA6">
        <w:rPr>
          <w:rFonts w:ascii="Times New Roman" w:hAnsi="Times New Roman" w:cs="Times New Roman"/>
          <w:noProof/>
          <w:szCs w:val="24"/>
        </w:rPr>
        <w:t>15.</w:t>
      </w:r>
      <w:r w:rsidRPr="00C62DA6">
        <w:rPr>
          <w:rFonts w:ascii="Times New Roman" w:hAnsi="Times New Roman" w:cs="Times New Roman"/>
          <w:noProof/>
          <w:szCs w:val="24"/>
        </w:rPr>
        <w:tab/>
        <w:t xml:space="preserve">Engle, D. M. &amp; Bidwell, T. G. The Response of Central North American Prairies to Seasonal Fire. </w:t>
      </w:r>
      <w:r w:rsidRPr="00C62DA6">
        <w:rPr>
          <w:rFonts w:ascii="Times New Roman" w:hAnsi="Times New Roman" w:cs="Times New Roman"/>
          <w:i/>
          <w:iCs/>
          <w:noProof/>
          <w:szCs w:val="24"/>
        </w:rPr>
        <w:t>J. Range Manag.</w:t>
      </w:r>
      <w:r w:rsidRPr="00C62DA6">
        <w:rPr>
          <w:rFonts w:ascii="Times New Roman" w:hAnsi="Times New Roman" w:cs="Times New Roman"/>
          <w:noProof/>
          <w:szCs w:val="24"/>
        </w:rPr>
        <w:t xml:space="preserve"> </w:t>
      </w:r>
      <w:r w:rsidRPr="00C62DA6">
        <w:rPr>
          <w:rFonts w:ascii="Times New Roman" w:hAnsi="Times New Roman" w:cs="Times New Roman"/>
          <w:b/>
          <w:bCs/>
          <w:noProof/>
          <w:szCs w:val="24"/>
        </w:rPr>
        <w:t>54</w:t>
      </w:r>
      <w:r w:rsidRPr="00C62DA6">
        <w:rPr>
          <w:rFonts w:ascii="Times New Roman" w:hAnsi="Times New Roman" w:cs="Times New Roman"/>
          <w:noProof/>
          <w:szCs w:val="24"/>
        </w:rPr>
        <w:t>, 2–10 (2001).</w:t>
      </w:r>
    </w:p>
    <w:p w14:paraId="672BD593" w14:textId="77777777" w:rsidR="00C62DA6" w:rsidRPr="00C62DA6" w:rsidRDefault="00C62DA6" w:rsidP="00C62DA6">
      <w:pPr>
        <w:autoSpaceDE w:val="0"/>
        <w:autoSpaceDN w:val="0"/>
        <w:adjustRightInd w:val="0"/>
        <w:ind w:left="640" w:hanging="640"/>
        <w:rPr>
          <w:rFonts w:ascii="Times New Roman" w:hAnsi="Times New Roman" w:cs="Times New Roman"/>
          <w:noProof/>
          <w:szCs w:val="24"/>
        </w:rPr>
      </w:pPr>
      <w:r w:rsidRPr="00C62DA6">
        <w:rPr>
          <w:rFonts w:ascii="Times New Roman" w:hAnsi="Times New Roman" w:cs="Times New Roman"/>
          <w:noProof/>
          <w:szCs w:val="24"/>
        </w:rPr>
        <w:t>16.</w:t>
      </w:r>
      <w:r w:rsidRPr="00C62DA6">
        <w:rPr>
          <w:rFonts w:ascii="Times New Roman" w:hAnsi="Times New Roman" w:cs="Times New Roman"/>
          <w:noProof/>
          <w:szCs w:val="24"/>
        </w:rPr>
        <w:tab/>
        <w:t xml:space="preserve">Main, M. B. &amp; Barry, M. J. Influence of season of fire on flowering of wet prairie grasses in south Florida, USA. </w:t>
      </w:r>
      <w:r w:rsidRPr="00C62DA6">
        <w:rPr>
          <w:rFonts w:ascii="Times New Roman" w:hAnsi="Times New Roman" w:cs="Times New Roman"/>
          <w:i/>
          <w:iCs/>
          <w:noProof/>
          <w:szCs w:val="24"/>
        </w:rPr>
        <w:t>Wetlands</w:t>
      </w:r>
      <w:r w:rsidRPr="00C62DA6">
        <w:rPr>
          <w:rFonts w:ascii="Times New Roman" w:hAnsi="Times New Roman" w:cs="Times New Roman"/>
          <w:noProof/>
          <w:szCs w:val="24"/>
        </w:rPr>
        <w:t xml:space="preserve"> </w:t>
      </w:r>
      <w:r w:rsidRPr="00C62DA6">
        <w:rPr>
          <w:rFonts w:ascii="Times New Roman" w:hAnsi="Times New Roman" w:cs="Times New Roman"/>
          <w:b/>
          <w:bCs/>
          <w:noProof/>
          <w:szCs w:val="24"/>
        </w:rPr>
        <w:t>22</w:t>
      </w:r>
      <w:r w:rsidRPr="00C62DA6">
        <w:rPr>
          <w:rFonts w:ascii="Times New Roman" w:hAnsi="Times New Roman" w:cs="Times New Roman"/>
          <w:noProof/>
          <w:szCs w:val="24"/>
        </w:rPr>
        <w:t>, 430–434 (2006).</w:t>
      </w:r>
    </w:p>
    <w:p w14:paraId="17AD5474" w14:textId="77777777" w:rsidR="00C62DA6" w:rsidRPr="00C62DA6" w:rsidRDefault="00C62DA6" w:rsidP="00C62DA6">
      <w:pPr>
        <w:autoSpaceDE w:val="0"/>
        <w:autoSpaceDN w:val="0"/>
        <w:adjustRightInd w:val="0"/>
        <w:ind w:left="640" w:hanging="640"/>
        <w:rPr>
          <w:rFonts w:ascii="Times New Roman" w:hAnsi="Times New Roman" w:cs="Times New Roman"/>
          <w:noProof/>
          <w:szCs w:val="24"/>
        </w:rPr>
      </w:pPr>
      <w:r w:rsidRPr="00C62DA6">
        <w:rPr>
          <w:rFonts w:ascii="Times New Roman" w:hAnsi="Times New Roman" w:cs="Times New Roman"/>
          <w:noProof/>
          <w:szCs w:val="24"/>
        </w:rPr>
        <w:t>17.</w:t>
      </w:r>
      <w:r w:rsidRPr="00C62DA6">
        <w:rPr>
          <w:rFonts w:ascii="Times New Roman" w:hAnsi="Times New Roman" w:cs="Times New Roman"/>
          <w:noProof/>
          <w:szCs w:val="24"/>
        </w:rPr>
        <w:tab/>
        <w:t xml:space="preserve">Slocum, M. G., Platt, W. J., Beckage, B., Panko, B. &amp; Lushine, J. B. Decoupling Natural and Anthropogenic Fire Regimes: a Case Study in Everglades National Park, Florida. </w:t>
      </w:r>
      <w:r w:rsidRPr="00C62DA6">
        <w:rPr>
          <w:rFonts w:ascii="Times New Roman" w:hAnsi="Times New Roman" w:cs="Times New Roman"/>
          <w:i/>
          <w:iCs/>
          <w:noProof/>
          <w:szCs w:val="24"/>
        </w:rPr>
        <w:t>Nat. Areas J.</w:t>
      </w:r>
      <w:r w:rsidRPr="00C62DA6">
        <w:rPr>
          <w:rFonts w:ascii="Times New Roman" w:hAnsi="Times New Roman" w:cs="Times New Roman"/>
          <w:noProof/>
          <w:szCs w:val="24"/>
        </w:rPr>
        <w:t xml:space="preserve"> </w:t>
      </w:r>
      <w:r w:rsidRPr="00C62DA6">
        <w:rPr>
          <w:rFonts w:ascii="Times New Roman" w:hAnsi="Times New Roman" w:cs="Times New Roman"/>
          <w:b/>
          <w:bCs/>
          <w:noProof/>
          <w:szCs w:val="24"/>
        </w:rPr>
        <w:t>27</w:t>
      </w:r>
      <w:r w:rsidRPr="00C62DA6">
        <w:rPr>
          <w:rFonts w:ascii="Times New Roman" w:hAnsi="Times New Roman" w:cs="Times New Roman"/>
          <w:noProof/>
          <w:szCs w:val="24"/>
        </w:rPr>
        <w:t>, 41–55 (2007).</w:t>
      </w:r>
    </w:p>
    <w:p w14:paraId="6F8D96C4" w14:textId="77777777" w:rsidR="00C62DA6" w:rsidRPr="00C62DA6" w:rsidRDefault="00C62DA6" w:rsidP="00C62DA6">
      <w:pPr>
        <w:autoSpaceDE w:val="0"/>
        <w:autoSpaceDN w:val="0"/>
        <w:adjustRightInd w:val="0"/>
        <w:ind w:left="640" w:hanging="640"/>
        <w:rPr>
          <w:rFonts w:ascii="Times New Roman" w:hAnsi="Times New Roman" w:cs="Times New Roman"/>
          <w:noProof/>
          <w:szCs w:val="24"/>
        </w:rPr>
      </w:pPr>
      <w:r w:rsidRPr="00C62DA6">
        <w:rPr>
          <w:rFonts w:ascii="Times New Roman" w:hAnsi="Times New Roman" w:cs="Times New Roman"/>
          <w:noProof/>
          <w:szCs w:val="24"/>
        </w:rPr>
        <w:t>18.</w:t>
      </w:r>
      <w:r w:rsidRPr="00C62DA6">
        <w:rPr>
          <w:rFonts w:ascii="Times New Roman" w:hAnsi="Times New Roman" w:cs="Times New Roman"/>
          <w:noProof/>
          <w:szCs w:val="24"/>
        </w:rPr>
        <w:tab/>
        <w:t xml:space="preserve">Platt, W. J., Orzell, S. L. &amp; Slocum, M. G. Seasonality of fire weather strongly influences fire regimes in south Florida savanna-grassland landscapes. </w:t>
      </w:r>
      <w:r w:rsidRPr="00C62DA6">
        <w:rPr>
          <w:rFonts w:ascii="Times New Roman" w:hAnsi="Times New Roman" w:cs="Times New Roman"/>
          <w:i/>
          <w:iCs/>
          <w:noProof/>
          <w:szCs w:val="24"/>
        </w:rPr>
        <w:t>PLoS One</w:t>
      </w:r>
      <w:r w:rsidRPr="00C62DA6">
        <w:rPr>
          <w:rFonts w:ascii="Times New Roman" w:hAnsi="Times New Roman" w:cs="Times New Roman"/>
          <w:noProof/>
          <w:szCs w:val="24"/>
        </w:rPr>
        <w:t xml:space="preserve"> </w:t>
      </w:r>
      <w:r w:rsidRPr="00C62DA6">
        <w:rPr>
          <w:rFonts w:ascii="Times New Roman" w:hAnsi="Times New Roman" w:cs="Times New Roman"/>
          <w:b/>
          <w:bCs/>
          <w:noProof/>
          <w:szCs w:val="24"/>
        </w:rPr>
        <w:t>10</w:t>
      </w:r>
      <w:r w:rsidRPr="00C62DA6">
        <w:rPr>
          <w:rFonts w:ascii="Times New Roman" w:hAnsi="Times New Roman" w:cs="Times New Roman"/>
          <w:noProof/>
          <w:szCs w:val="24"/>
        </w:rPr>
        <w:t>, 1–28 (2015).</w:t>
      </w:r>
    </w:p>
    <w:p w14:paraId="25DDD8FD" w14:textId="77777777" w:rsidR="00C62DA6" w:rsidRPr="00C62DA6" w:rsidRDefault="00C62DA6" w:rsidP="00C62DA6">
      <w:pPr>
        <w:autoSpaceDE w:val="0"/>
        <w:autoSpaceDN w:val="0"/>
        <w:adjustRightInd w:val="0"/>
        <w:ind w:left="640" w:hanging="640"/>
        <w:rPr>
          <w:rFonts w:ascii="Times New Roman" w:hAnsi="Times New Roman" w:cs="Times New Roman"/>
          <w:noProof/>
          <w:szCs w:val="24"/>
        </w:rPr>
      </w:pPr>
      <w:r w:rsidRPr="00C62DA6">
        <w:rPr>
          <w:rFonts w:ascii="Times New Roman" w:hAnsi="Times New Roman" w:cs="Times New Roman"/>
          <w:noProof/>
          <w:szCs w:val="24"/>
        </w:rPr>
        <w:t>19.</w:t>
      </w:r>
      <w:r w:rsidRPr="00C62DA6">
        <w:rPr>
          <w:rFonts w:ascii="Times New Roman" w:hAnsi="Times New Roman" w:cs="Times New Roman"/>
          <w:noProof/>
          <w:szCs w:val="24"/>
        </w:rPr>
        <w:tab/>
        <w:t xml:space="preserve">Archibald, S. Managing the human component of fire regimes: Lessons from Africa. </w:t>
      </w:r>
      <w:r w:rsidRPr="00C62DA6">
        <w:rPr>
          <w:rFonts w:ascii="Times New Roman" w:hAnsi="Times New Roman" w:cs="Times New Roman"/>
          <w:i/>
          <w:iCs/>
          <w:noProof/>
          <w:szCs w:val="24"/>
        </w:rPr>
        <w:t>Philos. Trans. R. Soc. B Biol. Sci.</w:t>
      </w:r>
      <w:r w:rsidRPr="00C62DA6">
        <w:rPr>
          <w:rFonts w:ascii="Times New Roman" w:hAnsi="Times New Roman" w:cs="Times New Roman"/>
          <w:noProof/>
          <w:szCs w:val="24"/>
        </w:rPr>
        <w:t xml:space="preserve"> </w:t>
      </w:r>
      <w:r w:rsidRPr="00C62DA6">
        <w:rPr>
          <w:rFonts w:ascii="Times New Roman" w:hAnsi="Times New Roman" w:cs="Times New Roman"/>
          <w:b/>
          <w:bCs/>
          <w:noProof/>
          <w:szCs w:val="24"/>
        </w:rPr>
        <w:t>371</w:t>
      </w:r>
      <w:r w:rsidRPr="00C62DA6">
        <w:rPr>
          <w:rFonts w:ascii="Times New Roman" w:hAnsi="Times New Roman" w:cs="Times New Roman"/>
          <w:noProof/>
          <w:szCs w:val="24"/>
        </w:rPr>
        <w:t>, (2016).</w:t>
      </w:r>
    </w:p>
    <w:p w14:paraId="4ADA1815" w14:textId="77777777" w:rsidR="00C62DA6" w:rsidRPr="00C62DA6" w:rsidRDefault="00C62DA6" w:rsidP="00C62DA6">
      <w:pPr>
        <w:autoSpaceDE w:val="0"/>
        <w:autoSpaceDN w:val="0"/>
        <w:adjustRightInd w:val="0"/>
        <w:ind w:left="640" w:hanging="640"/>
        <w:rPr>
          <w:rFonts w:ascii="Times New Roman" w:hAnsi="Times New Roman" w:cs="Times New Roman"/>
          <w:noProof/>
          <w:szCs w:val="24"/>
        </w:rPr>
      </w:pPr>
      <w:r w:rsidRPr="00C62DA6">
        <w:rPr>
          <w:rFonts w:ascii="Times New Roman" w:hAnsi="Times New Roman" w:cs="Times New Roman"/>
          <w:noProof/>
          <w:szCs w:val="24"/>
        </w:rPr>
        <w:t>20.</w:t>
      </w:r>
      <w:r w:rsidRPr="00C62DA6">
        <w:rPr>
          <w:rFonts w:ascii="Times New Roman" w:hAnsi="Times New Roman" w:cs="Times New Roman"/>
          <w:noProof/>
          <w:szCs w:val="24"/>
        </w:rPr>
        <w:tab/>
        <w:t xml:space="preserve">Arno, S. F. &amp; Fiedler, C. E. </w:t>
      </w:r>
      <w:r w:rsidRPr="00C62DA6">
        <w:rPr>
          <w:rFonts w:ascii="Times New Roman" w:hAnsi="Times New Roman" w:cs="Times New Roman"/>
          <w:i/>
          <w:iCs/>
          <w:noProof/>
          <w:szCs w:val="24"/>
        </w:rPr>
        <w:t>Mimicking Nature’s Fire</w:t>
      </w:r>
      <w:r w:rsidRPr="00C62DA6">
        <w:rPr>
          <w:rFonts w:ascii="Times New Roman" w:hAnsi="Times New Roman" w:cs="Times New Roman"/>
          <w:noProof/>
          <w:szCs w:val="24"/>
        </w:rPr>
        <w:t>. (Island Press, 2005).</w:t>
      </w:r>
    </w:p>
    <w:p w14:paraId="2BDAC3FC" w14:textId="77777777" w:rsidR="00C62DA6" w:rsidRPr="00C62DA6" w:rsidRDefault="00C62DA6" w:rsidP="00C62DA6">
      <w:pPr>
        <w:autoSpaceDE w:val="0"/>
        <w:autoSpaceDN w:val="0"/>
        <w:adjustRightInd w:val="0"/>
        <w:ind w:left="640" w:hanging="640"/>
        <w:rPr>
          <w:rFonts w:ascii="Times New Roman" w:hAnsi="Times New Roman" w:cs="Times New Roman"/>
          <w:noProof/>
          <w:szCs w:val="24"/>
        </w:rPr>
      </w:pPr>
      <w:r w:rsidRPr="00C62DA6">
        <w:rPr>
          <w:rFonts w:ascii="Times New Roman" w:hAnsi="Times New Roman" w:cs="Times New Roman"/>
          <w:noProof/>
          <w:szCs w:val="24"/>
        </w:rPr>
        <w:t>21.</w:t>
      </w:r>
      <w:r w:rsidRPr="00C62DA6">
        <w:rPr>
          <w:rFonts w:ascii="Times New Roman" w:hAnsi="Times New Roman" w:cs="Times New Roman"/>
          <w:noProof/>
          <w:szCs w:val="24"/>
        </w:rPr>
        <w:tab/>
        <w:t xml:space="preserve">Komarek, E. V. The nature of lightning fires. in </w:t>
      </w:r>
      <w:r w:rsidRPr="00C62DA6">
        <w:rPr>
          <w:rFonts w:ascii="Times New Roman" w:hAnsi="Times New Roman" w:cs="Times New Roman"/>
          <w:i/>
          <w:iCs/>
          <w:noProof/>
          <w:szCs w:val="24"/>
        </w:rPr>
        <w:t>Proceedings of the Tall Timbers Ecology Conference</w:t>
      </w:r>
      <w:r w:rsidRPr="00C62DA6">
        <w:rPr>
          <w:rFonts w:ascii="Times New Roman" w:hAnsi="Times New Roman" w:cs="Times New Roman"/>
          <w:noProof/>
          <w:szCs w:val="24"/>
        </w:rPr>
        <w:t xml:space="preserve"> </w:t>
      </w:r>
      <w:r w:rsidRPr="00C62DA6">
        <w:rPr>
          <w:rFonts w:ascii="Times New Roman" w:hAnsi="Times New Roman" w:cs="Times New Roman"/>
          <w:b/>
          <w:bCs/>
          <w:noProof/>
          <w:szCs w:val="24"/>
        </w:rPr>
        <w:t>7</w:t>
      </w:r>
      <w:r w:rsidRPr="00C62DA6">
        <w:rPr>
          <w:rFonts w:ascii="Times New Roman" w:hAnsi="Times New Roman" w:cs="Times New Roman"/>
          <w:noProof/>
          <w:szCs w:val="24"/>
        </w:rPr>
        <w:t>, 5–41 (1967).</w:t>
      </w:r>
    </w:p>
    <w:p w14:paraId="029D52AC" w14:textId="77777777" w:rsidR="00C62DA6" w:rsidRPr="00C62DA6" w:rsidRDefault="00C62DA6" w:rsidP="00C62DA6">
      <w:pPr>
        <w:autoSpaceDE w:val="0"/>
        <w:autoSpaceDN w:val="0"/>
        <w:adjustRightInd w:val="0"/>
        <w:ind w:left="640" w:hanging="640"/>
        <w:rPr>
          <w:rFonts w:ascii="Times New Roman" w:hAnsi="Times New Roman" w:cs="Times New Roman"/>
          <w:noProof/>
          <w:szCs w:val="24"/>
        </w:rPr>
      </w:pPr>
      <w:r w:rsidRPr="00C62DA6">
        <w:rPr>
          <w:rFonts w:ascii="Times New Roman" w:hAnsi="Times New Roman" w:cs="Times New Roman"/>
          <w:noProof/>
          <w:szCs w:val="24"/>
        </w:rPr>
        <w:t>22.</w:t>
      </w:r>
      <w:r w:rsidRPr="00C62DA6">
        <w:rPr>
          <w:rFonts w:ascii="Times New Roman" w:hAnsi="Times New Roman" w:cs="Times New Roman"/>
          <w:noProof/>
          <w:szCs w:val="24"/>
        </w:rPr>
        <w:tab/>
        <w:t xml:space="preserve">Noss, R. F. Natural History of a Forgotten American Grassland. in </w:t>
      </w:r>
      <w:r w:rsidRPr="00C62DA6">
        <w:rPr>
          <w:rFonts w:ascii="Times New Roman" w:hAnsi="Times New Roman" w:cs="Times New Roman"/>
          <w:i/>
          <w:iCs/>
          <w:noProof/>
          <w:szCs w:val="24"/>
        </w:rPr>
        <w:t>Forgotten Grasslands of the South</w:t>
      </w:r>
      <w:r w:rsidRPr="00C62DA6">
        <w:rPr>
          <w:rFonts w:ascii="Times New Roman" w:hAnsi="Times New Roman" w:cs="Times New Roman"/>
          <w:noProof/>
          <w:szCs w:val="24"/>
        </w:rPr>
        <w:t xml:space="preserve"> 1–320 (Island Press/Center for Resource Economics, 2013). doi:10.5822/978-1-61091-225-9_1</w:t>
      </w:r>
    </w:p>
    <w:p w14:paraId="687945D5" w14:textId="77777777" w:rsidR="00C62DA6" w:rsidRPr="00C62DA6" w:rsidRDefault="00C62DA6" w:rsidP="00C62DA6">
      <w:pPr>
        <w:autoSpaceDE w:val="0"/>
        <w:autoSpaceDN w:val="0"/>
        <w:adjustRightInd w:val="0"/>
        <w:ind w:left="640" w:hanging="640"/>
        <w:rPr>
          <w:rFonts w:ascii="Times New Roman" w:hAnsi="Times New Roman" w:cs="Times New Roman"/>
          <w:noProof/>
          <w:szCs w:val="24"/>
        </w:rPr>
      </w:pPr>
      <w:r w:rsidRPr="00C62DA6">
        <w:rPr>
          <w:rFonts w:ascii="Times New Roman" w:hAnsi="Times New Roman" w:cs="Times New Roman"/>
          <w:noProof/>
          <w:szCs w:val="24"/>
        </w:rPr>
        <w:t>23.</w:t>
      </w:r>
      <w:r w:rsidRPr="00C62DA6">
        <w:rPr>
          <w:rFonts w:ascii="Times New Roman" w:hAnsi="Times New Roman" w:cs="Times New Roman"/>
          <w:noProof/>
          <w:szCs w:val="24"/>
        </w:rPr>
        <w:tab/>
        <w:t>Knapp, E. E., Estes, B. L. &amp; Skinner, C. N. Ecological effects of prescribed fire season: a literature review and synthesis for managers. (2009). doi:10.2737/PSW-GTR-224</w:t>
      </w:r>
    </w:p>
    <w:p w14:paraId="0F78E2D0" w14:textId="77777777" w:rsidR="00C62DA6" w:rsidRPr="00C62DA6" w:rsidRDefault="00C62DA6" w:rsidP="00C62DA6">
      <w:pPr>
        <w:autoSpaceDE w:val="0"/>
        <w:autoSpaceDN w:val="0"/>
        <w:adjustRightInd w:val="0"/>
        <w:ind w:left="640" w:hanging="640"/>
        <w:rPr>
          <w:rFonts w:ascii="Times New Roman" w:hAnsi="Times New Roman" w:cs="Times New Roman"/>
          <w:noProof/>
          <w:szCs w:val="24"/>
        </w:rPr>
      </w:pPr>
      <w:r w:rsidRPr="00C62DA6">
        <w:rPr>
          <w:rFonts w:ascii="Times New Roman" w:hAnsi="Times New Roman" w:cs="Times New Roman"/>
          <w:noProof/>
          <w:szCs w:val="24"/>
        </w:rPr>
        <w:t>24.</w:t>
      </w:r>
      <w:r w:rsidRPr="00C62DA6">
        <w:rPr>
          <w:rFonts w:ascii="Times New Roman" w:hAnsi="Times New Roman" w:cs="Times New Roman"/>
          <w:noProof/>
          <w:szCs w:val="24"/>
        </w:rPr>
        <w:tab/>
        <w:t xml:space="preserve">McLoughlin, L. Season of burning in the Sydney region: The historical records compared with </w:t>
      </w:r>
      <w:r w:rsidRPr="00C62DA6">
        <w:rPr>
          <w:rFonts w:ascii="Times New Roman" w:hAnsi="Times New Roman" w:cs="Times New Roman"/>
          <w:noProof/>
          <w:szCs w:val="24"/>
        </w:rPr>
        <w:lastRenderedPageBreak/>
        <w:t xml:space="preserve">recent prescribed burning. </w:t>
      </w:r>
      <w:r w:rsidRPr="00C62DA6">
        <w:rPr>
          <w:rFonts w:ascii="Times New Roman" w:hAnsi="Times New Roman" w:cs="Times New Roman"/>
          <w:i/>
          <w:iCs/>
          <w:noProof/>
          <w:szCs w:val="24"/>
        </w:rPr>
        <w:t>Austral Ecol.</w:t>
      </w:r>
      <w:r w:rsidRPr="00C62DA6">
        <w:rPr>
          <w:rFonts w:ascii="Times New Roman" w:hAnsi="Times New Roman" w:cs="Times New Roman"/>
          <w:noProof/>
          <w:szCs w:val="24"/>
        </w:rPr>
        <w:t xml:space="preserve"> </w:t>
      </w:r>
      <w:r w:rsidRPr="00C62DA6">
        <w:rPr>
          <w:rFonts w:ascii="Times New Roman" w:hAnsi="Times New Roman" w:cs="Times New Roman"/>
          <w:b/>
          <w:bCs/>
          <w:noProof/>
          <w:szCs w:val="24"/>
        </w:rPr>
        <w:t>23</w:t>
      </w:r>
      <w:r w:rsidRPr="00C62DA6">
        <w:rPr>
          <w:rFonts w:ascii="Times New Roman" w:hAnsi="Times New Roman" w:cs="Times New Roman"/>
          <w:noProof/>
          <w:szCs w:val="24"/>
        </w:rPr>
        <w:t>, 393–404 (1998).</w:t>
      </w:r>
    </w:p>
    <w:p w14:paraId="2BA1F54B" w14:textId="77777777" w:rsidR="00C62DA6" w:rsidRPr="00C62DA6" w:rsidRDefault="00C62DA6" w:rsidP="00C62DA6">
      <w:pPr>
        <w:autoSpaceDE w:val="0"/>
        <w:autoSpaceDN w:val="0"/>
        <w:adjustRightInd w:val="0"/>
        <w:ind w:left="640" w:hanging="640"/>
        <w:rPr>
          <w:rFonts w:ascii="Times New Roman" w:hAnsi="Times New Roman" w:cs="Times New Roman"/>
          <w:noProof/>
          <w:szCs w:val="24"/>
        </w:rPr>
      </w:pPr>
      <w:r w:rsidRPr="00C62DA6">
        <w:rPr>
          <w:rFonts w:ascii="Times New Roman" w:hAnsi="Times New Roman" w:cs="Times New Roman"/>
          <w:noProof/>
          <w:szCs w:val="24"/>
        </w:rPr>
        <w:t>25.</w:t>
      </w:r>
      <w:r w:rsidRPr="00C62DA6">
        <w:rPr>
          <w:rFonts w:ascii="Times New Roman" w:hAnsi="Times New Roman" w:cs="Times New Roman"/>
          <w:noProof/>
          <w:szCs w:val="24"/>
        </w:rPr>
        <w:tab/>
        <w:t xml:space="preserve">Robbins, L. E. &amp; Myers, R. L. Seasonal effects of prescribed burning in Florida: a review. </w:t>
      </w:r>
      <w:r w:rsidRPr="00C62DA6">
        <w:rPr>
          <w:rFonts w:ascii="Times New Roman" w:hAnsi="Times New Roman" w:cs="Times New Roman"/>
          <w:i/>
          <w:iCs/>
          <w:noProof/>
          <w:szCs w:val="24"/>
        </w:rPr>
        <w:t>Tall Timbers Res. Stn.</w:t>
      </w:r>
      <w:r w:rsidRPr="00C62DA6">
        <w:rPr>
          <w:rFonts w:ascii="Times New Roman" w:hAnsi="Times New Roman" w:cs="Times New Roman"/>
          <w:noProof/>
          <w:szCs w:val="24"/>
        </w:rPr>
        <w:t xml:space="preserve"> (1992).</w:t>
      </w:r>
    </w:p>
    <w:p w14:paraId="7F4C0CC4" w14:textId="77777777" w:rsidR="00C62DA6" w:rsidRPr="00C62DA6" w:rsidRDefault="00C62DA6" w:rsidP="00C62DA6">
      <w:pPr>
        <w:autoSpaceDE w:val="0"/>
        <w:autoSpaceDN w:val="0"/>
        <w:adjustRightInd w:val="0"/>
        <w:ind w:left="640" w:hanging="640"/>
        <w:rPr>
          <w:rFonts w:ascii="Times New Roman" w:hAnsi="Times New Roman" w:cs="Times New Roman"/>
          <w:noProof/>
          <w:szCs w:val="24"/>
        </w:rPr>
      </w:pPr>
      <w:r w:rsidRPr="00C62DA6">
        <w:rPr>
          <w:rFonts w:ascii="Times New Roman" w:hAnsi="Times New Roman" w:cs="Times New Roman"/>
          <w:noProof/>
          <w:szCs w:val="24"/>
        </w:rPr>
        <w:t>26.</w:t>
      </w:r>
      <w:r w:rsidRPr="00C62DA6">
        <w:rPr>
          <w:rFonts w:ascii="Times New Roman" w:hAnsi="Times New Roman" w:cs="Times New Roman"/>
          <w:noProof/>
          <w:szCs w:val="24"/>
        </w:rPr>
        <w:tab/>
        <w:t xml:space="preserve">Hedberg, P. &amp; Kotowski, W. New nature by sowing? The current state of species introduction in grassland restoration, and the road ahead. </w:t>
      </w:r>
      <w:r w:rsidRPr="00C62DA6">
        <w:rPr>
          <w:rFonts w:ascii="Times New Roman" w:hAnsi="Times New Roman" w:cs="Times New Roman"/>
          <w:i/>
          <w:iCs/>
          <w:noProof/>
          <w:szCs w:val="24"/>
        </w:rPr>
        <w:t>Journal for Nature Conservation</w:t>
      </w:r>
      <w:r w:rsidRPr="00C62DA6">
        <w:rPr>
          <w:rFonts w:ascii="Times New Roman" w:hAnsi="Times New Roman" w:cs="Times New Roman"/>
          <w:noProof/>
          <w:szCs w:val="24"/>
        </w:rPr>
        <w:t xml:space="preserve"> </w:t>
      </w:r>
      <w:r w:rsidRPr="00C62DA6">
        <w:rPr>
          <w:rFonts w:ascii="Times New Roman" w:hAnsi="Times New Roman" w:cs="Times New Roman"/>
          <w:b/>
          <w:bCs/>
          <w:noProof/>
          <w:szCs w:val="24"/>
        </w:rPr>
        <w:t>18</w:t>
      </w:r>
      <w:r w:rsidRPr="00C62DA6">
        <w:rPr>
          <w:rFonts w:ascii="Times New Roman" w:hAnsi="Times New Roman" w:cs="Times New Roman"/>
          <w:noProof/>
          <w:szCs w:val="24"/>
        </w:rPr>
        <w:t>, 304–308 (2010).</w:t>
      </w:r>
    </w:p>
    <w:p w14:paraId="2392C932" w14:textId="77777777" w:rsidR="00C62DA6" w:rsidRPr="00C62DA6" w:rsidRDefault="00C62DA6" w:rsidP="00C62DA6">
      <w:pPr>
        <w:autoSpaceDE w:val="0"/>
        <w:autoSpaceDN w:val="0"/>
        <w:adjustRightInd w:val="0"/>
        <w:ind w:left="640" w:hanging="640"/>
        <w:rPr>
          <w:rFonts w:ascii="Times New Roman" w:hAnsi="Times New Roman" w:cs="Times New Roman"/>
          <w:noProof/>
          <w:szCs w:val="24"/>
        </w:rPr>
      </w:pPr>
      <w:r w:rsidRPr="00C62DA6">
        <w:rPr>
          <w:rFonts w:ascii="Times New Roman" w:hAnsi="Times New Roman" w:cs="Times New Roman"/>
          <w:noProof/>
          <w:szCs w:val="24"/>
        </w:rPr>
        <w:t>27.</w:t>
      </w:r>
      <w:r w:rsidRPr="00C62DA6">
        <w:rPr>
          <w:rFonts w:ascii="Times New Roman" w:hAnsi="Times New Roman" w:cs="Times New Roman"/>
          <w:noProof/>
          <w:szCs w:val="24"/>
        </w:rPr>
        <w:tab/>
        <w:t xml:space="preserve">Holp, K. D. Factors Limiting Tropical Rain Forest Regeneration in Abandoned Pasture. </w:t>
      </w:r>
      <w:r w:rsidRPr="00C62DA6">
        <w:rPr>
          <w:rFonts w:ascii="Times New Roman" w:hAnsi="Times New Roman" w:cs="Times New Roman"/>
          <w:b/>
          <w:bCs/>
          <w:noProof/>
          <w:szCs w:val="24"/>
        </w:rPr>
        <w:t>31</w:t>
      </w:r>
      <w:r w:rsidRPr="00C62DA6">
        <w:rPr>
          <w:rFonts w:ascii="Times New Roman" w:hAnsi="Times New Roman" w:cs="Times New Roman"/>
          <w:noProof/>
          <w:szCs w:val="24"/>
        </w:rPr>
        <w:t>, 229–242 (1999).</w:t>
      </w:r>
    </w:p>
    <w:p w14:paraId="513D3EBB" w14:textId="77777777" w:rsidR="00C62DA6" w:rsidRPr="00C62DA6" w:rsidRDefault="00C62DA6" w:rsidP="00C62DA6">
      <w:pPr>
        <w:autoSpaceDE w:val="0"/>
        <w:autoSpaceDN w:val="0"/>
        <w:adjustRightInd w:val="0"/>
        <w:ind w:left="640" w:hanging="640"/>
        <w:rPr>
          <w:rFonts w:ascii="Times New Roman" w:hAnsi="Times New Roman" w:cs="Times New Roman"/>
          <w:noProof/>
          <w:szCs w:val="24"/>
        </w:rPr>
      </w:pPr>
      <w:r w:rsidRPr="00C62DA6">
        <w:rPr>
          <w:rFonts w:ascii="Times New Roman" w:hAnsi="Times New Roman" w:cs="Times New Roman"/>
          <w:noProof/>
          <w:szCs w:val="24"/>
        </w:rPr>
        <w:t>28.</w:t>
      </w:r>
      <w:r w:rsidRPr="00C62DA6">
        <w:rPr>
          <w:rFonts w:ascii="Times New Roman" w:hAnsi="Times New Roman" w:cs="Times New Roman"/>
          <w:noProof/>
          <w:szCs w:val="24"/>
        </w:rPr>
        <w:tab/>
        <w:t xml:space="preserve">Bissett, N. J. Restoration of Dry Prairie by Direct Seeding: Methods and Examples. </w:t>
      </w:r>
      <w:r w:rsidRPr="00C62DA6">
        <w:rPr>
          <w:rFonts w:ascii="Times New Roman" w:hAnsi="Times New Roman" w:cs="Times New Roman"/>
          <w:i/>
          <w:iCs/>
          <w:noProof/>
          <w:szCs w:val="24"/>
        </w:rPr>
        <w:t>Proc. Florida Dry Prairie Conf.</w:t>
      </w:r>
      <w:r w:rsidRPr="00C62DA6">
        <w:rPr>
          <w:rFonts w:ascii="Times New Roman" w:hAnsi="Times New Roman" w:cs="Times New Roman"/>
          <w:noProof/>
          <w:szCs w:val="24"/>
        </w:rPr>
        <w:t xml:space="preserve"> 231–237 (2006).</w:t>
      </w:r>
    </w:p>
    <w:p w14:paraId="359C7549" w14:textId="77777777" w:rsidR="00C62DA6" w:rsidRPr="00C62DA6" w:rsidRDefault="00C62DA6" w:rsidP="00C62DA6">
      <w:pPr>
        <w:autoSpaceDE w:val="0"/>
        <w:autoSpaceDN w:val="0"/>
        <w:adjustRightInd w:val="0"/>
        <w:ind w:left="640" w:hanging="640"/>
        <w:rPr>
          <w:rFonts w:ascii="Times New Roman" w:hAnsi="Times New Roman" w:cs="Times New Roman"/>
          <w:noProof/>
          <w:szCs w:val="24"/>
        </w:rPr>
      </w:pPr>
      <w:r w:rsidRPr="00C62DA6">
        <w:rPr>
          <w:rFonts w:ascii="Times New Roman" w:hAnsi="Times New Roman" w:cs="Times New Roman"/>
          <w:noProof/>
          <w:szCs w:val="24"/>
        </w:rPr>
        <w:t>29.</w:t>
      </w:r>
      <w:r w:rsidRPr="00C62DA6">
        <w:rPr>
          <w:rFonts w:ascii="Times New Roman" w:hAnsi="Times New Roman" w:cs="Times New Roman"/>
          <w:noProof/>
          <w:szCs w:val="24"/>
        </w:rPr>
        <w:tab/>
        <w:t xml:space="preserve">Rowe, H. I. Tricks of the Trade: Techniques and Opinions from 38 Experts in Tallgrass Prairie Restoration. </w:t>
      </w:r>
      <w:r w:rsidRPr="00C62DA6">
        <w:rPr>
          <w:rFonts w:ascii="Times New Roman" w:hAnsi="Times New Roman" w:cs="Times New Roman"/>
          <w:i/>
          <w:iCs/>
          <w:noProof/>
          <w:szCs w:val="24"/>
        </w:rPr>
        <w:t>Restor. Ecol.</w:t>
      </w:r>
      <w:r w:rsidRPr="00C62DA6">
        <w:rPr>
          <w:rFonts w:ascii="Times New Roman" w:hAnsi="Times New Roman" w:cs="Times New Roman"/>
          <w:noProof/>
          <w:szCs w:val="24"/>
        </w:rPr>
        <w:t xml:space="preserve"> </w:t>
      </w:r>
      <w:r w:rsidRPr="00C62DA6">
        <w:rPr>
          <w:rFonts w:ascii="Times New Roman" w:hAnsi="Times New Roman" w:cs="Times New Roman"/>
          <w:b/>
          <w:bCs/>
          <w:noProof/>
          <w:szCs w:val="24"/>
        </w:rPr>
        <w:t>18</w:t>
      </w:r>
      <w:r w:rsidRPr="00C62DA6">
        <w:rPr>
          <w:rFonts w:ascii="Times New Roman" w:hAnsi="Times New Roman" w:cs="Times New Roman"/>
          <w:noProof/>
          <w:szCs w:val="24"/>
        </w:rPr>
        <w:t>, 253–262 (2010).</w:t>
      </w:r>
    </w:p>
    <w:p w14:paraId="4E4C33D5" w14:textId="77777777" w:rsidR="00C62DA6" w:rsidRPr="00C62DA6" w:rsidRDefault="00C62DA6" w:rsidP="00C62DA6">
      <w:pPr>
        <w:autoSpaceDE w:val="0"/>
        <w:autoSpaceDN w:val="0"/>
        <w:adjustRightInd w:val="0"/>
        <w:ind w:left="640" w:hanging="640"/>
        <w:rPr>
          <w:rFonts w:ascii="Times New Roman" w:hAnsi="Times New Roman" w:cs="Times New Roman"/>
          <w:noProof/>
          <w:szCs w:val="24"/>
        </w:rPr>
      </w:pPr>
      <w:r w:rsidRPr="00C62DA6">
        <w:rPr>
          <w:rFonts w:ascii="Times New Roman" w:hAnsi="Times New Roman" w:cs="Times New Roman"/>
          <w:noProof/>
          <w:szCs w:val="24"/>
        </w:rPr>
        <w:t>30.</w:t>
      </w:r>
      <w:r w:rsidRPr="00C62DA6">
        <w:rPr>
          <w:rFonts w:ascii="Times New Roman" w:hAnsi="Times New Roman" w:cs="Times New Roman"/>
          <w:noProof/>
          <w:szCs w:val="24"/>
        </w:rPr>
        <w:tab/>
        <w:t xml:space="preserve">Palma, A. C. &amp; Laurance, S. G. W. A review of the use of direct seeding and seedling plantings in restoration: what do we know and where should we go? </w:t>
      </w:r>
      <w:r w:rsidRPr="00C62DA6">
        <w:rPr>
          <w:rFonts w:ascii="Times New Roman" w:hAnsi="Times New Roman" w:cs="Times New Roman"/>
          <w:i/>
          <w:iCs/>
          <w:noProof/>
          <w:szCs w:val="24"/>
        </w:rPr>
        <w:t>Appl. Veg. Sci.</w:t>
      </w:r>
      <w:r w:rsidRPr="00C62DA6">
        <w:rPr>
          <w:rFonts w:ascii="Times New Roman" w:hAnsi="Times New Roman" w:cs="Times New Roman"/>
          <w:noProof/>
          <w:szCs w:val="24"/>
        </w:rPr>
        <w:t xml:space="preserve"> </w:t>
      </w:r>
      <w:r w:rsidRPr="00C62DA6">
        <w:rPr>
          <w:rFonts w:ascii="Times New Roman" w:hAnsi="Times New Roman" w:cs="Times New Roman"/>
          <w:b/>
          <w:bCs/>
          <w:noProof/>
          <w:szCs w:val="24"/>
        </w:rPr>
        <w:t>18</w:t>
      </w:r>
      <w:r w:rsidRPr="00C62DA6">
        <w:rPr>
          <w:rFonts w:ascii="Times New Roman" w:hAnsi="Times New Roman" w:cs="Times New Roman"/>
          <w:noProof/>
          <w:szCs w:val="24"/>
        </w:rPr>
        <w:t>, 561–568 (2015).</w:t>
      </w:r>
    </w:p>
    <w:p w14:paraId="5C6D42B3" w14:textId="6B609C04" w:rsidR="00C62DA6" w:rsidRPr="00C62DA6" w:rsidRDefault="00C62DA6" w:rsidP="00C62DA6">
      <w:pPr>
        <w:autoSpaceDE w:val="0"/>
        <w:autoSpaceDN w:val="0"/>
        <w:adjustRightInd w:val="0"/>
        <w:ind w:left="640" w:hanging="640"/>
        <w:rPr>
          <w:rFonts w:ascii="Times New Roman" w:hAnsi="Times New Roman" w:cs="Times New Roman"/>
          <w:noProof/>
          <w:szCs w:val="24"/>
        </w:rPr>
      </w:pPr>
      <w:r w:rsidRPr="00C62DA6">
        <w:rPr>
          <w:rFonts w:ascii="Times New Roman" w:hAnsi="Times New Roman" w:cs="Times New Roman"/>
          <w:noProof/>
          <w:szCs w:val="24"/>
        </w:rPr>
        <w:t>31.</w:t>
      </w:r>
      <w:r w:rsidRPr="00C62DA6">
        <w:rPr>
          <w:rFonts w:ascii="Times New Roman" w:hAnsi="Times New Roman" w:cs="Times New Roman"/>
          <w:noProof/>
          <w:szCs w:val="24"/>
        </w:rPr>
        <w:tab/>
        <w:t xml:space="preserve">Vitousek, P. M., Mooney, H. A., Lubchenco, J. &amp; Melillo, J. M. Human Domination of Earth’s Ecosystems. </w:t>
      </w:r>
      <w:r w:rsidRPr="00C62DA6">
        <w:rPr>
          <w:rFonts w:ascii="Times New Roman" w:hAnsi="Times New Roman" w:cs="Times New Roman"/>
          <w:i/>
          <w:iCs/>
          <w:noProof/>
          <w:szCs w:val="24"/>
        </w:rPr>
        <w:t>Science</w:t>
      </w:r>
      <w:r>
        <w:rPr>
          <w:rFonts w:ascii="Times New Roman" w:hAnsi="Times New Roman" w:cs="Times New Roman"/>
          <w:i/>
          <w:iCs/>
          <w:noProof/>
          <w:szCs w:val="24"/>
        </w:rPr>
        <w:t xml:space="preserve">. </w:t>
      </w:r>
      <w:r w:rsidRPr="00C62DA6">
        <w:rPr>
          <w:rFonts w:ascii="Times New Roman" w:hAnsi="Times New Roman" w:cs="Times New Roman"/>
          <w:b/>
          <w:bCs/>
          <w:noProof/>
          <w:szCs w:val="24"/>
        </w:rPr>
        <w:t>277</w:t>
      </w:r>
      <w:r w:rsidRPr="00C62DA6">
        <w:rPr>
          <w:rFonts w:ascii="Times New Roman" w:hAnsi="Times New Roman" w:cs="Times New Roman"/>
          <w:noProof/>
          <w:szCs w:val="24"/>
        </w:rPr>
        <w:t>, 494–499 (1997).</w:t>
      </w:r>
    </w:p>
    <w:p w14:paraId="66A4C270" w14:textId="7D018A6C" w:rsidR="00C62DA6" w:rsidRPr="00C62DA6" w:rsidRDefault="00C62DA6" w:rsidP="00C62DA6">
      <w:pPr>
        <w:autoSpaceDE w:val="0"/>
        <w:autoSpaceDN w:val="0"/>
        <w:adjustRightInd w:val="0"/>
        <w:ind w:left="640" w:hanging="640"/>
        <w:rPr>
          <w:rFonts w:ascii="Times New Roman" w:hAnsi="Times New Roman" w:cs="Times New Roman"/>
          <w:noProof/>
          <w:szCs w:val="24"/>
        </w:rPr>
      </w:pPr>
      <w:r w:rsidRPr="00C62DA6">
        <w:rPr>
          <w:rFonts w:ascii="Times New Roman" w:hAnsi="Times New Roman" w:cs="Times New Roman"/>
          <w:noProof/>
          <w:szCs w:val="24"/>
        </w:rPr>
        <w:t>32.</w:t>
      </w:r>
      <w:r w:rsidRPr="00C62DA6">
        <w:rPr>
          <w:rFonts w:ascii="Times New Roman" w:hAnsi="Times New Roman" w:cs="Times New Roman"/>
          <w:noProof/>
          <w:szCs w:val="24"/>
        </w:rPr>
        <w:tab/>
        <w:t xml:space="preserve">Foley, J. A. Global Consequences of Land Use. </w:t>
      </w:r>
      <w:r w:rsidRPr="00C62DA6">
        <w:rPr>
          <w:rFonts w:ascii="Times New Roman" w:hAnsi="Times New Roman" w:cs="Times New Roman"/>
          <w:i/>
          <w:iCs/>
          <w:noProof/>
          <w:szCs w:val="24"/>
        </w:rPr>
        <w:t xml:space="preserve">Science </w:t>
      </w:r>
      <w:r w:rsidRPr="00C62DA6">
        <w:rPr>
          <w:rFonts w:ascii="Times New Roman" w:hAnsi="Times New Roman" w:cs="Times New Roman"/>
          <w:b/>
          <w:bCs/>
          <w:noProof/>
          <w:szCs w:val="24"/>
        </w:rPr>
        <w:t>309</w:t>
      </w:r>
      <w:r w:rsidRPr="00C62DA6">
        <w:rPr>
          <w:rFonts w:ascii="Times New Roman" w:hAnsi="Times New Roman" w:cs="Times New Roman"/>
          <w:noProof/>
          <w:szCs w:val="24"/>
        </w:rPr>
        <w:t>, 570–574 (2005).</w:t>
      </w:r>
    </w:p>
    <w:p w14:paraId="59C434BA" w14:textId="77777777" w:rsidR="00C62DA6" w:rsidRPr="00C62DA6" w:rsidRDefault="00C62DA6" w:rsidP="00C62DA6">
      <w:pPr>
        <w:autoSpaceDE w:val="0"/>
        <w:autoSpaceDN w:val="0"/>
        <w:adjustRightInd w:val="0"/>
        <w:ind w:left="640" w:hanging="640"/>
        <w:rPr>
          <w:rFonts w:ascii="Times New Roman" w:hAnsi="Times New Roman" w:cs="Times New Roman"/>
          <w:noProof/>
          <w:szCs w:val="24"/>
        </w:rPr>
      </w:pPr>
      <w:r w:rsidRPr="00C62DA6">
        <w:rPr>
          <w:rFonts w:ascii="Times New Roman" w:hAnsi="Times New Roman" w:cs="Times New Roman"/>
          <w:noProof/>
          <w:szCs w:val="24"/>
        </w:rPr>
        <w:t>33.</w:t>
      </w:r>
      <w:r w:rsidRPr="00C62DA6">
        <w:rPr>
          <w:rFonts w:ascii="Times New Roman" w:hAnsi="Times New Roman" w:cs="Times New Roman"/>
          <w:noProof/>
          <w:szCs w:val="24"/>
        </w:rPr>
        <w:tab/>
        <w:t xml:space="preserve">Rayburn, A. P. &amp; Laca, E. A. Strip-seeding for Grassland Restoration: Past Successes and Future Potential. </w:t>
      </w:r>
      <w:r w:rsidRPr="00C62DA6">
        <w:rPr>
          <w:rFonts w:ascii="Times New Roman" w:hAnsi="Times New Roman" w:cs="Times New Roman"/>
          <w:i/>
          <w:iCs/>
          <w:noProof/>
          <w:szCs w:val="24"/>
        </w:rPr>
        <w:t>Ecol. Restor.</w:t>
      </w:r>
      <w:r w:rsidRPr="00C62DA6">
        <w:rPr>
          <w:rFonts w:ascii="Times New Roman" w:hAnsi="Times New Roman" w:cs="Times New Roman"/>
          <w:noProof/>
          <w:szCs w:val="24"/>
        </w:rPr>
        <w:t xml:space="preserve"> </w:t>
      </w:r>
      <w:r w:rsidRPr="00C62DA6">
        <w:rPr>
          <w:rFonts w:ascii="Times New Roman" w:hAnsi="Times New Roman" w:cs="Times New Roman"/>
          <w:b/>
          <w:bCs/>
          <w:noProof/>
          <w:szCs w:val="24"/>
        </w:rPr>
        <w:t>31</w:t>
      </w:r>
      <w:r w:rsidRPr="00C62DA6">
        <w:rPr>
          <w:rFonts w:ascii="Times New Roman" w:hAnsi="Times New Roman" w:cs="Times New Roman"/>
          <w:noProof/>
          <w:szCs w:val="24"/>
        </w:rPr>
        <w:t>, 147–153 (2013).</w:t>
      </w:r>
    </w:p>
    <w:p w14:paraId="5727AEF1" w14:textId="77777777" w:rsidR="00C62DA6" w:rsidRPr="00C62DA6" w:rsidRDefault="00C62DA6" w:rsidP="00C62DA6">
      <w:pPr>
        <w:autoSpaceDE w:val="0"/>
        <w:autoSpaceDN w:val="0"/>
        <w:adjustRightInd w:val="0"/>
        <w:ind w:left="640" w:hanging="640"/>
        <w:rPr>
          <w:rFonts w:ascii="Times New Roman" w:hAnsi="Times New Roman" w:cs="Times New Roman"/>
          <w:noProof/>
          <w:szCs w:val="24"/>
        </w:rPr>
      </w:pPr>
      <w:r w:rsidRPr="00C62DA6">
        <w:rPr>
          <w:rFonts w:ascii="Times New Roman" w:hAnsi="Times New Roman" w:cs="Times New Roman"/>
          <w:noProof/>
          <w:szCs w:val="24"/>
        </w:rPr>
        <w:t>34.</w:t>
      </w:r>
      <w:r w:rsidRPr="00C62DA6">
        <w:rPr>
          <w:rFonts w:ascii="Times New Roman" w:hAnsi="Times New Roman" w:cs="Times New Roman"/>
          <w:noProof/>
          <w:szCs w:val="24"/>
        </w:rPr>
        <w:tab/>
        <w:t xml:space="preserve">Williams, D. W., Jackson, L. L. &amp; Smith, D. D. Effects of Frequent Mowing on Survival and Persistence of Forbs Seeded into a Species-Poor Grassland. </w:t>
      </w:r>
      <w:r w:rsidRPr="00C62DA6">
        <w:rPr>
          <w:rFonts w:ascii="Times New Roman" w:hAnsi="Times New Roman" w:cs="Times New Roman"/>
          <w:i/>
          <w:iCs/>
          <w:noProof/>
          <w:szCs w:val="24"/>
        </w:rPr>
        <w:t>Restor. Ecol.</w:t>
      </w:r>
      <w:r w:rsidRPr="00C62DA6">
        <w:rPr>
          <w:rFonts w:ascii="Times New Roman" w:hAnsi="Times New Roman" w:cs="Times New Roman"/>
          <w:noProof/>
          <w:szCs w:val="24"/>
        </w:rPr>
        <w:t xml:space="preserve"> </w:t>
      </w:r>
      <w:r w:rsidRPr="00C62DA6">
        <w:rPr>
          <w:rFonts w:ascii="Times New Roman" w:hAnsi="Times New Roman" w:cs="Times New Roman"/>
          <w:b/>
          <w:bCs/>
          <w:noProof/>
          <w:szCs w:val="24"/>
        </w:rPr>
        <w:t>15</w:t>
      </w:r>
      <w:r w:rsidRPr="00C62DA6">
        <w:rPr>
          <w:rFonts w:ascii="Times New Roman" w:hAnsi="Times New Roman" w:cs="Times New Roman"/>
          <w:noProof/>
          <w:szCs w:val="24"/>
        </w:rPr>
        <w:t>, 24–33 (2007).</w:t>
      </w:r>
    </w:p>
    <w:p w14:paraId="286F388E" w14:textId="77777777" w:rsidR="00C62DA6" w:rsidRPr="00C62DA6" w:rsidRDefault="00C62DA6" w:rsidP="00C62DA6">
      <w:pPr>
        <w:autoSpaceDE w:val="0"/>
        <w:autoSpaceDN w:val="0"/>
        <w:adjustRightInd w:val="0"/>
        <w:ind w:left="640" w:hanging="640"/>
        <w:rPr>
          <w:rFonts w:ascii="Times New Roman" w:hAnsi="Times New Roman" w:cs="Times New Roman"/>
          <w:noProof/>
          <w:szCs w:val="24"/>
        </w:rPr>
      </w:pPr>
      <w:r w:rsidRPr="00C62DA6">
        <w:rPr>
          <w:rFonts w:ascii="Times New Roman" w:hAnsi="Times New Roman" w:cs="Times New Roman"/>
          <w:noProof/>
          <w:szCs w:val="24"/>
        </w:rPr>
        <w:t>35.</w:t>
      </w:r>
      <w:r w:rsidRPr="00C62DA6">
        <w:rPr>
          <w:rFonts w:ascii="Times New Roman" w:hAnsi="Times New Roman" w:cs="Times New Roman"/>
          <w:noProof/>
          <w:szCs w:val="24"/>
        </w:rPr>
        <w:tab/>
        <w:t xml:space="preserve">Beyers, J. Non-native and Native Seeding. in </w:t>
      </w:r>
      <w:r w:rsidRPr="00C62DA6">
        <w:rPr>
          <w:rFonts w:ascii="Times New Roman" w:hAnsi="Times New Roman" w:cs="Times New Roman"/>
          <w:i/>
          <w:iCs/>
          <w:noProof/>
          <w:szCs w:val="24"/>
        </w:rPr>
        <w:t>Fire Effects on Soils and Restoration Strategies</w:t>
      </w:r>
      <w:r w:rsidRPr="00C62DA6">
        <w:rPr>
          <w:rFonts w:ascii="Times New Roman" w:hAnsi="Times New Roman" w:cs="Times New Roman"/>
          <w:noProof/>
          <w:szCs w:val="24"/>
        </w:rPr>
        <w:t xml:space="preserve"> 321–336 (Science Publishers, 2009). doi:10.1201/9781439843338-c11</w:t>
      </w:r>
    </w:p>
    <w:p w14:paraId="4DD973BB" w14:textId="77777777" w:rsidR="00C62DA6" w:rsidRPr="00C62DA6" w:rsidRDefault="00C62DA6" w:rsidP="00C62DA6">
      <w:pPr>
        <w:autoSpaceDE w:val="0"/>
        <w:autoSpaceDN w:val="0"/>
        <w:adjustRightInd w:val="0"/>
        <w:ind w:left="640" w:hanging="640"/>
        <w:rPr>
          <w:rFonts w:ascii="Times New Roman" w:hAnsi="Times New Roman" w:cs="Times New Roman"/>
          <w:noProof/>
          <w:szCs w:val="24"/>
        </w:rPr>
      </w:pPr>
      <w:r w:rsidRPr="00C62DA6">
        <w:rPr>
          <w:rFonts w:ascii="Times New Roman" w:hAnsi="Times New Roman" w:cs="Times New Roman"/>
          <w:noProof/>
          <w:szCs w:val="24"/>
        </w:rPr>
        <w:t>36.</w:t>
      </w:r>
      <w:r w:rsidRPr="00C62DA6">
        <w:rPr>
          <w:rFonts w:ascii="Times New Roman" w:hAnsi="Times New Roman" w:cs="Times New Roman"/>
          <w:noProof/>
          <w:szCs w:val="24"/>
        </w:rPr>
        <w:tab/>
        <w:t xml:space="preserve">Frischie, S. L. &amp; Rowe, H. I. Replicating Life Cycle of Early-Maturing Species in the Timing of Restoration Seeding Improves Establishment and Community Diversity. </w:t>
      </w:r>
      <w:r w:rsidRPr="00C62DA6">
        <w:rPr>
          <w:rFonts w:ascii="Times New Roman" w:hAnsi="Times New Roman" w:cs="Times New Roman"/>
          <w:i/>
          <w:iCs/>
          <w:noProof/>
          <w:szCs w:val="24"/>
        </w:rPr>
        <w:t>Restor. Ecol.</w:t>
      </w:r>
      <w:r w:rsidRPr="00C62DA6">
        <w:rPr>
          <w:rFonts w:ascii="Times New Roman" w:hAnsi="Times New Roman" w:cs="Times New Roman"/>
          <w:noProof/>
          <w:szCs w:val="24"/>
        </w:rPr>
        <w:t xml:space="preserve"> </w:t>
      </w:r>
      <w:r w:rsidRPr="00C62DA6">
        <w:rPr>
          <w:rFonts w:ascii="Times New Roman" w:hAnsi="Times New Roman" w:cs="Times New Roman"/>
          <w:b/>
          <w:bCs/>
          <w:noProof/>
          <w:szCs w:val="24"/>
        </w:rPr>
        <w:t>20</w:t>
      </w:r>
      <w:r w:rsidRPr="00C62DA6">
        <w:rPr>
          <w:rFonts w:ascii="Times New Roman" w:hAnsi="Times New Roman" w:cs="Times New Roman"/>
          <w:noProof/>
          <w:szCs w:val="24"/>
        </w:rPr>
        <w:t>, 188–193 (2011).</w:t>
      </w:r>
    </w:p>
    <w:p w14:paraId="2A39A61A" w14:textId="77777777" w:rsidR="00C62DA6" w:rsidRPr="00C62DA6" w:rsidRDefault="00C62DA6" w:rsidP="00C62DA6">
      <w:pPr>
        <w:autoSpaceDE w:val="0"/>
        <w:autoSpaceDN w:val="0"/>
        <w:adjustRightInd w:val="0"/>
        <w:ind w:left="640" w:hanging="640"/>
        <w:rPr>
          <w:rFonts w:ascii="Times New Roman" w:hAnsi="Times New Roman" w:cs="Times New Roman"/>
          <w:noProof/>
          <w:szCs w:val="24"/>
        </w:rPr>
      </w:pPr>
      <w:r w:rsidRPr="00C62DA6">
        <w:rPr>
          <w:rFonts w:ascii="Times New Roman" w:hAnsi="Times New Roman" w:cs="Times New Roman"/>
          <w:noProof/>
          <w:szCs w:val="24"/>
        </w:rPr>
        <w:t>37.</w:t>
      </w:r>
      <w:r w:rsidRPr="00C62DA6">
        <w:rPr>
          <w:rFonts w:ascii="Times New Roman" w:hAnsi="Times New Roman" w:cs="Times New Roman"/>
          <w:noProof/>
          <w:szCs w:val="24"/>
        </w:rPr>
        <w:tab/>
        <w:t xml:space="preserve">Broadhurst, L. </w:t>
      </w:r>
      <w:r w:rsidRPr="00C62DA6">
        <w:rPr>
          <w:rFonts w:ascii="Times New Roman" w:hAnsi="Times New Roman" w:cs="Times New Roman"/>
          <w:i/>
          <w:iCs/>
          <w:noProof/>
          <w:szCs w:val="24"/>
        </w:rPr>
        <w:t>et al.</w:t>
      </w:r>
      <w:r w:rsidRPr="00C62DA6">
        <w:rPr>
          <w:rFonts w:ascii="Times New Roman" w:hAnsi="Times New Roman" w:cs="Times New Roman"/>
          <w:noProof/>
          <w:szCs w:val="24"/>
        </w:rPr>
        <w:t xml:space="preserve"> Seeding the future - the issues of supply and demand in restoration in Australia. </w:t>
      </w:r>
      <w:r w:rsidRPr="00C62DA6">
        <w:rPr>
          <w:rFonts w:ascii="Times New Roman" w:hAnsi="Times New Roman" w:cs="Times New Roman"/>
          <w:i/>
          <w:iCs/>
          <w:noProof/>
          <w:szCs w:val="24"/>
        </w:rPr>
        <w:t>Ecol. Manag. Restor.</w:t>
      </w:r>
      <w:r w:rsidRPr="00C62DA6">
        <w:rPr>
          <w:rFonts w:ascii="Times New Roman" w:hAnsi="Times New Roman" w:cs="Times New Roman"/>
          <w:noProof/>
          <w:szCs w:val="24"/>
        </w:rPr>
        <w:t xml:space="preserve"> </w:t>
      </w:r>
      <w:r w:rsidRPr="00C62DA6">
        <w:rPr>
          <w:rFonts w:ascii="Times New Roman" w:hAnsi="Times New Roman" w:cs="Times New Roman"/>
          <w:b/>
          <w:bCs/>
          <w:noProof/>
          <w:szCs w:val="24"/>
        </w:rPr>
        <w:t>16</w:t>
      </w:r>
      <w:r w:rsidRPr="00C62DA6">
        <w:rPr>
          <w:rFonts w:ascii="Times New Roman" w:hAnsi="Times New Roman" w:cs="Times New Roman"/>
          <w:noProof/>
          <w:szCs w:val="24"/>
        </w:rPr>
        <w:t>, 29–32 (2015).</w:t>
      </w:r>
    </w:p>
    <w:p w14:paraId="00A5ECC5" w14:textId="77777777" w:rsidR="00C62DA6" w:rsidRPr="00C62DA6" w:rsidRDefault="00C62DA6" w:rsidP="00C62DA6">
      <w:pPr>
        <w:autoSpaceDE w:val="0"/>
        <w:autoSpaceDN w:val="0"/>
        <w:adjustRightInd w:val="0"/>
        <w:ind w:left="640" w:hanging="640"/>
        <w:rPr>
          <w:rFonts w:ascii="Times New Roman" w:hAnsi="Times New Roman" w:cs="Times New Roman"/>
          <w:noProof/>
          <w:szCs w:val="24"/>
        </w:rPr>
      </w:pPr>
      <w:r w:rsidRPr="00C62DA6">
        <w:rPr>
          <w:rFonts w:ascii="Times New Roman" w:hAnsi="Times New Roman" w:cs="Times New Roman"/>
          <w:noProof/>
          <w:szCs w:val="24"/>
        </w:rPr>
        <w:t>38.</w:t>
      </w:r>
      <w:r w:rsidRPr="00C62DA6">
        <w:rPr>
          <w:rFonts w:ascii="Times New Roman" w:hAnsi="Times New Roman" w:cs="Times New Roman"/>
          <w:noProof/>
          <w:szCs w:val="24"/>
        </w:rPr>
        <w:tab/>
      </w:r>
      <w:r w:rsidRPr="00C62DA6">
        <w:rPr>
          <w:rFonts w:ascii="Times New Roman" w:hAnsi="Times New Roman" w:cs="Times New Roman"/>
          <w:i/>
          <w:iCs/>
          <w:noProof/>
          <w:szCs w:val="24"/>
        </w:rPr>
        <w:t>Pilbara Seed Atlas and Field Guide</w:t>
      </w:r>
      <w:r w:rsidRPr="00C62DA6">
        <w:rPr>
          <w:rFonts w:ascii="Times New Roman" w:hAnsi="Times New Roman" w:cs="Times New Roman"/>
          <w:noProof/>
          <w:szCs w:val="24"/>
        </w:rPr>
        <w:t>. (CSIRO Publishing, 2016). doi:10.1071/9781486305537</w:t>
      </w:r>
    </w:p>
    <w:p w14:paraId="7878F351" w14:textId="77777777" w:rsidR="00C62DA6" w:rsidRPr="00C62DA6" w:rsidRDefault="00C62DA6" w:rsidP="00C62DA6">
      <w:pPr>
        <w:autoSpaceDE w:val="0"/>
        <w:autoSpaceDN w:val="0"/>
        <w:adjustRightInd w:val="0"/>
        <w:ind w:left="640" w:hanging="640"/>
        <w:rPr>
          <w:rFonts w:ascii="Times New Roman" w:hAnsi="Times New Roman" w:cs="Times New Roman"/>
          <w:noProof/>
          <w:szCs w:val="24"/>
        </w:rPr>
      </w:pPr>
      <w:r w:rsidRPr="00C62DA6">
        <w:rPr>
          <w:rFonts w:ascii="Times New Roman" w:hAnsi="Times New Roman" w:cs="Times New Roman"/>
          <w:noProof/>
          <w:szCs w:val="24"/>
        </w:rPr>
        <w:t>39.</w:t>
      </w:r>
      <w:r w:rsidRPr="00C62DA6">
        <w:rPr>
          <w:rFonts w:ascii="Times New Roman" w:hAnsi="Times New Roman" w:cs="Times New Roman"/>
          <w:noProof/>
          <w:szCs w:val="24"/>
        </w:rPr>
        <w:tab/>
        <w:t xml:space="preserve">Noss, R. F. </w:t>
      </w:r>
      <w:r w:rsidRPr="00C62DA6">
        <w:rPr>
          <w:rFonts w:ascii="Times New Roman" w:hAnsi="Times New Roman" w:cs="Times New Roman"/>
          <w:i/>
          <w:iCs/>
          <w:noProof/>
          <w:szCs w:val="24"/>
        </w:rPr>
        <w:t>et al.</w:t>
      </w:r>
      <w:r w:rsidRPr="00C62DA6">
        <w:rPr>
          <w:rFonts w:ascii="Times New Roman" w:hAnsi="Times New Roman" w:cs="Times New Roman"/>
          <w:noProof/>
          <w:szCs w:val="24"/>
        </w:rPr>
        <w:t xml:space="preserve"> How global biodiversity hotspots may go unrecognized: lessons from the North American Coastal Plain. </w:t>
      </w:r>
      <w:r w:rsidRPr="00C62DA6">
        <w:rPr>
          <w:rFonts w:ascii="Times New Roman" w:hAnsi="Times New Roman" w:cs="Times New Roman"/>
          <w:i/>
          <w:iCs/>
          <w:noProof/>
          <w:szCs w:val="24"/>
        </w:rPr>
        <w:t>Divers. Distrib.</w:t>
      </w:r>
      <w:r w:rsidRPr="00C62DA6">
        <w:rPr>
          <w:rFonts w:ascii="Times New Roman" w:hAnsi="Times New Roman" w:cs="Times New Roman"/>
          <w:noProof/>
          <w:szCs w:val="24"/>
        </w:rPr>
        <w:t xml:space="preserve"> </w:t>
      </w:r>
      <w:r w:rsidRPr="00C62DA6">
        <w:rPr>
          <w:rFonts w:ascii="Times New Roman" w:hAnsi="Times New Roman" w:cs="Times New Roman"/>
          <w:b/>
          <w:bCs/>
          <w:noProof/>
          <w:szCs w:val="24"/>
        </w:rPr>
        <w:t>21</w:t>
      </w:r>
      <w:r w:rsidRPr="00C62DA6">
        <w:rPr>
          <w:rFonts w:ascii="Times New Roman" w:hAnsi="Times New Roman" w:cs="Times New Roman"/>
          <w:noProof/>
          <w:szCs w:val="24"/>
        </w:rPr>
        <w:t>, 236–244 (2014).</w:t>
      </w:r>
    </w:p>
    <w:p w14:paraId="531B5BA5" w14:textId="77777777" w:rsidR="00C62DA6" w:rsidRPr="00C62DA6" w:rsidRDefault="00C62DA6" w:rsidP="00C62DA6">
      <w:pPr>
        <w:autoSpaceDE w:val="0"/>
        <w:autoSpaceDN w:val="0"/>
        <w:adjustRightInd w:val="0"/>
        <w:ind w:left="640" w:hanging="640"/>
        <w:rPr>
          <w:rFonts w:ascii="Times New Roman" w:hAnsi="Times New Roman" w:cs="Times New Roman"/>
          <w:noProof/>
          <w:szCs w:val="24"/>
        </w:rPr>
      </w:pPr>
      <w:r w:rsidRPr="00C62DA6">
        <w:rPr>
          <w:rFonts w:ascii="Times New Roman" w:hAnsi="Times New Roman" w:cs="Times New Roman"/>
          <w:noProof/>
          <w:szCs w:val="24"/>
        </w:rPr>
        <w:t>40.</w:t>
      </w:r>
      <w:r w:rsidRPr="00C62DA6">
        <w:rPr>
          <w:rFonts w:ascii="Times New Roman" w:hAnsi="Times New Roman" w:cs="Times New Roman"/>
          <w:noProof/>
          <w:szCs w:val="24"/>
        </w:rPr>
        <w:tab/>
        <w:t xml:space="preserve">Means, D. B. &amp; Grow, G. The endangered longleaf pine community. Enfo, 85(4), 1-12. </w:t>
      </w:r>
      <w:r w:rsidRPr="00C62DA6">
        <w:rPr>
          <w:rFonts w:ascii="Times New Roman" w:hAnsi="Times New Roman" w:cs="Times New Roman"/>
          <w:i/>
          <w:iCs/>
          <w:noProof/>
          <w:szCs w:val="24"/>
        </w:rPr>
        <w:t>Enfo</w:t>
      </w:r>
      <w:r w:rsidRPr="00C62DA6">
        <w:rPr>
          <w:rFonts w:ascii="Times New Roman" w:hAnsi="Times New Roman" w:cs="Times New Roman"/>
          <w:noProof/>
          <w:szCs w:val="24"/>
        </w:rPr>
        <w:t xml:space="preserve"> </w:t>
      </w:r>
      <w:r w:rsidRPr="00C62DA6">
        <w:rPr>
          <w:rFonts w:ascii="Times New Roman" w:hAnsi="Times New Roman" w:cs="Times New Roman"/>
          <w:b/>
          <w:bCs/>
          <w:noProof/>
          <w:szCs w:val="24"/>
        </w:rPr>
        <w:t>85</w:t>
      </w:r>
      <w:r w:rsidRPr="00C62DA6">
        <w:rPr>
          <w:rFonts w:ascii="Times New Roman" w:hAnsi="Times New Roman" w:cs="Times New Roman"/>
          <w:noProof/>
          <w:szCs w:val="24"/>
        </w:rPr>
        <w:t>, 1–12 (1985).</w:t>
      </w:r>
    </w:p>
    <w:p w14:paraId="5B9799A3" w14:textId="77777777" w:rsidR="00C62DA6" w:rsidRPr="00C62DA6" w:rsidRDefault="00C62DA6" w:rsidP="00C62DA6">
      <w:pPr>
        <w:autoSpaceDE w:val="0"/>
        <w:autoSpaceDN w:val="0"/>
        <w:adjustRightInd w:val="0"/>
        <w:ind w:left="640" w:hanging="640"/>
        <w:rPr>
          <w:rFonts w:ascii="Times New Roman" w:hAnsi="Times New Roman" w:cs="Times New Roman"/>
          <w:noProof/>
          <w:szCs w:val="24"/>
        </w:rPr>
      </w:pPr>
      <w:r w:rsidRPr="00C62DA6">
        <w:rPr>
          <w:rFonts w:ascii="Times New Roman" w:hAnsi="Times New Roman" w:cs="Times New Roman"/>
          <w:noProof/>
          <w:szCs w:val="24"/>
        </w:rPr>
        <w:t>41.</w:t>
      </w:r>
      <w:r w:rsidRPr="00C62DA6">
        <w:rPr>
          <w:rFonts w:ascii="Times New Roman" w:hAnsi="Times New Roman" w:cs="Times New Roman"/>
          <w:noProof/>
          <w:szCs w:val="24"/>
        </w:rPr>
        <w:tab/>
        <w:t xml:space="preserve">Siemann, E., Carrillo, J. A., Gabler, C. A., Zipp, R. &amp; Rogers, W. E. Experimental test of the impacts of feral hogs on forest dynamics and processes in the southeastern US. </w:t>
      </w:r>
      <w:r w:rsidRPr="00C62DA6">
        <w:rPr>
          <w:rFonts w:ascii="Times New Roman" w:hAnsi="Times New Roman" w:cs="Times New Roman"/>
          <w:i/>
          <w:iCs/>
          <w:noProof/>
          <w:szCs w:val="24"/>
        </w:rPr>
        <w:t>For. Ecol. Manage.</w:t>
      </w:r>
      <w:r w:rsidRPr="00C62DA6">
        <w:rPr>
          <w:rFonts w:ascii="Times New Roman" w:hAnsi="Times New Roman" w:cs="Times New Roman"/>
          <w:noProof/>
          <w:szCs w:val="24"/>
        </w:rPr>
        <w:t xml:space="preserve"> </w:t>
      </w:r>
      <w:r w:rsidRPr="00C62DA6">
        <w:rPr>
          <w:rFonts w:ascii="Times New Roman" w:hAnsi="Times New Roman" w:cs="Times New Roman"/>
          <w:b/>
          <w:bCs/>
          <w:noProof/>
          <w:szCs w:val="24"/>
        </w:rPr>
        <w:t>258</w:t>
      </w:r>
      <w:r w:rsidRPr="00C62DA6">
        <w:rPr>
          <w:rFonts w:ascii="Times New Roman" w:hAnsi="Times New Roman" w:cs="Times New Roman"/>
          <w:noProof/>
          <w:szCs w:val="24"/>
        </w:rPr>
        <w:t>, 546–553 (2009).</w:t>
      </w:r>
    </w:p>
    <w:p w14:paraId="61EDF41B" w14:textId="79AE2722" w:rsidR="00C62DA6" w:rsidRPr="00C62DA6" w:rsidRDefault="00C62DA6" w:rsidP="00C62DA6">
      <w:pPr>
        <w:autoSpaceDE w:val="0"/>
        <w:autoSpaceDN w:val="0"/>
        <w:adjustRightInd w:val="0"/>
        <w:ind w:left="640" w:hanging="640"/>
        <w:rPr>
          <w:rFonts w:ascii="Times New Roman" w:hAnsi="Times New Roman" w:cs="Times New Roman"/>
          <w:noProof/>
          <w:szCs w:val="24"/>
        </w:rPr>
      </w:pPr>
      <w:r w:rsidRPr="00C62DA6">
        <w:rPr>
          <w:rFonts w:ascii="Times New Roman" w:hAnsi="Times New Roman" w:cs="Times New Roman"/>
          <w:noProof/>
          <w:szCs w:val="24"/>
        </w:rPr>
        <w:t>42.</w:t>
      </w:r>
      <w:r w:rsidRPr="00C62DA6">
        <w:rPr>
          <w:rFonts w:ascii="Times New Roman" w:hAnsi="Times New Roman" w:cs="Times New Roman"/>
          <w:noProof/>
          <w:szCs w:val="24"/>
        </w:rPr>
        <w:tab/>
        <w:t>Pan, Y</w:t>
      </w:r>
      <w:r w:rsidRPr="00C62DA6">
        <w:rPr>
          <w:rFonts w:ascii="Times New Roman" w:hAnsi="Times New Roman" w:cs="Times New Roman"/>
          <w:i/>
          <w:iCs/>
          <w:noProof/>
          <w:szCs w:val="24"/>
        </w:rPr>
        <w:t>.</w:t>
      </w:r>
      <w:r w:rsidRPr="00C62DA6">
        <w:rPr>
          <w:rFonts w:ascii="Times New Roman" w:hAnsi="Times New Roman" w:cs="Times New Roman"/>
          <w:noProof/>
          <w:szCs w:val="24"/>
        </w:rPr>
        <w:t xml:space="preserve"> Age structure and disturbance legacy of North American forests. </w:t>
      </w:r>
      <w:r w:rsidRPr="00C62DA6">
        <w:rPr>
          <w:rFonts w:ascii="Times New Roman" w:hAnsi="Times New Roman" w:cs="Times New Roman"/>
          <w:i/>
          <w:iCs/>
          <w:noProof/>
          <w:szCs w:val="24"/>
        </w:rPr>
        <w:t>Biogeosciences</w:t>
      </w:r>
      <w:r w:rsidRPr="00C62DA6">
        <w:rPr>
          <w:rFonts w:ascii="Times New Roman" w:hAnsi="Times New Roman" w:cs="Times New Roman"/>
          <w:noProof/>
          <w:szCs w:val="24"/>
        </w:rPr>
        <w:t xml:space="preserve"> </w:t>
      </w:r>
      <w:r w:rsidRPr="00C62DA6">
        <w:rPr>
          <w:rFonts w:ascii="Times New Roman" w:hAnsi="Times New Roman" w:cs="Times New Roman"/>
          <w:b/>
          <w:bCs/>
          <w:noProof/>
          <w:szCs w:val="24"/>
        </w:rPr>
        <w:t>8</w:t>
      </w:r>
      <w:r w:rsidRPr="00C62DA6">
        <w:rPr>
          <w:rFonts w:ascii="Times New Roman" w:hAnsi="Times New Roman" w:cs="Times New Roman"/>
          <w:noProof/>
          <w:szCs w:val="24"/>
        </w:rPr>
        <w:t>, 715–732 (2011).</w:t>
      </w:r>
    </w:p>
    <w:p w14:paraId="00BA8D40" w14:textId="77777777" w:rsidR="00C62DA6" w:rsidRPr="00C62DA6" w:rsidRDefault="00C62DA6" w:rsidP="00C62DA6">
      <w:pPr>
        <w:autoSpaceDE w:val="0"/>
        <w:autoSpaceDN w:val="0"/>
        <w:adjustRightInd w:val="0"/>
        <w:ind w:left="640" w:hanging="640"/>
        <w:rPr>
          <w:rFonts w:ascii="Times New Roman" w:hAnsi="Times New Roman" w:cs="Times New Roman"/>
          <w:noProof/>
          <w:szCs w:val="24"/>
        </w:rPr>
      </w:pPr>
      <w:r w:rsidRPr="00C62DA6">
        <w:rPr>
          <w:rFonts w:ascii="Times New Roman" w:hAnsi="Times New Roman" w:cs="Times New Roman"/>
          <w:noProof/>
          <w:szCs w:val="24"/>
        </w:rPr>
        <w:t>43.</w:t>
      </w:r>
      <w:r w:rsidRPr="00C62DA6">
        <w:rPr>
          <w:rFonts w:ascii="Times New Roman" w:hAnsi="Times New Roman" w:cs="Times New Roman"/>
          <w:noProof/>
          <w:szCs w:val="24"/>
        </w:rPr>
        <w:tab/>
        <w:t xml:space="preserve">Havlick, D. G. </w:t>
      </w:r>
      <w:r w:rsidRPr="00C62DA6">
        <w:rPr>
          <w:rFonts w:ascii="Times New Roman" w:hAnsi="Times New Roman" w:cs="Times New Roman"/>
          <w:i/>
          <w:iCs/>
          <w:noProof/>
          <w:szCs w:val="24"/>
        </w:rPr>
        <w:t>No Place Distant: Roads and Motorized Recreation on America’s Public Lands</w:t>
      </w:r>
      <w:r w:rsidRPr="00C62DA6">
        <w:rPr>
          <w:rFonts w:ascii="Times New Roman" w:hAnsi="Times New Roman" w:cs="Times New Roman"/>
          <w:noProof/>
          <w:szCs w:val="24"/>
        </w:rPr>
        <w:t>. (Island Press, 2003).</w:t>
      </w:r>
    </w:p>
    <w:p w14:paraId="0FC970C6" w14:textId="77777777" w:rsidR="00C62DA6" w:rsidRPr="00C62DA6" w:rsidRDefault="00C62DA6" w:rsidP="00C62DA6">
      <w:pPr>
        <w:autoSpaceDE w:val="0"/>
        <w:autoSpaceDN w:val="0"/>
        <w:adjustRightInd w:val="0"/>
        <w:ind w:left="640" w:hanging="640"/>
        <w:rPr>
          <w:rFonts w:ascii="Times New Roman" w:hAnsi="Times New Roman" w:cs="Times New Roman"/>
          <w:noProof/>
          <w:szCs w:val="24"/>
        </w:rPr>
      </w:pPr>
      <w:r w:rsidRPr="00C62DA6">
        <w:rPr>
          <w:rFonts w:ascii="Times New Roman" w:hAnsi="Times New Roman" w:cs="Times New Roman"/>
          <w:noProof/>
          <w:szCs w:val="24"/>
        </w:rPr>
        <w:t>44.</w:t>
      </w:r>
      <w:r w:rsidRPr="00C62DA6">
        <w:rPr>
          <w:rFonts w:ascii="Times New Roman" w:hAnsi="Times New Roman" w:cs="Times New Roman"/>
          <w:noProof/>
          <w:szCs w:val="24"/>
        </w:rPr>
        <w:tab/>
        <w:t xml:space="preserve">Wunderlin, R. P. &amp; Hansen, B. F. </w:t>
      </w:r>
      <w:r w:rsidRPr="00C62DA6">
        <w:rPr>
          <w:rFonts w:ascii="Times New Roman" w:hAnsi="Times New Roman" w:cs="Times New Roman"/>
          <w:i/>
          <w:iCs/>
          <w:noProof/>
          <w:szCs w:val="24"/>
        </w:rPr>
        <w:t>Guide to the vascular plants of Florida</w:t>
      </w:r>
      <w:r w:rsidRPr="00C62DA6">
        <w:rPr>
          <w:rFonts w:ascii="Times New Roman" w:hAnsi="Times New Roman" w:cs="Times New Roman"/>
          <w:noProof/>
          <w:szCs w:val="24"/>
        </w:rPr>
        <w:t>. (University Press of Florida, 2011).</w:t>
      </w:r>
    </w:p>
    <w:p w14:paraId="3DF808F7" w14:textId="77777777" w:rsidR="00C62DA6" w:rsidRPr="00C62DA6" w:rsidRDefault="00C62DA6" w:rsidP="00C62DA6">
      <w:pPr>
        <w:autoSpaceDE w:val="0"/>
        <w:autoSpaceDN w:val="0"/>
        <w:adjustRightInd w:val="0"/>
        <w:ind w:left="640" w:hanging="640"/>
        <w:rPr>
          <w:rFonts w:ascii="Times New Roman" w:hAnsi="Times New Roman" w:cs="Times New Roman"/>
          <w:noProof/>
          <w:szCs w:val="24"/>
        </w:rPr>
      </w:pPr>
      <w:r w:rsidRPr="00C62DA6">
        <w:rPr>
          <w:rFonts w:ascii="Times New Roman" w:hAnsi="Times New Roman" w:cs="Times New Roman"/>
          <w:noProof/>
          <w:szCs w:val="24"/>
        </w:rPr>
        <w:t>45.</w:t>
      </w:r>
      <w:r w:rsidRPr="00C62DA6">
        <w:rPr>
          <w:rFonts w:ascii="Times New Roman" w:hAnsi="Times New Roman" w:cs="Times New Roman"/>
          <w:noProof/>
          <w:szCs w:val="24"/>
        </w:rPr>
        <w:tab/>
        <w:t xml:space="preserve">Kay, C. A. R., Clewell, A. F. &amp; Ashler, E. W. Vegetative Cover in a Fallow Field: Responses to Season of Soil Disturbance. </w:t>
      </w:r>
      <w:r w:rsidRPr="00C62DA6">
        <w:rPr>
          <w:rFonts w:ascii="Times New Roman" w:hAnsi="Times New Roman" w:cs="Times New Roman"/>
          <w:i/>
          <w:iCs/>
          <w:noProof/>
          <w:szCs w:val="24"/>
        </w:rPr>
        <w:t>Bull. Torrey Bot. Club</w:t>
      </w:r>
      <w:r w:rsidRPr="00C62DA6">
        <w:rPr>
          <w:rFonts w:ascii="Times New Roman" w:hAnsi="Times New Roman" w:cs="Times New Roman"/>
          <w:noProof/>
          <w:szCs w:val="24"/>
        </w:rPr>
        <w:t xml:space="preserve"> </w:t>
      </w:r>
      <w:r w:rsidRPr="00C62DA6">
        <w:rPr>
          <w:rFonts w:ascii="Times New Roman" w:hAnsi="Times New Roman" w:cs="Times New Roman"/>
          <w:b/>
          <w:bCs/>
          <w:noProof/>
          <w:szCs w:val="24"/>
        </w:rPr>
        <w:t>105</w:t>
      </w:r>
      <w:r w:rsidRPr="00C62DA6">
        <w:rPr>
          <w:rFonts w:ascii="Times New Roman" w:hAnsi="Times New Roman" w:cs="Times New Roman"/>
          <w:noProof/>
          <w:szCs w:val="24"/>
        </w:rPr>
        <w:t>, 143 (1978).</w:t>
      </w:r>
    </w:p>
    <w:p w14:paraId="6F7CB113" w14:textId="77777777" w:rsidR="00C62DA6" w:rsidRPr="00C62DA6" w:rsidRDefault="00C62DA6" w:rsidP="00C62DA6">
      <w:pPr>
        <w:autoSpaceDE w:val="0"/>
        <w:autoSpaceDN w:val="0"/>
        <w:adjustRightInd w:val="0"/>
        <w:ind w:left="640" w:hanging="640"/>
        <w:rPr>
          <w:rFonts w:ascii="Times New Roman" w:hAnsi="Times New Roman" w:cs="Times New Roman"/>
          <w:noProof/>
          <w:szCs w:val="24"/>
        </w:rPr>
      </w:pPr>
      <w:r w:rsidRPr="00C62DA6">
        <w:rPr>
          <w:rFonts w:ascii="Times New Roman" w:hAnsi="Times New Roman" w:cs="Times New Roman"/>
          <w:noProof/>
          <w:szCs w:val="24"/>
        </w:rPr>
        <w:t>46.</w:t>
      </w:r>
      <w:r w:rsidRPr="00C62DA6">
        <w:rPr>
          <w:rFonts w:ascii="Times New Roman" w:hAnsi="Times New Roman" w:cs="Times New Roman"/>
          <w:noProof/>
          <w:szCs w:val="24"/>
        </w:rPr>
        <w:tab/>
        <w:t xml:space="preserve">Busing, R. T. &amp; Clebsch, E. E. C. Species Composition and Species Richness in First-Year Old Fields: Responses to Season of Soil Distrubance. </w:t>
      </w:r>
      <w:r w:rsidRPr="00C62DA6">
        <w:rPr>
          <w:rFonts w:ascii="Times New Roman" w:hAnsi="Times New Roman" w:cs="Times New Roman"/>
          <w:i/>
          <w:iCs/>
          <w:noProof/>
          <w:szCs w:val="24"/>
        </w:rPr>
        <w:t>Bull. Torrey Bot. Club</w:t>
      </w:r>
      <w:r w:rsidRPr="00C62DA6">
        <w:rPr>
          <w:rFonts w:ascii="Times New Roman" w:hAnsi="Times New Roman" w:cs="Times New Roman"/>
          <w:noProof/>
          <w:szCs w:val="24"/>
        </w:rPr>
        <w:t xml:space="preserve"> </w:t>
      </w:r>
      <w:r w:rsidRPr="00C62DA6">
        <w:rPr>
          <w:rFonts w:ascii="Times New Roman" w:hAnsi="Times New Roman" w:cs="Times New Roman"/>
          <w:b/>
          <w:bCs/>
          <w:noProof/>
          <w:szCs w:val="24"/>
        </w:rPr>
        <w:t>110</w:t>
      </w:r>
      <w:r w:rsidRPr="00C62DA6">
        <w:rPr>
          <w:rFonts w:ascii="Times New Roman" w:hAnsi="Times New Roman" w:cs="Times New Roman"/>
          <w:noProof/>
          <w:szCs w:val="24"/>
        </w:rPr>
        <w:t>, 304 (1986).</w:t>
      </w:r>
    </w:p>
    <w:p w14:paraId="1DA2170C" w14:textId="77777777" w:rsidR="00C62DA6" w:rsidRPr="00C62DA6" w:rsidRDefault="00C62DA6" w:rsidP="00C62DA6">
      <w:pPr>
        <w:autoSpaceDE w:val="0"/>
        <w:autoSpaceDN w:val="0"/>
        <w:adjustRightInd w:val="0"/>
        <w:ind w:left="640" w:hanging="640"/>
        <w:rPr>
          <w:rFonts w:ascii="Times New Roman" w:hAnsi="Times New Roman" w:cs="Times New Roman"/>
          <w:noProof/>
          <w:szCs w:val="24"/>
        </w:rPr>
      </w:pPr>
      <w:r w:rsidRPr="00C62DA6">
        <w:rPr>
          <w:rFonts w:ascii="Times New Roman" w:hAnsi="Times New Roman" w:cs="Times New Roman"/>
          <w:noProof/>
          <w:szCs w:val="24"/>
        </w:rPr>
        <w:t>47.</w:t>
      </w:r>
      <w:r w:rsidRPr="00C62DA6">
        <w:rPr>
          <w:rFonts w:ascii="Times New Roman" w:hAnsi="Times New Roman" w:cs="Times New Roman"/>
          <w:noProof/>
          <w:szCs w:val="24"/>
        </w:rPr>
        <w:tab/>
        <w:t xml:space="preserve">Biggs, B. C. Harnessing Natural Recovery Processes to Improve Restoration Outcomes: An Experimental Assessment of Sponge-Mediated Coral Reef Restoration. </w:t>
      </w:r>
      <w:r w:rsidRPr="00C62DA6">
        <w:rPr>
          <w:rFonts w:ascii="Times New Roman" w:hAnsi="Times New Roman" w:cs="Times New Roman"/>
          <w:i/>
          <w:iCs/>
          <w:noProof/>
          <w:szCs w:val="24"/>
        </w:rPr>
        <w:t>PLoS One</w:t>
      </w:r>
      <w:r w:rsidRPr="00C62DA6">
        <w:rPr>
          <w:rFonts w:ascii="Times New Roman" w:hAnsi="Times New Roman" w:cs="Times New Roman"/>
          <w:noProof/>
          <w:szCs w:val="24"/>
        </w:rPr>
        <w:t xml:space="preserve"> </w:t>
      </w:r>
      <w:r w:rsidRPr="00C62DA6">
        <w:rPr>
          <w:rFonts w:ascii="Times New Roman" w:hAnsi="Times New Roman" w:cs="Times New Roman"/>
          <w:b/>
          <w:bCs/>
          <w:noProof/>
          <w:szCs w:val="24"/>
        </w:rPr>
        <w:t>8</w:t>
      </w:r>
      <w:r w:rsidRPr="00C62DA6">
        <w:rPr>
          <w:rFonts w:ascii="Times New Roman" w:hAnsi="Times New Roman" w:cs="Times New Roman"/>
          <w:noProof/>
          <w:szCs w:val="24"/>
        </w:rPr>
        <w:t>, e64945 (2013).</w:t>
      </w:r>
    </w:p>
    <w:p w14:paraId="6E5AE59F" w14:textId="77777777" w:rsidR="00C62DA6" w:rsidRPr="00C62DA6" w:rsidRDefault="00C62DA6" w:rsidP="00C62DA6">
      <w:pPr>
        <w:autoSpaceDE w:val="0"/>
        <w:autoSpaceDN w:val="0"/>
        <w:adjustRightInd w:val="0"/>
        <w:ind w:left="640" w:hanging="640"/>
        <w:rPr>
          <w:rFonts w:ascii="Times New Roman" w:hAnsi="Times New Roman" w:cs="Times New Roman"/>
          <w:noProof/>
          <w:szCs w:val="24"/>
        </w:rPr>
      </w:pPr>
      <w:r w:rsidRPr="00C62DA6">
        <w:rPr>
          <w:rFonts w:ascii="Times New Roman" w:hAnsi="Times New Roman" w:cs="Times New Roman"/>
          <w:noProof/>
          <w:szCs w:val="24"/>
        </w:rPr>
        <w:t>48.</w:t>
      </w:r>
      <w:r w:rsidRPr="00C62DA6">
        <w:rPr>
          <w:rFonts w:ascii="Times New Roman" w:hAnsi="Times New Roman" w:cs="Times New Roman"/>
          <w:noProof/>
          <w:szCs w:val="24"/>
        </w:rPr>
        <w:tab/>
        <w:t xml:space="preserve">Sheley, R. L., Mangold, J. M. &amp; Anderson, J. L. Potential for Successional Theory to Guide Restoration of Invasive-Plant-Dominated Rangeland: A Review. </w:t>
      </w:r>
      <w:r w:rsidRPr="00C62DA6">
        <w:rPr>
          <w:rFonts w:ascii="Times New Roman" w:hAnsi="Times New Roman" w:cs="Times New Roman"/>
          <w:i/>
          <w:iCs/>
          <w:noProof/>
          <w:szCs w:val="24"/>
        </w:rPr>
        <w:t>Ecol. Monogr.</w:t>
      </w:r>
      <w:r w:rsidRPr="00C62DA6">
        <w:rPr>
          <w:rFonts w:ascii="Times New Roman" w:hAnsi="Times New Roman" w:cs="Times New Roman"/>
          <w:noProof/>
          <w:szCs w:val="24"/>
        </w:rPr>
        <w:t xml:space="preserve"> </w:t>
      </w:r>
      <w:r w:rsidRPr="00C62DA6">
        <w:rPr>
          <w:rFonts w:ascii="Times New Roman" w:hAnsi="Times New Roman" w:cs="Times New Roman"/>
          <w:b/>
          <w:bCs/>
          <w:noProof/>
          <w:szCs w:val="24"/>
        </w:rPr>
        <w:t>76</w:t>
      </w:r>
      <w:r w:rsidRPr="00C62DA6">
        <w:rPr>
          <w:rFonts w:ascii="Times New Roman" w:hAnsi="Times New Roman" w:cs="Times New Roman"/>
          <w:noProof/>
          <w:szCs w:val="24"/>
        </w:rPr>
        <w:t>, 365–379 (2013).</w:t>
      </w:r>
    </w:p>
    <w:p w14:paraId="302802CB" w14:textId="77777777" w:rsidR="00C62DA6" w:rsidRPr="00C62DA6" w:rsidRDefault="00C62DA6" w:rsidP="00C62DA6">
      <w:pPr>
        <w:autoSpaceDE w:val="0"/>
        <w:autoSpaceDN w:val="0"/>
        <w:adjustRightInd w:val="0"/>
        <w:ind w:left="640" w:hanging="640"/>
        <w:rPr>
          <w:rFonts w:ascii="Times New Roman" w:hAnsi="Times New Roman" w:cs="Times New Roman"/>
          <w:noProof/>
          <w:szCs w:val="24"/>
        </w:rPr>
      </w:pPr>
      <w:r w:rsidRPr="00C62DA6">
        <w:rPr>
          <w:rFonts w:ascii="Times New Roman" w:hAnsi="Times New Roman" w:cs="Times New Roman"/>
          <w:noProof/>
          <w:szCs w:val="24"/>
        </w:rPr>
        <w:lastRenderedPageBreak/>
        <w:t>49.</w:t>
      </w:r>
      <w:r w:rsidRPr="00C62DA6">
        <w:rPr>
          <w:rFonts w:ascii="Times New Roman" w:hAnsi="Times New Roman" w:cs="Times New Roman"/>
          <w:noProof/>
          <w:szCs w:val="24"/>
        </w:rPr>
        <w:tab/>
        <w:t xml:space="preserve">Pérez, H. E., Almira, F. &amp; Brennan, M. Germination timing and dormancy break in seeds of summer farewell (Dalea pinnata, Fabaceae). </w:t>
      </w:r>
      <w:r w:rsidRPr="00C62DA6">
        <w:rPr>
          <w:rFonts w:ascii="Times New Roman" w:hAnsi="Times New Roman" w:cs="Times New Roman"/>
          <w:i/>
          <w:iCs/>
          <w:noProof/>
          <w:szCs w:val="24"/>
        </w:rPr>
        <w:t>Ecol. Restor.</w:t>
      </w:r>
      <w:r w:rsidRPr="00C62DA6">
        <w:rPr>
          <w:rFonts w:ascii="Times New Roman" w:hAnsi="Times New Roman" w:cs="Times New Roman"/>
          <w:noProof/>
          <w:szCs w:val="24"/>
        </w:rPr>
        <w:t xml:space="preserve"> </w:t>
      </w:r>
      <w:r w:rsidRPr="00C62DA6">
        <w:rPr>
          <w:rFonts w:ascii="Times New Roman" w:hAnsi="Times New Roman" w:cs="Times New Roman"/>
          <w:b/>
          <w:bCs/>
          <w:noProof/>
          <w:szCs w:val="24"/>
        </w:rPr>
        <w:t>27</w:t>
      </w:r>
      <w:r w:rsidRPr="00C62DA6">
        <w:rPr>
          <w:rFonts w:ascii="Times New Roman" w:hAnsi="Times New Roman" w:cs="Times New Roman"/>
          <w:noProof/>
          <w:szCs w:val="24"/>
        </w:rPr>
        <w:t>, 160–168 (2009).</w:t>
      </w:r>
    </w:p>
    <w:p w14:paraId="09FFED4E" w14:textId="77777777" w:rsidR="00C62DA6" w:rsidRPr="00C62DA6" w:rsidRDefault="00C62DA6" w:rsidP="00C62DA6">
      <w:pPr>
        <w:autoSpaceDE w:val="0"/>
        <w:autoSpaceDN w:val="0"/>
        <w:adjustRightInd w:val="0"/>
        <w:ind w:left="640" w:hanging="640"/>
        <w:rPr>
          <w:rFonts w:ascii="Times New Roman" w:hAnsi="Times New Roman" w:cs="Times New Roman"/>
          <w:noProof/>
          <w:szCs w:val="24"/>
        </w:rPr>
      </w:pPr>
      <w:r w:rsidRPr="00C62DA6">
        <w:rPr>
          <w:rFonts w:ascii="Times New Roman" w:hAnsi="Times New Roman" w:cs="Times New Roman"/>
          <w:noProof/>
          <w:szCs w:val="24"/>
        </w:rPr>
        <w:t>50.</w:t>
      </w:r>
      <w:r w:rsidRPr="00C62DA6">
        <w:rPr>
          <w:rFonts w:ascii="Times New Roman" w:hAnsi="Times New Roman" w:cs="Times New Roman"/>
          <w:noProof/>
          <w:szCs w:val="24"/>
        </w:rPr>
        <w:tab/>
        <w:t xml:space="preserve">Chase, J. M. &amp; Knight, T. M. Scale-dependent effect sizes of ecological drivers on biodiversity: Why standardised sampling is not enough. </w:t>
      </w:r>
      <w:r w:rsidRPr="00C62DA6">
        <w:rPr>
          <w:rFonts w:ascii="Times New Roman" w:hAnsi="Times New Roman" w:cs="Times New Roman"/>
          <w:i/>
          <w:iCs/>
          <w:noProof/>
          <w:szCs w:val="24"/>
        </w:rPr>
        <w:t>Ecol. Lett.</w:t>
      </w:r>
      <w:r w:rsidRPr="00C62DA6">
        <w:rPr>
          <w:rFonts w:ascii="Times New Roman" w:hAnsi="Times New Roman" w:cs="Times New Roman"/>
          <w:noProof/>
          <w:szCs w:val="24"/>
        </w:rPr>
        <w:t xml:space="preserve"> </w:t>
      </w:r>
      <w:r w:rsidRPr="00C62DA6">
        <w:rPr>
          <w:rFonts w:ascii="Times New Roman" w:hAnsi="Times New Roman" w:cs="Times New Roman"/>
          <w:b/>
          <w:bCs/>
          <w:noProof/>
          <w:szCs w:val="24"/>
        </w:rPr>
        <w:t>16</w:t>
      </w:r>
      <w:r w:rsidRPr="00C62DA6">
        <w:rPr>
          <w:rFonts w:ascii="Times New Roman" w:hAnsi="Times New Roman" w:cs="Times New Roman"/>
          <w:noProof/>
          <w:szCs w:val="24"/>
        </w:rPr>
        <w:t>, 17–26 (2013).</w:t>
      </w:r>
    </w:p>
    <w:p w14:paraId="3A3F8EB8" w14:textId="77777777" w:rsidR="00C62DA6" w:rsidRPr="00C62DA6" w:rsidRDefault="00C62DA6" w:rsidP="00C62DA6">
      <w:pPr>
        <w:autoSpaceDE w:val="0"/>
        <w:autoSpaceDN w:val="0"/>
        <w:adjustRightInd w:val="0"/>
        <w:ind w:left="640" w:hanging="640"/>
        <w:rPr>
          <w:rFonts w:ascii="Times New Roman" w:hAnsi="Times New Roman" w:cs="Times New Roman"/>
          <w:noProof/>
          <w:szCs w:val="24"/>
        </w:rPr>
      </w:pPr>
      <w:r w:rsidRPr="00C62DA6">
        <w:rPr>
          <w:rFonts w:ascii="Times New Roman" w:hAnsi="Times New Roman" w:cs="Times New Roman"/>
          <w:noProof/>
          <w:szCs w:val="24"/>
        </w:rPr>
        <w:t>51.</w:t>
      </w:r>
      <w:r w:rsidRPr="00C62DA6">
        <w:rPr>
          <w:rFonts w:ascii="Times New Roman" w:hAnsi="Times New Roman" w:cs="Times New Roman"/>
          <w:noProof/>
          <w:szCs w:val="24"/>
        </w:rPr>
        <w:tab/>
        <w:t xml:space="preserve">Myers, R. K. &amp; Van Lear, D. H. Hurricane-fire interactions in coastal forests of the south: A review and hypothesis. </w:t>
      </w:r>
      <w:r w:rsidRPr="00C62DA6">
        <w:rPr>
          <w:rFonts w:ascii="Times New Roman" w:hAnsi="Times New Roman" w:cs="Times New Roman"/>
          <w:i/>
          <w:iCs/>
          <w:noProof/>
          <w:szCs w:val="24"/>
        </w:rPr>
        <w:t>For. Ecol. Manage.</w:t>
      </w:r>
      <w:r w:rsidRPr="00C62DA6">
        <w:rPr>
          <w:rFonts w:ascii="Times New Roman" w:hAnsi="Times New Roman" w:cs="Times New Roman"/>
          <w:noProof/>
          <w:szCs w:val="24"/>
        </w:rPr>
        <w:t xml:space="preserve"> </w:t>
      </w:r>
      <w:r w:rsidRPr="00C62DA6">
        <w:rPr>
          <w:rFonts w:ascii="Times New Roman" w:hAnsi="Times New Roman" w:cs="Times New Roman"/>
          <w:b/>
          <w:bCs/>
          <w:noProof/>
          <w:szCs w:val="24"/>
        </w:rPr>
        <w:t>103</w:t>
      </w:r>
      <w:r w:rsidRPr="00C62DA6">
        <w:rPr>
          <w:rFonts w:ascii="Times New Roman" w:hAnsi="Times New Roman" w:cs="Times New Roman"/>
          <w:noProof/>
          <w:szCs w:val="24"/>
        </w:rPr>
        <w:t>, 265–276 (1998).</w:t>
      </w:r>
    </w:p>
    <w:p w14:paraId="33530A54" w14:textId="77777777" w:rsidR="00C62DA6" w:rsidRPr="00C62DA6" w:rsidRDefault="00C62DA6" w:rsidP="00C62DA6">
      <w:pPr>
        <w:autoSpaceDE w:val="0"/>
        <w:autoSpaceDN w:val="0"/>
        <w:adjustRightInd w:val="0"/>
        <w:ind w:left="640" w:hanging="640"/>
        <w:rPr>
          <w:rFonts w:ascii="Times New Roman" w:hAnsi="Times New Roman" w:cs="Times New Roman"/>
          <w:noProof/>
          <w:szCs w:val="24"/>
        </w:rPr>
      </w:pPr>
      <w:r w:rsidRPr="00C62DA6">
        <w:rPr>
          <w:rFonts w:ascii="Times New Roman" w:hAnsi="Times New Roman" w:cs="Times New Roman"/>
          <w:noProof/>
          <w:szCs w:val="24"/>
        </w:rPr>
        <w:t>52.</w:t>
      </w:r>
      <w:r w:rsidRPr="00C62DA6">
        <w:rPr>
          <w:rFonts w:ascii="Times New Roman" w:hAnsi="Times New Roman" w:cs="Times New Roman"/>
          <w:noProof/>
          <w:szCs w:val="24"/>
        </w:rPr>
        <w:tab/>
        <w:t xml:space="preserve">Wilson, S. D. &amp; Gerry, A. K. Strategies for Mixed-Grass Prairie Restoration: Herbicide, Tilling, and Nitrogen Manipulation. </w:t>
      </w:r>
      <w:r w:rsidRPr="00C62DA6">
        <w:rPr>
          <w:rFonts w:ascii="Times New Roman" w:hAnsi="Times New Roman" w:cs="Times New Roman"/>
          <w:i/>
          <w:iCs/>
          <w:noProof/>
          <w:szCs w:val="24"/>
        </w:rPr>
        <w:t>Restor. Ecol.</w:t>
      </w:r>
      <w:r w:rsidRPr="00C62DA6">
        <w:rPr>
          <w:rFonts w:ascii="Times New Roman" w:hAnsi="Times New Roman" w:cs="Times New Roman"/>
          <w:noProof/>
          <w:szCs w:val="24"/>
        </w:rPr>
        <w:t xml:space="preserve"> </w:t>
      </w:r>
      <w:r w:rsidRPr="00C62DA6">
        <w:rPr>
          <w:rFonts w:ascii="Times New Roman" w:hAnsi="Times New Roman" w:cs="Times New Roman"/>
          <w:b/>
          <w:bCs/>
          <w:noProof/>
          <w:szCs w:val="24"/>
        </w:rPr>
        <w:t>3</w:t>
      </w:r>
      <w:r w:rsidRPr="00C62DA6">
        <w:rPr>
          <w:rFonts w:ascii="Times New Roman" w:hAnsi="Times New Roman" w:cs="Times New Roman"/>
          <w:noProof/>
          <w:szCs w:val="24"/>
        </w:rPr>
        <w:t>, 290–298 (1995).</w:t>
      </w:r>
    </w:p>
    <w:p w14:paraId="13BFF80F" w14:textId="77777777" w:rsidR="00C62DA6" w:rsidRPr="00C62DA6" w:rsidRDefault="00C62DA6" w:rsidP="00C62DA6">
      <w:pPr>
        <w:autoSpaceDE w:val="0"/>
        <w:autoSpaceDN w:val="0"/>
        <w:adjustRightInd w:val="0"/>
        <w:ind w:left="640" w:hanging="640"/>
        <w:rPr>
          <w:rFonts w:ascii="Times New Roman" w:hAnsi="Times New Roman" w:cs="Times New Roman"/>
          <w:noProof/>
          <w:szCs w:val="24"/>
        </w:rPr>
      </w:pPr>
      <w:r w:rsidRPr="00C62DA6">
        <w:rPr>
          <w:rFonts w:ascii="Times New Roman" w:hAnsi="Times New Roman" w:cs="Times New Roman"/>
          <w:noProof/>
          <w:szCs w:val="24"/>
        </w:rPr>
        <w:t>53.</w:t>
      </w:r>
      <w:r w:rsidRPr="00C62DA6">
        <w:rPr>
          <w:rFonts w:ascii="Times New Roman" w:hAnsi="Times New Roman" w:cs="Times New Roman"/>
          <w:noProof/>
          <w:szCs w:val="24"/>
        </w:rPr>
        <w:tab/>
        <w:t xml:space="preserve">Seamon, G. A Longleaf Pine Sandhill Restoration in Northwest Florida. </w:t>
      </w:r>
      <w:r w:rsidRPr="00C62DA6">
        <w:rPr>
          <w:rFonts w:ascii="Times New Roman" w:hAnsi="Times New Roman" w:cs="Times New Roman"/>
          <w:i/>
          <w:iCs/>
          <w:noProof/>
          <w:szCs w:val="24"/>
        </w:rPr>
        <w:t>Ecol. Restor.</w:t>
      </w:r>
      <w:r w:rsidRPr="00C62DA6">
        <w:rPr>
          <w:rFonts w:ascii="Times New Roman" w:hAnsi="Times New Roman" w:cs="Times New Roman"/>
          <w:noProof/>
          <w:szCs w:val="24"/>
        </w:rPr>
        <w:t xml:space="preserve"> </w:t>
      </w:r>
      <w:r w:rsidRPr="00C62DA6">
        <w:rPr>
          <w:rFonts w:ascii="Times New Roman" w:hAnsi="Times New Roman" w:cs="Times New Roman"/>
          <w:b/>
          <w:bCs/>
          <w:noProof/>
          <w:szCs w:val="24"/>
        </w:rPr>
        <w:t>16</w:t>
      </w:r>
      <w:r w:rsidRPr="00C62DA6">
        <w:rPr>
          <w:rFonts w:ascii="Times New Roman" w:hAnsi="Times New Roman" w:cs="Times New Roman"/>
          <w:noProof/>
          <w:szCs w:val="24"/>
        </w:rPr>
        <w:t>, 46–50 (1998).</w:t>
      </w:r>
    </w:p>
    <w:p w14:paraId="469C0C20" w14:textId="77777777" w:rsidR="00C62DA6" w:rsidRPr="00C62DA6" w:rsidRDefault="00C62DA6" w:rsidP="00C62DA6">
      <w:pPr>
        <w:autoSpaceDE w:val="0"/>
        <w:autoSpaceDN w:val="0"/>
        <w:adjustRightInd w:val="0"/>
        <w:ind w:left="640" w:hanging="640"/>
        <w:rPr>
          <w:rFonts w:ascii="Times New Roman" w:hAnsi="Times New Roman" w:cs="Times New Roman"/>
          <w:noProof/>
          <w:szCs w:val="24"/>
        </w:rPr>
      </w:pPr>
      <w:r w:rsidRPr="00C62DA6">
        <w:rPr>
          <w:rFonts w:ascii="Times New Roman" w:hAnsi="Times New Roman" w:cs="Times New Roman"/>
          <w:noProof/>
          <w:szCs w:val="24"/>
        </w:rPr>
        <w:t>54.</w:t>
      </w:r>
      <w:r w:rsidRPr="00C62DA6">
        <w:rPr>
          <w:rFonts w:ascii="Times New Roman" w:hAnsi="Times New Roman" w:cs="Times New Roman"/>
          <w:noProof/>
          <w:szCs w:val="24"/>
        </w:rPr>
        <w:tab/>
        <w:t xml:space="preserve">Trusty, J. L. &amp; Ober, H. K. Determinants of successful groundcover restoration in forests of the Southeastern United States. </w:t>
      </w:r>
      <w:r w:rsidRPr="00C62DA6">
        <w:rPr>
          <w:rFonts w:ascii="Times New Roman" w:hAnsi="Times New Roman" w:cs="Times New Roman"/>
          <w:i/>
          <w:iCs/>
          <w:noProof/>
          <w:szCs w:val="24"/>
        </w:rPr>
        <w:t>J. Nat. Conserv.</w:t>
      </w:r>
      <w:r w:rsidRPr="00C62DA6">
        <w:rPr>
          <w:rFonts w:ascii="Times New Roman" w:hAnsi="Times New Roman" w:cs="Times New Roman"/>
          <w:noProof/>
          <w:szCs w:val="24"/>
        </w:rPr>
        <w:t xml:space="preserve"> </w:t>
      </w:r>
      <w:r w:rsidRPr="00C62DA6">
        <w:rPr>
          <w:rFonts w:ascii="Times New Roman" w:hAnsi="Times New Roman" w:cs="Times New Roman"/>
          <w:b/>
          <w:bCs/>
          <w:noProof/>
          <w:szCs w:val="24"/>
        </w:rPr>
        <w:t>19</w:t>
      </w:r>
      <w:r w:rsidRPr="00C62DA6">
        <w:rPr>
          <w:rFonts w:ascii="Times New Roman" w:hAnsi="Times New Roman" w:cs="Times New Roman"/>
          <w:noProof/>
          <w:szCs w:val="24"/>
        </w:rPr>
        <w:t>, 34–42 (2011).</w:t>
      </w:r>
    </w:p>
    <w:p w14:paraId="6B89F5B3" w14:textId="77777777" w:rsidR="00C62DA6" w:rsidRPr="00C62DA6" w:rsidRDefault="00C62DA6" w:rsidP="00C62DA6">
      <w:pPr>
        <w:autoSpaceDE w:val="0"/>
        <w:autoSpaceDN w:val="0"/>
        <w:adjustRightInd w:val="0"/>
        <w:ind w:left="640" w:hanging="640"/>
        <w:rPr>
          <w:rFonts w:ascii="Times New Roman" w:hAnsi="Times New Roman" w:cs="Times New Roman"/>
          <w:noProof/>
          <w:szCs w:val="24"/>
        </w:rPr>
      </w:pPr>
      <w:r w:rsidRPr="00C62DA6">
        <w:rPr>
          <w:rFonts w:ascii="Times New Roman" w:hAnsi="Times New Roman" w:cs="Times New Roman"/>
          <w:noProof/>
          <w:szCs w:val="24"/>
        </w:rPr>
        <w:t>55.</w:t>
      </w:r>
      <w:r w:rsidRPr="00C62DA6">
        <w:rPr>
          <w:rFonts w:ascii="Times New Roman" w:hAnsi="Times New Roman" w:cs="Times New Roman"/>
          <w:noProof/>
          <w:szCs w:val="24"/>
        </w:rPr>
        <w:tab/>
        <w:t xml:space="preserve">Milberg, P., Hallgren, E. &amp; Palmer, M. W. Timing of Disturbance and Vegetation Development: How Sowing Date Affects the Weed Flora in Spring-Sown Crops. </w:t>
      </w:r>
      <w:r w:rsidRPr="00C62DA6">
        <w:rPr>
          <w:rFonts w:ascii="Times New Roman" w:hAnsi="Times New Roman" w:cs="Times New Roman"/>
          <w:i/>
          <w:iCs/>
          <w:noProof/>
          <w:szCs w:val="24"/>
        </w:rPr>
        <w:t>J. Veg. Sci.</w:t>
      </w:r>
      <w:r w:rsidRPr="00C62DA6">
        <w:rPr>
          <w:rFonts w:ascii="Times New Roman" w:hAnsi="Times New Roman" w:cs="Times New Roman"/>
          <w:noProof/>
          <w:szCs w:val="24"/>
        </w:rPr>
        <w:t xml:space="preserve"> </w:t>
      </w:r>
      <w:r w:rsidRPr="00C62DA6">
        <w:rPr>
          <w:rFonts w:ascii="Times New Roman" w:hAnsi="Times New Roman" w:cs="Times New Roman"/>
          <w:b/>
          <w:bCs/>
          <w:noProof/>
          <w:szCs w:val="24"/>
        </w:rPr>
        <w:t>12</w:t>
      </w:r>
      <w:r w:rsidRPr="00C62DA6">
        <w:rPr>
          <w:rFonts w:ascii="Times New Roman" w:hAnsi="Times New Roman" w:cs="Times New Roman"/>
          <w:noProof/>
          <w:szCs w:val="24"/>
        </w:rPr>
        <w:t>, 93 (2001).</w:t>
      </w:r>
    </w:p>
    <w:p w14:paraId="26A3B835" w14:textId="77777777" w:rsidR="00C62DA6" w:rsidRPr="00C62DA6" w:rsidRDefault="00C62DA6" w:rsidP="00C62DA6">
      <w:pPr>
        <w:autoSpaceDE w:val="0"/>
        <w:autoSpaceDN w:val="0"/>
        <w:adjustRightInd w:val="0"/>
        <w:ind w:left="640" w:hanging="640"/>
        <w:rPr>
          <w:rFonts w:ascii="Times New Roman" w:hAnsi="Times New Roman" w:cs="Times New Roman"/>
          <w:noProof/>
          <w:szCs w:val="24"/>
        </w:rPr>
      </w:pPr>
      <w:r w:rsidRPr="00C62DA6">
        <w:rPr>
          <w:rFonts w:ascii="Times New Roman" w:hAnsi="Times New Roman" w:cs="Times New Roman"/>
          <w:noProof/>
          <w:szCs w:val="24"/>
        </w:rPr>
        <w:t>56.</w:t>
      </w:r>
      <w:r w:rsidRPr="00C62DA6">
        <w:rPr>
          <w:rFonts w:ascii="Times New Roman" w:hAnsi="Times New Roman" w:cs="Times New Roman"/>
          <w:noProof/>
          <w:szCs w:val="24"/>
        </w:rPr>
        <w:tab/>
        <w:t xml:space="preserve">Lytle, D. A. Disturbance Regimes and Life-History Evolution. </w:t>
      </w:r>
      <w:r w:rsidRPr="00C62DA6">
        <w:rPr>
          <w:rFonts w:ascii="Times New Roman" w:hAnsi="Times New Roman" w:cs="Times New Roman"/>
          <w:i/>
          <w:iCs/>
          <w:noProof/>
          <w:szCs w:val="24"/>
        </w:rPr>
        <w:t>Am. Nat.</w:t>
      </w:r>
      <w:r w:rsidRPr="00C62DA6">
        <w:rPr>
          <w:rFonts w:ascii="Times New Roman" w:hAnsi="Times New Roman" w:cs="Times New Roman"/>
          <w:noProof/>
          <w:szCs w:val="24"/>
        </w:rPr>
        <w:t xml:space="preserve"> </w:t>
      </w:r>
      <w:r w:rsidRPr="00C62DA6">
        <w:rPr>
          <w:rFonts w:ascii="Times New Roman" w:hAnsi="Times New Roman" w:cs="Times New Roman"/>
          <w:b/>
          <w:bCs/>
          <w:noProof/>
          <w:szCs w:val="24"/>
        </w:rPr>
        <w:t>157</w:t>
      </w:r>
      <w:r w:rsidRPr="00C62DA6">
        <w:rPr>
          <w:rFonts w:ascii="Times New Roman" w:hAnsi="Times New Roman" w:cs="Times New Roman"/>
          <w:noProof/>
          <w:szCs w:val="24"/>
        </w:rPr>
        <w:t>, 525–536 (2001).</w:t>
      </w:r>
    </w:p>
    <w:p w14:paraId="71DE9D8C" w14:textId="77777777" w:rsidR="00C62DA6" w:rsidRPr="00C62DA6" w:rsidRDefault="00C62DA6" w:rsidP="00C62DA6">
      <w:pPr>
        <w:autoSpaceDE w:val="0"/>
        <w:autoSpaceDN w:val="0"/>
        <w:adjustRightInd w:val="0"/>
        <w:ind w:left="640" w:hanging="640"/>
        <w:rPr>
          <w:rFonts w:ascii="Times New Roman" w:hAnsi="Times New Roman" w:cs="Times New Roman"/>
          <w:noProof/>
          <w:szCs w:val="24"/>
        </w:rPr>
      </w:pPr>
      <w:r w:rsidRPr="00C62DA6">
        <w:rPr>
          <w:rFonts w:ascii="Times New Roman" w:hAnsi="Times New Roman" w:cs="Times New Roman"/>
          <w:noProof/>
          <w:szCs w:val="24"/>
        </w:rPr>
        <w:t>57.</w:t>
      </w:r>
      <w:r w:rsidRPr="00C62DA6">
        <w:rPr>
          <w:rFonts w:ascii="Times New Roman" w:hAnsi="Times New Roman" w:cs="Times New Roman"/>
          <w:noProof/>
          <w:szCs w:val="24"/>
        </w:rPr>
        <w:tab/>
        <w:t xml:space="preserve">Crawley, M. J. Timing of Disturbance and Coexistence in a Species Rich Ruderal Plant Community. </w:t>
      </w:r>
      <w:r w:rsidRPr="00C62DA6">
        <w:rPr>
          <w:rFonts w:ascii="Times New Roman" w:hAnsi="Times New Roman" w:cs="Times New Roman"/>
          <w:i/>
          <w:iCs/>
          <w:noProof/>
          <w:szCs w:val="24"/>
        </w:rPr>
        <w:t>Ecology</w:t>
      </w:r>
      <w:r w:rsidRPr="00C62DA6">
        <w:rPr>
          <w:rFonts w:ascii="Times New Roman" w:hAnsi="Times New Roman" w:cs="Times New Roman"/>
          <w:noProof/>
          <w:szCs w:val="24"/>
        </w:rPr>
        <w:t xml:space="preserve"> </w:t>
      </w:r>
      <w:r w:rsidRPr="00C62DA6">
        <w:rPr>
          <w:rFonts w:ascii="Times New Roman" w:hAnsi="Times New Roman" w:cs="Times New Roman"/>
          <w:b/>
          <w:bCs/>
          <w:noProof/>
          <w:szCs w:val="24"/>
        </w:rPr>
        <w:t>85</w:t>
      </w:r>
      <w:r w:rsidRPr="00C62DA6">
        <w:rPr>
          <w:rFonts w:ascii="Times New Roman" w:hAnsi="Times New Roman" w:cs="Times New Roman"/>
          <w:noProof/>
          <w:szCs w:val="24"/>
        </w:rPr>
        <w:t>, 3277–3288 (2004).</w:t>
      </w:r>
    </w:p>
    <w:p w14:paraId="044EEAF7" w14:textId="77777777" w:rsidR="00C62DA6" w:rsidRPr="00C62DA6" w:rsidRDefault="00C62DA6" w:rsidP="00C62DA6">
      <w:pPr>
        <w:autoSpaceDE w:val="0"/>
        <w:autoSpaceDN w:val="0"/>
        <w:adjustRightInd w:val="0"/>
        <w:ind w:left="640" w:hanging="640"/>
        <w:rPr>
          <w:rFonts w:ascii="Times New Roman" w:hAnsi="Times New Roman" w:cs="Times New Roman"/>
          <w:noProof/>
          <w:szCs w:val="24"/>
        </w:rPr>
      </w:pPr>
      <w:r w:rsidRPr="00C62DA6">
        <w:rPr>
          <w:rFonts w:ascii="Times New Roman" w:hAnsi="Times New Roman" w:cs="Times New Roman"/>
          <w:noProof/>
          <w:szCs w:val="24"/>
        </w:rPr>
        <w:t>58.</w:t>
      </w:r>
      <w:r w:rsidRPr="00C62DA6">
        <w:rPr>
          <w:rFonts w:ascii="Times New Roman" w:hAnsi="Times New Roman" w:cs="Times New Roman"/>
          <w:noProof/>
          <w:szCs w:val="24"/>
        </w:rPr>
        <w:tab/>
        <w:t xml:space="preserve">Went, F. W. Ecology of Desert Plants. {II}. The Effect of Rain and Temperature on Germination and Growth. </w:t>
      </w:r>
      <w:r w:rsidRPr="00C62DA6">
        <w:rPr>
          <w:rFonts w:ascii="Times New Roman" w:hAnsi="Times New Roman" w:cs="Times New Roman"/>
          <w:i/>
          <w:iCs/>
          <w:noProof/>
          <w:szCs w:val="24"/>
        </w:rPr>
        <w:t>Ecology</w:t>
      </w:r>
      <w:r w:rsidRPr="00C62DA6">
        <w:rPr>
          <w:rFonts w:ascii="Times New Roman" w:hAnsi="Times New Roman" w:cs="Times New Roman"/>
          <w:noProof/>
          <w:szCs w:val="24"/>
        </w:rPr>
        <w:t xml:space="preserve"> </w:t>
      </w:r>
      <w:r w:rsidRPr="00C62DA6">
        <w:rPr>
          <w:rFonts w:ascii="Times New Roman" w:hAnsi="Times New Roman" w:cs="Times New Roman"/>
          <w:b/>
          <w:bCs/>
          <w:noProof/>
          <w:szCs w:val="24"/>
        </w:rPr>
        <w:t>30</w:t>
      </w:r>
      <w:r w:rsidRPr="00C62DA6">
        <w:rPr>
          <w:rFonts w:ascii="Times New Roman" w:hAnsi="Times New Roman" w:cs="Times New Roman"/>
          <w:noProof/>
          <w:szCs w:val="24"/>
        </w:rPr>
        <w:t>, 1–13 (1949).</w:t>
      </w:r>
    </w:p>
    <w:p w14:paraId="6298B6CF" w14:textId="77777777" w:rsidR="00C62DA6" w:rsidRPr="00C62DA6" w:rsidRDefault="00C62DA6" w:rsidP="00C62DA6">
      <w:pPr>
        <w:autoSpaceDE w:val="0"/>
        <w:autoSpaceDN w:val="0"/>
        <w:adjustRightInd w:val="0"/>
        <w:ind w:left="640" w:hanging="640"/>
        <w:rPr>
          <w:rFonts w:ascii="Times New Roman" w:hAnsi="Times New Roman" w:cs="Times New Roman"/>
          <w:noProof/>
          <w:szCs w:val="24"/>
        </w:rPr>
      </w:pPr>
      <w:r w:rsidRPr="00C62DA6">
        <w:rPr>
          <w:rFonts w:ascii="Times New Roman" w:hAnsi="Times New Roman" w:cs="Times New Roman"/>
          <w:noProof/>
          <w:szCs w:val="24"/>
        </w:rPr>
        <w:t>59.</w:t>
      </w:r>
      <w:r w:rsidRPr="00C62DA6">
        <w:rPr>
          <w:rFonts w:ascii="Times New Roman" w:hAnsi="Times New Roman" w:cs="Times New Roman"/>
          <w:noProof/>
          <w:szCs w:val="24"/>
        </w:rPr>
        <w:tab/>
        <w:t xml:space="preserve">Baskin, J. M. &amp; Baskin, C. C. Role of temperature in regulating timing of germination in soil seed reserves of Lamium purpureum L. </w:t>
      </w:r>
      <w:r w:rsidRPr="00C62DA6">
        <w:rPr>
          <w:rFonts w:ascii="Times New Roman" w:hAnsi="Times New Roman" w:cs="Times New Roman"/>
          <w:i/>
          <w:iCs/>
          <w:noProof/>
          <w:szCs w:val="24"/>
        </w:rPr>
        <w:t>Weed Res.</w:t>
      </w:r>
      <w:r w:rsidRPr="00C62DA6">
        <w:rPr>
          <w:rFonts w:ascii="Times New Roman" w:hAnsi="Times New Roman" w:cs="Times New Roman"/>
          <w:noProof/>
          <w:szCs w:val="24"/>
        </w:rPr>
        <w:t xml:space="preserve"> </w:t>
      </w:r>
      <w:r w:rsidRPr="00C62DA6">
        <w:rPr>
          <w:rFonts w:ascii="Times New Roman" w:hAnsi="Times New Roman" w:cs="Times New Roman"/>
          <w:b/>
          <w:bCs/>
          <w:noProof/>
          <w:szCs w:val="24"/>
        </w:rPr>
        <w:t>24</w:t>
      </w:r>
      <w:r w:rsidRPr="00C62DA6">
        <w:rPr>
          <w:rFonts w:ascii="Times New Roman" w:hAnsi="Times New Roman" w:cs="Times New Roman"/>
          <w:noProof/>
          <w:szCs w:val="24"/>
        </w:rPr>
        <w:t>, 341–349 (1984).</w:t>
      </w:r>
    </w:p>
    <w:p w14:paraId="17A9FC11" w14:textId="77777777" w:rsidR="00C62DA6" w:rsidRPr="00C62DA6" w:rsidRDefault="00C62DA6" w:rsidP="00C62DA6">
      <w:pPr>
        <w:autoSpaceDE w:val="0"/>
        <w:autoSpaceDN w:val="0"/>
        <w:adjustRightInd w:val="0"/>
        <w:ind w:left="640" w:hanging="640"/>
        <w:rPr>
          <w:rFonts w:ascii="Times New Roman" w:hAnsi="Times New Roman" w:cs="Times New Roman"/>
          <w:noProof/>
          <w:szCs w:val="24"/>
        </w:rPr>
      </w:pPr>
      <w:r w:rsidRPr="00C62DA6">
        <w:rPr>
          <w:rFonts w:ascii="Times New Roman" w:hAnsi="Times New Roman" w:cs="Times New Roman"/>
          <w:noProof/>
          <w:szCs w:val="24"/>
        </w:rPr>
        <w:t>60.</w:t>
      </w:r>
      <w:r w:rsidRPr="00C62DA6">
        <w:rPr>
          <w:rFonts w:ascii="Times New Roman" w:hAnsi="Times New Roman" w:cs="Times New Roman"/>
          <w:noProof/>
          <w:szCs w:val="24"/>
        </w:rPr>
        <w:tab/>
        <w:t xml:space="preserve">Brown, J. S. &amp; Venable, D. L. Evolutionary Ecology of Seed-Bank Annuals in Temporally Varying Environments. </w:t>
      </w:r>
      <w:r w:rsidRPr="00C62DA6">
        <w:rPr>
          <w:rFonts w:ascii="Times New Roman" w:hAnsi="Times New Roman" w:cs="Times New Roman"/>
          <w:i/>
          <w:iCs/>
          <w:noProof/>
          <w:szCs w:val="24"/>
        </w:rPr>
        <w:t>Am. Nat.</w:t>
      </w:r>
      <w:r w:rsidRPr="00C62DA6">
        <w:rPr>
          <w:rFonts w:ascii="Times New Roman" w:hAnsi="Times New Roman" w:cs="Times New Roman"/>
          <w:noProof/>
          <w:szCs w:val="24"/>
        </w:rPr>
        <w:t xml:space="preserve"> </w:t>
      </w:r>
      <w:r w:rsidRPr="00C62DA6">
        <w:rPr>
          <w:rFonts w:ascii="Times New Roman" w:hAnsi="Times New Roman" w:cs="Times New Roman"/>
          <w:b/>
          <w:bCs/>
          <w:noProof/>
          <w:szCs w:val="24"/>
        </w:rPr>
        <w:t>127</w:t>
      </w:r>
      <w:r w:rsidRPr="00C62DA6">
        <w:rPr>
          <w:rFonts w:ascii="Times New Roman" w:hAnsi="Times New Roman" w:cs="Times New Roman"/>
          <w:noProof/>
          <w:szCs w:val="24"/>
        </w:rPr>
        <w:t>, 31–47 (1986).</w:t>
      </w:r>
    </w:p>
    <w:p w14:paraId="6F37DBFC" w14:textId="77777777" w:rsidR="00C62DA6" w:rsidRPr="00C62DA6" w:rsidRDefault="00C62DA6" w:rsidP="00C62DA6">
      <w:pPr>
        <w:autoSpaceDE w:val="0"/>
        <w:autoSpaceDN w:val="0"/>
        <w:adjustRightInd w:val="0"/>
        <w:ind w:left="640" w:hanging="640"/>
        <w:rPr>
          <w:rFonts w:ascii="Times New Roman" w:hAnsi="Times New Roman" w:cs="Times New Roman"/>
          <w:noProof/>
          <w:szCs w:val="24"/>
        </w:rPr>
      </w:pPr>
      <w:r w:rsidRPr="00C62DA6">
        <w:rPr>
          <w:rFonts w:ascii="Times New Roman" w:hAnsi="Times New Roman" w:cs="Times New Roman"/>
          <w:noProof/>
          <w:szCs w:val="24"/>
        </w:rPr>
        <w:t>61.</w:t>
      </w:r>
      <w:r w:rsidRPr="00C62DA6">
        <w:rPr>
          <w:rFonts w:ascii="Times New Roman" w:hAnsi="Times New Roman" w:cs="Times New Roman"/>
          <w:noProof/>
          <w:szCs w:val="24"/>
        </w:rPr>
        <w:tab/>
        <w:t xml:space="preserve">Donohue, K. Germination Timing Influences Natural Selection on Life-History Characters in Arabidopsis thaliana. </w:t>
      </w:r>
      <w:r w:rsidRPr="00C62DA6">
        <w:rPr>
          <w:rFonts w:ascii="Times New Roman" w:hAnsi="Times New Roman" w:cs="Times New Roman"/>
          <w:i/>
          <w:iCs/>
          <w:noProof/>
          <w:szCs w:val="24"/>
        </w:rPr>
        <w:t>Ecology</w:t>
      </w:r>
      <w:r w:rsidRPr="00C62DA6">
        <w:rPr>
          <w:rFonts w:ascii="Times New Roman" w:hAnsi="Times New Roman" w:cs="Times New Roman"/>
          <w:noProof/>
          <w:szCs w:val="24"/>
        </w:rPr>
        <w:t xml:space="preserve"> </w:t>
      </w:r>
      <w:r w:rsidRPr="00C62DA6">
        <w:rPr>
          <w:rFonts w:ascii="Times New Roman" w:hAnsi="Times New Roman" w:cs="Times New Roman"/>
          <w:b/>
          <w:bCs/>
          <w:noProof/>
          <w:szCs w:val="24"/>
        </w:rPr>
        <w:t>83</w:t>
      </w:r>
      <w:r w:rsidRPr="00C62DA6">
        <w:rPr>
          <w:rFonts w:ascii="Times New Roman" w:hAnsi="Times New Roman" w:cs="Times New Roman"/>
          <w:noProof/>
          <w:szCs w:val="24"/>
        </w:rPr>
        <w:t>, 1006 (2002).</w:t>
      </w:r>
    </w:p>
    <w:p w14:paraId="4CFF3B25" w14:textId="77777777" w:rsidR="00C62DA6" w:rsidRPr="00C62DA6" w:rsidRDefault="00C62DA6" w:rsidP="00C62DA6">
      <w:pPr>
        <w:autoSpaceDE w:val="0"/>
        <w:autoSpaceDN w:val="0"/>
        <w:adjustRightInd w:val="0"/>
        <w:ind w:left="640" w:hanging="640"/>
        <w:rPr>
          <w:rFonts w:ascii="Times New Roman" w:hAnsi="Times New Roman" w:cs="Times New Roman"/>
          <w:noProof/>
          <w:szCs w:val="24"/>
        </w:rPr>
      </w:pPr>
      <w:r w:rsidRPr="00C62DA6">
        <w:rPr>
          <w:rFonts w:ascii="Times New Roman" w:hAnsi="Times New Roman" w:cs="Times New Roman"/>
          <w:noProof/>
          <w:szCs w:val="24"/>
        </w:rPr>
        <w:t>62.</w:t>
      </w:r>
      <w:r w:rsidRPr="00C62DA6">
        <w:rPr>
          <w:rFonts w:ascii="Times New Roman" w:hAnsi="Times New Roman" w:cs="Times New Roman"/>
          <w:noProof/>
          <w:szCs w:val="24"/>
        </w:rPr>
        <w:tab/>
        <w:t xml:space="preserve">Wilson, B. &amp; Lee, W. C - S - R triangle theory : community-level predictions, tests, evaluation of criticisms and relation to other theories. </w:t>
      </w:r>
      <w:r w:rsidRPr="00C62DA6">
        <w:rPr>
          <w:rFonts w:ascii="Times New Roman" w:hAnsi="Times New Roman" w:cs="Times New Roman"/>
          <w:i/>
          <w:iCs/>
          <w:noProof/>
          <w:szCs w:val="24"/>
        </w:rPr>
        <w:t>Oikos</w:t>
      </w:r>
      <w:r w:rsidRPr="00C62DA6">
        <w:rPr>
          <w:rFonts w:ascii="Times New Roman" w:hAnsi="Times New Roman" w:cs="Times New Roman"/>
          <w:noProof/>
          <w:szCs w:val="24"/>
        </w:rPr>
        <w:t xml:space="preserve"> </w:t>
      </w:r>
      <w:r w:rsidRPr="00C62DA6">
        <w:rPr>
          <w:rFonts w:ascii="Times New Roman" w:hAnsi="Times New Roman" w:cs="Times New Roman"/>
          <w:b/>
          <w:bCs/>
          <w:noProof/>
          <w:szCs w:val="24"/>
        </w:rPr>
        <w:t>91</w:t>
      </w:r>
      <w:r w:rsidRPr="00C62DA6">
        <w:rPr>
          <w:rFonts w:ascii="Times New Roman" w:hAnsi="Times New Roman" w:cs="Times New Roman"/>
          <w:noProof/>
          <w:szCs w:val="24"/>
        </w:rPr>
        <w:t>, 77–96 (2000).</w:t>
      </w:r>
    </w:p>
    <w:p w14:paraId="768CEA28" w14:textId="77777777" w:rsidR="00C62DA6" w:rsidRPr="00C62DA6" w:rsidRDefault="00C62DA6" w:rsidP="00C62DA6">
      <w:pPr>
        <w:autoSpaceDE w:val="0"/>
        <w:autoSpaceDN w:val="0"/>
        <w:adjustRightInd w:val="0"/>
        <w:ind w:left="640" w:hanging="640"/>
        <w:rPr>
          <w:rFonts w:ascii="Times New Roman" w:hAnsi="Times New Roman" w:cs="Times New Roman"/>
          <w:noProof/>
          <w:szCs w:val="24"/>
        </w:rPr>
      </w:pPr>
      <w:r w:rsidRPr="00C62DA6">
        <w:rPr>
          <w:rFonts w:ascii="Times New Roman" w:hAnsi="Times New Roman" w:cs="Times New Roman"/>
          <w:noProof/>
          <w:szCs w:val="24"/>
        </w:rPr>
        <w:t>63.</w:t>
      </w:r>
      <w:r w:rsidRPr="00C62DA6">
        <w:rPr>
          <w:rFonts w:ascii="Times New Roman" w:hAnsi="Times New Roman" w:cs="Times New Roman"/>
          <w:noProof/>
          <w:szCs w:val="24"/>
        </w:rPr>
        <w:tab/>
        <w:t xml:space="preserve">Orrock, J. L. &amp; Levey, D. J. Seed predation, not seed dispersal, explains the landscape-level abundance of an early-successional plant. </w:t>
      </w:r>
      <w:r w:rsidRPr="00C62DA6">
        <w:rPr>
          <w:rFonts w:ascii="Times New Roman" w:hAnsi="Times New Roman" w:cs="Times New Roman"/>
          <w:i/>
          <w:iCs/>
          <w:noProof/>
          <w:szCs w:val="24"/>
        </w:rPr>
        <w:t>J. Ecol.</w:t>
      </w:r>
      <w:r w:rsidRPr="00C62DA6">
        <w:rPr>
          <w:rFonts w:ascii="Times New Roman" w:hAnsi="Times New Roman" w:cs="Times New Roman"/>
          <w:noProof/>
          <w:szCs w:val="24"/>
        </w:rPr>
        <w:t xml:space="preserve"> </w:t>
      </w:r>
      <w:r w:rsidRPr="00C62DA6">
        <w:rPr>
          <w:rFonts w:ascii="Times New Roman" w:hAnsi="Times New Roman" w:cs="Times New Roman"/>
          <w:b/>
          <w:bCs/>
          <w:noProof/>
          <w:szCs w:val="24"/>
        </w:rPr>
        <w:t>94</w:t>
      </w:r>
      <w:r w:rsidRPr="00C62DA6">
        <w:rPr>
          <w:rFonts w:ascii="Times New Roman" w:hAnsi="Times New Roman" w:cs="Times New Roman"/>
          <w:noProof/>
          <w:szCs w:val="24"/>
        </w:rPr>
        <w:t>, 838–845 (2006).</w:t>
      </w:r>
    </w:p>
    <w:p w14:paraId="16FFFA11" w14:textId="77777777" w:rsidR="00C62DA6" w:rsidRPr="00C62DA6" w:rsidRDefault="00C62DA6" w:rsidP="00C62DA6">
      <w:pPr>
        <w:autoSpaceDE w:val="0"/>
        <w:autoSpaceDN w:val="0"/>
        <w:adjustRightInd w:val="0"/>
        <w:ind w:left="640" w:hanging="640"/>
        <w:rPr>
          <w:rFonts w:ascii="Times New Roman" w:hAnsi="Times New Roman" w:cs="Times New Roman"/>
          <w:noProof/>
          <w:szCs w:val="24"/>
        </w:rPr>
      </w:pPr>
      <w:r w:rsidRPr="00C62DA6">
        <w:rPr>
          <w:rFonts w:ascii="Times New Roman" w:hAnsi="Times New Roman" w:cs="Times New Roman"/>
          <w:noProof/>
          <w:szCs w:val="24"/>
        </w:rPr>
        <w:t>64.</w:t>
      </w:r>
      <w:r w:rsidRPr="00C62DA6">
        <w:rPr>
          <w:rFonts w:ascii="Times New Roman" w:hAnsi="Times New Roman" w:cs="Times New Roman"/>
          <w:noProof/>
          <w:szCs w:val="24"/>
        </w:rPr>
        <w:tab/>
        <w:t xml:space="preserve">Drewa, P. B., Platt, W. J. &amp; Moser, E. B. Fire Effects on Resprouting of Shrubs in Headwaters of Southeastern Longleaf Pine Savannas. </w:t>
      </w:r>
      <w:r w:rsidRPr="00C62DA6">
        <w:rPr>
          <w:rFonts w:ascii="Times New Roman" w:hAnsi="Times New Roman" w:cs="Times New Roman"/>
          <w:i/>
          <w:iCs/>
          <w:noProof/>
          <w:szCs w:val="24"/>
        </w:rPr>
        <w:t>Ecology</w:t>
      </w:r>
      <w:r w:rsidRPr="00C62DA6">
        <w:rPr>
          <w:rFonts w:ascii="Times New Roman" w:hAnsi="Times New Roman" w:cs="Times New Roman"/>
          <w:noProof/>
          <w:szCs w:val="24"/>
        </w:rPr>
        <w:t xml:space="preserve"> </w:t>
      </w:r>
      <w:r w:rsidRPr="00C62DA6">
        <w:rPr>
          <w:rFonts w:ascii="Times New Roman" w:hAnsi="Times New Roman" w:cs="Times New Roman"/>
          <w:b/>
          <w:bCs/>
          <w:noProof/>
          <w:szCs w:val="24"/>
        </w:rPr>
        <w:t>83</w:t>
      </w:r>
      <w:r w:rsidRPr="00C62DA6">
        <w:rPr>
          <w:rFonts w:ascii="Times New Roman" w:hAnsi="Times New Roman" w:cs="Times New Roman"/>
          <w:noProof/>
          <w:szCs w:val="24"/>
        </w:rPr>
        <w:t>, 755 (2002).</w:t>
      </w:r>
    </w:p>
    <w:p w14:paraId="752929A0" w14:textId="77777777" w:rsidR="00C62DA6" w:rsidRPr="00C62DA6" w:rsidRDefault="00C62DA6" w:rsidP="00C62DA6">
      <w:pPr>
        <w:autoSpaceDE w:val="0"/>
        <w:autoSpaceDN w:val="0"/>
        <w:adjustRightInd w:val="0"/>
        <w:ind w:left="640" w:hanging="640"/>
        <w:rPr>
          <w:rFonts w:ascii="Times New Roman" w:hAnsi="Times New Roman" w:cs="Times New Roman"/>
          <w:noProof/>
          <w:szCs w:val="24"/>
        </w:rPr>
      </w:pPr>
      <w:r w:rsidRPr="00C62DA6">
        <w:rPr>
          <w:rFonts w:ascii="Times New Roman" w:hAnsi="Times New Roman" w:cs="Times New Roman"/>
          <w:noProof/>
          <w:szCs w:val="24"/>
        </w:rPr>
        <w:t>65.</w:t>
      </w:r>
      <w:r w:rsidRPr="00C62DA6">
        <w:rPr>
          <w:rFonts w:ascii="Times New Roman" w:hAnsi="Times New Roman" w:cs="Times New Roman"/>
          <w:noProof/>
          <w:szCs w:val="24"/>
        </w:rPr>
        <w:tab/>
        <w:t xml:space="preserve">Platt, W. J., Evans, G. W. &amp; Davis, M. M. Effects of fire season on flowering of forbs and shrubs in longleaf pine forests. </w:t>
      </w:r>
      <w:r w:rsidRPr="00C62DA6">
        <w:rPr>
          <w:rFonts w:ascii="Times New Roman" w:hAnsi="Times New Roman" w:cs="Times New Roman"/>
          <w:i/>
          <w:iCs/>
          <w:noProof/>
          <w:szCs w:val="24"/>
        </w:rPr>
        <w:t>Oecologia</w:t>
      </w:r>
      <w:r w:rsidRPr="00C62DA6">
        <w:rPr>
          <w:rFonts w:ascii="Times New Roman" w:hAnsi="Times New Roman" w:cs="Times New Roman"/>
          <w:noProof/>
          <w:szCs w:val="24"/>
        </w:rPr>
        <w:t xml:space="preserve"> </w:t>
      </w:r>
      <w:r w:rsidRPr="00C62DA6">
        <w:rPr>
          <w:rFonts w:ascii="Times New Roman" w:hAnsi="Times New Roman" w:cs="Times New Roman"/>
          <w:b/>
          <w:bCs/>
          <w:noProof/>
          <w:szCs w:val="24"/>
        </w:rPr>
        <w:t>76</w:t>
      </w:r>
      <w:r w:rsidRPr="00C62DA6">
        <w:rPr>
          <w:rFonts w:ascii="Times New Roman" w:hAnsi="Times New Roman" w:cs="Times New Roman"/>
          <w:noProof/>
          <w:szCs w:val="24"/>
        </w:rPr>
        <w:t>, 353–363 (1988).</w:t>
      </w:r>
    </w:p>
    <w:p w14:paraId="472EDBF5" w14:textId="77777777" w:rsidR="00C62DA6" w:rsidRPr="00C62DA6" w:rsidRDefault="00C62DA6" w:rsidP="00C62DA6">
      <w:pPr>
        <w:autoSpaceDE w:val="0"/>
        <w:autoSpaceDN w:val="0"/>
        <w:adjustRightInd w:val="0"/>
        <w:ind w:left="640" w:hanging="640"/>
        <w:rPr>
          <w:rFonts w:ascii="Times New Roman" w:hAnsi="Times New Roman" w:cs="Times New Roman"/>
          <w:noProof/>
        </w:rPr>
      </w:pPr>
      <w:r w:rsidRPr="00C62DA6">
        <w:rPr>
          <w:rFonts w:ascii="Times New Roman" w:hAnsi="Times New Roman" w:cs="Times New Roman"/>
          <w:noProof/>
          <w:szCs w:val="24"/>
        </w:rPr>
        <w:t>66.</w:t>
      </w:r>
      <w:r w:rsidRPr="00C62DA6">
        <w:rPr>
          <w:rFonts w:ascii="Times New Roman" w:hAnsi="Times New Roman" w:cs="Times New Roman"/>
          <w:noProof/>
          <w:szCs w:val="24"/>
        </w:rPr>
        <w:tab/>
        <w:t xml:space="preserve">Nyamai, A. P. A. </w:t>
      </w:r>
      <w:r w:rsidRPr="00C62DA6">
        <w:rPr>
          <w:rFonts w:ascii="Times New Roman" w:hAnsi="Times New Roman" w:cs="Times New Roman"/>
          <w:i/>
          <w:iCs/>
          <w:noProof/>
          <w:szCs w:val="24"/>
        </w:rPr>
        <w:t>et al.</w:t>
      </w:r>
      <w:r w:rsidRPr="00C62DA6">
        <w:rPr>
          <w:rFonts w:ascii="Times New Roman" w:hAnsi="Times New Roman" w:cs="Times New Roman"/>
          <w:noProof/>
          <w:szCs w:val="24"/>
        </w:rPr>
        <w:t xml:space="preserve"> Evaluating Restoration Methods across a Range of Plant Communities Dominated by Invasive Annual Grasses to Native Perennial Grasses Evaluating Restoration Methods across a Range of Plant Communities Dominated by Invasive Annual Grasses to Native Perennial. </w:t>
      </w:r>
      <w:r w:rsidRPr="00C62DA6">
        <w:rPr>
          <w:rFonts w:ascii="Times New Roman" w:hAnsi="Times New Roman" w:cs="Times New Roman"/>
          <w:b/>
          <w:bCs/>
          <w:noProof/>
          <w:szCs w:val="24"/>
        </w:rPr>
        <w:t>4</w:t>
      </w:r>
      <w:r w:rsidRPr="00C62DA6">
        <w:rPr>
          <w:rFonts w:ascii="Times New Roman" w:hAnsi="Times New Roman" w:cs="Times New Roman"/>
          <w:noProof/>
          <w:szCs w:val="24"/>
        </w:rPr>
        <w:t>, 306–316 (2019).</w:t>
      </w:r>
    </w:p>
    <w:p w14:paraId="47007810" w14:textId="35D40C7D" w:rsidR="00C62DA6" w:rsidRPr="00C724EE" w:rsidRDefault="00C62DA6" w:rsidP="001E4EEF">
      <w:pPr>
        <w:rPr>
          <w:rFonts w:ascii="Times New Roman" w:hAnsi="Times New Roman" w:cs="Times New Roman"/>
        </w:rPr>
      </w:pPr>
      <w:r>
        <w:rPr>
          <w:rFonts w:ascii="Times New Roman" w:hAnsi="Times New Roman" w:cs="Times New Roman"/>
        </w:rPr>
        <w:fldChar w:fldCharType="end"/>
      </w:r>
    </w:p>
    <w:sectPr w:rsidR="00C62DA6" w:rsidRPr="00C724EE" w:rsidSect="002216FA">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83946B4" w14:textId="77777777" w:rsidR="007D4766" w:rsidRDefault="007D4766" w:rsidP="00D52788">
      <w:r>
        <w:separator/>
      </w:r>
    </w:p>
  </w:endnote>
  <w:endnote w:type="continuationSeparator" w:id="0">
    <w:p w14:paraId="3DF792E5" w14:textId="77777777" w:rsidR="007D4766" w:rsidRDefault="007D4766" w:rsidP="00D527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altName w:val="Calibr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DF50CD3" w14:textId="77777777" w:rsidR="007D4766" w:rsidRDefault="007D4766" w:rsidP="00D52788">
      <w:r>
        <w:separator/>
      </w:r>
    </w:p>
  </w:footnote>
  <w:footnote w:type="continuationSeparator" w:id="0">
    <w:p w14:paraId="36B8BEB0" w14:textId="77777777" w:rsidR="007D4766" w:rsidRDefault="007D4766" w:rsidP="00D527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22" type="#_x0000_t75" style="width:14.25pt;height:15pt;visibility:visible" o:bullet="t">
        <v:imagedata r:id="rId1" o:title=""/>
      </v:shape>
    </w:pict>
  </w:numPicBullet>
  <w:numPicBullet w:numPicBulletId="1">
    <w:pict>
      <v:shape id="_x0000_i1223" type="#_x0000_t75" style="width:12.75pt;height:11.25pt;visibility:visible" o:bullet="t">
        <v:imagedata r:id="rId2" o:title=""/>
      </v:shape>
    </w:pict>
  </w:numPicBullet>
  <w:numPicBullet w:numPicBulletId="2">
    <w:pict>
      <v:shape id="_x0000_i1224" type="#_x0000_t75" style="width:12.75pt;height:10.5pt;visibility:visible" o:bullet="t">
        <v:imagedata r:id="rId3" o:title=""/>
      </v:shape>
    </w:pict>
  </w:numPicBullet>
  <w:numPicBullet w:numPicBulletId="3">
    <w:pict>
      <v:shape id="_x0000_i1225" type="#_x0000_t75" style="width:12.75pt;height:10.5pt;visibility:visible" o:bullet="t">
        <v:imagedata r:id="rId4" o:title=""/>
      </v:shape>
    </w:pict>
  </w:numPicBullet>
  <w:numPicBullet w:numPicBulletId="4">
    <w:pict>
      <v:shape id="_x0000_i1226" type="#_x0000_t75" style="width:12.75pt;height:10.5pt;visibility:visible" o:bullet="t">
        <v:imagedata r:id="rId5" o:title=""/>
      </v:shape>
    </w:pict>
  </w:numPicBullet>
  <w:numPicBullet w:numPicBulletId="5">
    <w:pict>
      <v:shape id="_x0000_i1227" type="#_x0000_t75" style="width:12.75pt;height:10.5pt;visibility:visible" o:bullet="t">
        <v:imagedata r:id="rId6" o:title=""/>
      </v:shape>
    </w:pict>
  </w:numPicBullet>
  <w:numPicBullet w:numPicBulletId="6">
    <w:pict>
      <v:shape id="_x0000_i1228" type="#_x0000_t75" style="width:12.75pt;height:10.5pt;visibility:visible" o:bullet="t">
        <v:imagedata r:id="rId7" o:title=""/>
      </v:shape>
    </w:pict>
  </w:numPicBullet>
  <w:numPicBullet w:numPicBulletId="7">
    <w:pict>
      <v:shape id="_x0000_i1229" type="#_x0000_t75" style="width:7.5pt;height:7.5pt;visibility:visible" o:bullet="t">
        <v:imagedata r:id="rId8" o:title=""/>
      </v:shape>
    </w:pict>
  </w:numPicBullet>
  <w:numPicBullet w:numPicBulletId="8">
    <w:pict>
      <v:shape id="_x0000_i1230" type="#_x0000_t75" style="width:7.5pt;height:7.5pt;visibility:visible" o:bullet="t">
        <v:imagedata r:id="rId9" o:title=""/>
      </v:shape>
    </w:pict>
  </w:numPicBullet>
  <w:numPicBullet w:numPicBulletId="9">
    <w:pict>
      <v:shape id="_x0000_i1231" type="#_x0000_t75" style="width:7.5pt;height:7.5pt;visibility:visible" o:bullet="t">
        <v:imagedata r:id="rId10" o:title=""/>
      </v:shape>
    </w:pict>
  </w:numPicBullet>
  <w:numPicBullet w:numPicBulletId="10">
    <w:pict>
      <v:shape id="_x0000_i1232" type="#_x0000_t75" style="width:7.5pt;height:7.5pt;visibility:visible" o:bullet="t">
        <v:imagedata r:id="rId11" o:title=""/>
      </v:shape>
    </w:pict>
  </w:numPicBullet>
  <w:numPicBullet w:numPicBulletId="11">
    <w:pict>
      <v:shape id="_x0000_i1233" type="#_x0000_t75" style="width:7.5pt;height:7.5pt;visibility:visible" o:bullet="t">
        <v:imagedata r:id="rId12" o:title=""/>
      </v:shape>
    </w:pict>
  </w:numPicBullet>
  <w:numPicBullet w:numPicBulletId="12">
    <w:pict>
      <v:shape id="_x0000_i1234" type="#_x0000_t75" style="width:7.5pt;height:7.5pt;visibility:visible" o:bullet="t">
        <v:imagedata r:id="rId13" o:title=""/>
      </v:shape>
    </w:pict>
  </w:numPicBullet>
  <w:numPicBullet w:numPicBulletId="13">
    <w:pict>
      <v:shape id="_x0000_i1235" type="#_x0000_t75" style="width:7.5pt;height:6.75pt;visibility:visible" o:bullet="t">
        <v:imagedata r:id="rId14" o:title=""/>
      </v:shape>
    </w:pict>
  </w:numPicBullet>
  <w:abstractNum w:abstractNumId="0" w15:restartNumberingAfterBreak="0">
    <w:nsid w:val="056C407D"/>
    <w:multiLevelType w:val="hybridMultilevel"/>
    <w:tmpl w:val="6950A894"/>
    <w:lvl w:ilvl="0" w:tplc="D6D078E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18715E"/>
    <w:multiLevelType w:val="hybridMultilevel"/>
    <w:tmpl w:val="CF7EA8EC"/>
    <w:lvl w:ilvl="0" w:tplc="15A23824">
      <w:start w:val="1"/>
      <w:numFmt w:val="bullet"/>
      <w:lvlText w:val=""/>
      <w:lvlPicBulletId w:val="1"/>
      <w:lvlJc w:val="left"/>
      <w:pPr>
        <w:tabs>
          <w:tab w:val="num" w:pos="720"/>
        </w:tabs>
        <w:ind w:left="720" w:hanging="360"/>
      </w:pPr>
      <w:rPr>
        <w:rFonts w:ascii="Symbol" w:hAnsi="Symbol" w:hint="default"/>
      </w:rPr>
    </w:lvl>
    <w:lvl w:ilvl="1" w:tplc="5B402D22" w:tentative="1">
      <w:start w:val="1"/>
      <w:numFmt w:val="bullet"/>
      <w:lvlText w:val=""/>
      <w:lvlJc w:val="left"/>
      <w:pPr>
        <w:tabs>
          <w:tab w:val="num" w:pos="1440"/>
        </w:tabs>
        <w:ind w:left="1440" w:hanging="360"/>
      </w:pPr>
      <w:rPr>
        <w:rFonts w:ascii="Symbol" w:hAnsi="Symbol" w:hint="default"/>
      </w:rPr>
    </w:lvl>
    <w:lvl w:ilvl="2" w:tplc="C5947C8A" w:tentative="1">
      <w:start w:val="1"/>
      <w:numFmt w:val="bullet"/>
      <w:lvlText w:val=""/>
      <w:lvlJc w:val="left"/>
      <w:pPr>
        <w:tabs>
          <w:tab w:val="num" w:pos="2160"/>
        </w:tabs>
        <w:ind w:left="2160" w:hanging="360"/>
      </w:pPr>
      <w:rPr>
        <w:rFonts w:ascii="Symbol" w:hAnsi="Symbol" w:hint="default"/>
      </w:rPr>
    </w:lvl>
    <w:lvl w:ilvl="3" w:tplc="33327C3A" w:tentative="1">
      <w:start w:val="1"/>
      <w:numFmt w:val="bullet"/>
      <w:lvlText w:val=""/>
      <w:lvlJc w:val="left"/>
      <w:pPr>
        <w:tabs>
          <w:tab w:val="num" w:pos="2880"/>
        </w:tabs>
        <w:ind w:left="2880" w:hanging="360"/>
      </w:pPr>
      <w:rPr>
        <w:rFonts w:ascii="Symbol" w:hAnsi="Symbol" w:hint="default"/>
      </w:rPr>
    </w:lvl>
    <w:lvl w:ilvl="4" w:tplc="4B0EE352" w:tentative="1">
      <w:start w:val="1"/>
      <w:numFmt w:val="bullet"/>
      <w:lvlText w:val=""/>
      <w:lvlJc w:val="left"/>
      <w:pPr>
        <w:tabs>
          <w:tab w:val="num" w:pos="3600"/>
        </w:tabs>
        <w:ind w:left="3600" w:hanging="360"/>
      </w:pPr>
      <w:rPr>
        <w:rFonts w:ascii="Symbol" w:hAnsi="Symbol" w:hint="default"/>
      </w:rPr>
    </w:lvl>
    <w:lvl w:ilvl="5" w:tplc="54F8404A" w:tentative="1">
      <w:start w:val="1"/>
      <w:numFmt w:val="bullet"/>
      <w:lvlText w:val=""/>
      <w:lvlJc w:val="left"/>
      <w:pPr>
        <w:tabs>
          <w:tab w:val="num" w:pos="4320"/>
        </w:tabs>
        <w:ind w:left="4320" w:hanging="360"/>
      </w:pPr>
      <w:rPr>
        <w:rFonts w:ascii="Symbol" w:hAnsi="Symbol" w:hint="default"/>
      </w:rPr>
    </w:lvl>
    <w:lvl w:ilvl="6" w:tplc="E1D0788E" w:tentative="1">
      <w:start w:val="1"/>
      <w:numFmt w:val="bullet"/>
      <w:lvlText w:val=""/>
      <w:lvlJc w:val="left"/>
      <w:pPr>
        <w:tabs>
          <w:tab w:val="num" w:pos="5040"/>
        </w:tabs>
        <w:ind w:left="5040" w:hanging="360"/>
      </w:pPr>
      <w:rPr>
        <w:rFonts w:ascii="Symbol" w:hAnsi="Symbol" w:hint="default"/>
      </w:rPr>
    </w:lvl>
    <w:lvl w:ilvl="7" w:tplc="578C1EC6" w:tentative="1">
      <w:start w:val="1"/>
      <w:numFmt w:val="bullet"/>
      <w:lvlText w:val=""/>
      <w:lvlJc w:val="left"/>
      <w:pPr>
        <w:tabs>
          <w:tab w:val="num" w:pos="5760"/>
        </w:tabs>
        <w:ind w:left="5760" w:hanging="360"/>
      </w:pPr>
      <w:rPr>
        <w:rFonts w:ascii="Symbol" w:hAnsi="Symbol" w:hint="default"/>
      </w:rPr>
    </w:lvl>
    <w:lvl w:ilvl="8" w:tplc="E398FFBC"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084D1D1B"/>
    <w:multiLevelType w:val="hybridMultilevel"/>
    <w:tmpl w:val="B3E62B4A"/>
    <w:lvl w:ilvl="0" w:tplc="23304F08">
      <w:start w:val="1"/>
      <w:numFmt w:val="bullet"/>
      <w:lvlText w:val=""/>
      <w:lvlPicBulletId w:val="1"/>
      <w:lvlJc w:val="left"/>
      <w:pPr>
        <w:tabs>
          <w:tab w:val="num" w:pos="720"/>
        </w:tabs>
        <w:ind w:left="720" w:hanging="360"/>
      </w:pPr>
      <w:rPr>
        <w:rFonts w:ascii="Symbol" w:hAnsi="Symbol" w:hint="default"/>
      </w:rPr>
    </w:lvl>
    <w:lvl w:ilvl="1" w:tplc="569E8492" w:tentative="1">
      <w:start w:val="1"/>
      <w:numFmt w:val="bullet"/>
      <w:lvlText w:val=""/>
      <w:lvlJc w:val="left"/>
      <w:pPr>
        <w:tabs>
          <w:tab w:val="num" w:pos="1440"/>
        </w:tabs>
        <w:ind w:left="1440" w:hanging="360"/>
      </w:pPr>
      <w:rPr>
        <w:rFonts w:ascii="Symbol" w:hAnsi="Symbol" w:hint="default"/>
      </w:rPr>
    </w:lvl>
    <w:lvl w:ilvl="2" w:tplc="4BC2C5EA" w:tentative="1">
      <w:start w:val="1"/>
      <w:numFmt w:val="bullet"/>
      <w:lvlText w:val=""/>
      <w:lvlJc w:val="left"/>
      <w:pPr>
        <w:tabs>
          <w:tab w:val="num" w:pos="2160"/>
        </w:tabs>
        <w:ind w:left="2160" w:hanging="360"/>
      </w:pPr>
      <w:rPr>
        <w:rFonts w:ascii="Symbol" w:hAnsi="Symbol" w:hint="default"/>
      </w:rPr>
    </w:lvl>
    <w:lvl w:ilvl="3" w:tplc="2EAA9B7C" w:tentative="1">
      <w:start w:val="1"/>
      <w:numFmt w:val="bullet"/>
      <w:lvlText w:val=""/>
      <w:lvlJc w:val="left"/>
      <w:pPr>
        <w:tabs>
          <w:tab w:val="num" w:pos="2880"/>
        </w:tabs>
        <w:ind w:left="2880" w:hanging="360"/>
      </w:pPr>
      <w:rPr>
        <w:rFonts w:ascii="Symbol" w:hAnsi="Symbol" w:hint="default"/>
      </w:rPr>
    </w:lvl>
    <w:lvl w:ilvl="4" w:tplc="8BA261D6" w:tentative="1">
      <w:start w:val="1"/>
      <w:numFmt w:val="bullet"/>
      <w:lvlText w:val=""/>
      <w:lvlJc w:val="left"/>
      <w:pPr>
        <w:tabs>
          <w:tab w:val="num" w:pos="3600"/>
        </w:tabs>
        <w:ind w:left="3600" w:hanging="360"/>
      </w:pPr>
      <w:rPr>
        <w:rFonts w:ascii="Symbol" w:hAnsi="Symbol" w:hint="default"/>
      </w:rPr>
    </w:lvl>
    <w:lvl w:ilvl="5" w:tplc="B5C840D8" w:tentative="1">
      <w:start w:val="1"/>
      <w:numFmt w:val="bullet"/>
      <w:lvlText w:val=""/>
      <w:lvlJc w:val="left"/>
      <w:pPr>
        <w:tabs>
          <w:tab w:val="num" w:pos="4320"/>
        </w:tabs>
        <w:ind w:left="4320" w:hanging="360"/>
      </w:pPr>
      <w:rPr>
        <w:rFonts w:ascii="Symbol" w:hAnsi="Symbol" w:hint="default"/>
      </w:rPr>
    </w:lvl>
    <w:lvl w:ilvl="6" w:tplc="2384ED2A" w:tentative="1">
      <w:start w:val="1"/>
      <w:numFmt w:val="bullet"/>
      <w:lvlText w:val=""/>
      <w:lvlJc w:val="left"/>
      <w:pPr>
        <w:tabs>
          <w:tab w:val="num" w:pos="5040"/>
        </w:tabs>
        <w:ind w:left="5040" w:hanging="360"/>
      </w:pPr>
      <w:rPr>
        <w:rFonts w:ascii="Symbol" w:hAnsi="Symbol" w:hint="default"/>
      </w:rPr>
    </w:lvl>
    <w:lvl w:ilvl="7" w:tplc="23E8BE72" w:tentative="1">
      <w:start w:val="1"/>
      <w:numFmt w:val="bullet"/>
      <w:lvlText w:val=""/>
      <w:lvlJc w:val="left"/>
      <w:pPr>
        <w:tabs>
          <w:tab w:val="num" w:pos="5760"/>
        </w:tabs>
        <w:ind w:left="5760" w:hanging="360"/>
      </w:pPr>
      <w:rPr>
        <w:rFonts w:ascii="Symbol" w:hAnsi="Symbol" w:hint="default"/>
      </w:rPr>
    </w:lvl>
    <w:lvl w:ilvl="8" w:tplc="90742822"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0D2C7831"/>
    <w:multiLevelType w:val="hybridMultilevel"/>
    <w:tmpl w:val="E8CC98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007059"/>
    <w:multiLevelType w:val="hybridMultilevel"/>
    <w:tmpl w:val="FD040752"/>
    <w:lvl w:ilvl="0" w:tplc="64D0D9D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3D35A5"/>
    <w:multiLevelType w:val="hybridMultilevel"/>
    <w:tmpl w:val="BBF08672"/>
    <w:lvl w:ilvl="0" w:tplc="D6D078E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2E505C"/>
    <w:multiLevelType w:val="hybridMultilevel"/>
    <w:tmpl w:val="F5CC2D88"/>
    <w:lvl w:ilvl="0" w:tplc="4226015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325807"/>
    <w:multiLevelType w:val="hybridMultilevel"/>
    <w:tmpl w:val="B254CA86"/>
    <w:lvl w:ilvl="0" w:tplc="0D2A4454">
      <w:start w:val="1"/>
      <w:numFmt w:val="bullet"/>
      <w:lvlText w:val=""/>
      <w:lvlPicBulletId w:val="1"/>
      <w:lvlJc w:val="left"/>
      <w:pPr>
        <w:tabs>
          <w:tab w:val="num" w:pos="720"/>
        </w:tabs>
        <w:ind w:left="720" w:hanging="360"/>
      </w:pPr>
      <w:rPr>
        <w:rFonts w:ascii="Symbol" w:hAnsi="Symbol" w:hint="default"/>
      </w:rPr>
    </w:lvl>
    <w:lvl w:ilvl="1" w:tplc="BCC8EEEC" w:tentative="1">
      <w:start w:val="1"/>
      <w:numFmt w:val="bullet"/>
      <w:lvlText w:val=""/>
      <w:lvlJc w:val="left"/>
      <w:pPr>
        <w:tabs>
          <w:tab w:val="num" w:pos="1440"/>
        </w:tabs>
        <w:ind w:left="1440" w:hanging="360"/>
      </w:pPr>
      <w:rPr>
        <w:rFonts w:ascii="Symbol" w:hAnsi="Symbol" w:hint="default"/>
      </w:rPr>
    </w:lvl>
    <w:lvl w:ilvl="2" w:tplc="9880E5CC" w:tentative="1">
      <w:start w:val="1"/>
      <w:numFmt w:val="bullet"/>
      <w:lvlText w:val=""/>
      <w:lvlJc w:val="left"/>
      <w:pPr>
        <w:tabs>
          <w:tab w:val="num" w:pos="2160"/>
        </w:tabs>
        <w:ind w:left="2160" w:hanging="360"/>
      </w:pPr>
      <w:rPr>
        <w:rFonts w:ascii="Symbol" w:hAnsi="Symbol" w:hint="default"/>
      </w:rPr>
    </w:lvl>
    <w:lvl w:ilvl="3" w:tplc="4AFE6F2E" w:tentative="1">
      <w:start w:val="1"/>
      <w:numFmt w:val="bullet"/>
      <w:lvlText w:val=""/>
      <w:lvlJc w:val="left"/>
      <w:pPr>
        <w:tabs>
          <w:tab w:val="num" w:pos="2880"/>
        </w:tabs>
        <w:ind w:left="2880" w:hanging="360"/>
      </w:pPr>
      <w:rPr>
        <w:rFonts w:ascii="Symbol" w:hAnsi="Symbol" w:hint="default"/>
      </w:rPr>
    </w:lvl>
    <w:lvl w:ilvl="4" w:tplc="B4E6506C" w:tentative="1">
      <w:start w:val="1"/>
      <w:numFmt w:val="bullet"/>
      <w:lvlText w:val=""/>
      <w:lvlJc w:val="left"/>
      <w:pPr>
        <w:tabs>
          <w:tab w:val="num" w:pos="3600"/>
        </w:tabs>
        <w:ind w:left="3600" w:hanging="360"/>
      </w:pPr>
      <w:rPr>
        <w:rFonts w:ascii="Symbol" w:hAnsi="Symbol" w:hint="default"/>
      </w:rPr>
    </w:lvl>
    <w:lvl w:ilvl="5" w:tplc="9B441E62" w:tentative="1">
      <w:start w:val="1"/>
      <w:numFmt w:val="bullet"/>
      <w:lvlText w:val=""/>
      <w:lvlJc w:val="left"/>
      <w:pPr>
        <w:tabs>
          <w:tab w:val="num" w:pos="4320"/>
        </w:tabs>
        <w:ind w:left="4320" w:hanging="360"/>
      </w:pPr>
      <w:rPr>
        <w:rFonts w:ascii="Symbol" w:hAnsi="Symbol" w:hint="default"/>
      </w:rPr>
    </w:lvl>
    <w:lvl w:ilvl="6" w:tplc="EC88D5FE" w:tentative="1">
      <w:start w:val="1"/>
      <w:numFmt w:val="bullet"/>
      <w:lvlText w:val=""/>
      <w:lvlJc w:val="left"/>
      <w:pPr>
        <w:tabs>
          <w:tab w:val="num" w:pos="5040"/>
        </w:tabs>
        <w:ind w:left="5040" w:hanging="360"/>
      </w:pPr>
      <w:rPr>
        <w:rFonts w:ascii="Symbol" w:hAnsi="Symbol" w:hint="default"/>
      </w:rPr>
    </w:lvl>
    <w:lvl w:ilvl="7" w:tplc="2780D530" w:tentative="1">
      <w:start w:val="1"/>
      <w:numFmt w:val="bullet"/>
      <w:lvlText w:val=""/>
      <w:lvlJc w:val="left"/>
      <w:pPr>
        <w:tabs>
          <w:tab w:val="num" w:pos="5760"/>
        </w:tabs>
        <w:ind w:left="5760" w:hanging="360"/>
      </w:pPr>
      <w:rPr>
        <w:rFonts w:ascii="Symbol" w:hAnsi="Symbol" w:hint="default"/>
      </w:rPr>
    </w:lvl>
    <w:lvl w:ilvl="8" w:tplc="134EDFE4"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1AD16BCA"/>
    <w:multiLevelType w:val="multilevel"/>
    <w:tmpl w:val="C2E4400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1E363056"/>
    <w:multiLevelType w:val="hybridMultilevel"/>
    <w:tmpl w:val="DDFC9A82"/>
    <w:lvl w:ilvl="0" w:tplc="5F747C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C43CE8"/>
    <w:multiLevelType w:val="hybridMultilevel"/>
    <w:tmpl w:val="289C6A3E"/>
    <w:lvl w:ilvl="0" w:tplc="F58A447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F704A1"/>
    <w:multiLevelType w:val="hybridMultilevel"/>
    <w:tmpl w:val="9E4410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D05493C"/>
    <w:multiLevelType w:val="hybridMultilevel"/>
    <w:tmpl w:val="1F349590"/>
    <w:lvl w:ilvl="0" w:tplc="0C846E5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5554DCA"/>
    <w:multiLevelType w:val="hybridMultilevel"/>
    <w:tmpl w:val="1FAA0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7AF00EB"/>
    <w:multiLevelType w:val="hybridMultilevel"/>
    <w:tmpl w:val="E5A469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C787B60"/>
    <w:multiLevelType w:val="hybridMultilevel"/>
    <w:tmpl w:val="A3A8FF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2AD31C6"/>
    <w:multiLevelType w:val="hybridMultilevel"/>
    <w:tmpl w:val="577CBF8C"/>
    <w:lvl w:ilvl="0" w:tplc="D6D078E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2CE2550"/>
    <w:multiLevelType w:val="hybridMultilevel"/>
    <w:tmpl w:val="5DF4AD9A"/>
    <w:lvl w:ilvl="0" w:tplc="72CEBA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6E45C6E"/>
    <w:multiLevelType w:val="hybridMultilevel"/>
    <w:tmpl w:val="7C821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497D6C"/>
    <w:multiLevelType w:val="hybridMultilevel"/>
    <w:tmpl w:val="11C06B96"/>
    <w:lvl w:ilvl="0" w:tplc="5060DBA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7B47C68"/>
    <w:multiLevelType w:val="hybridMultilevel"/>
    <w:tmpl w:val="02AE4B0E"/>
    <w:lvl w:ilvl="0" w:tplc="04090001">
      <w:start w:val="1"/>
      <w:numFmt w:val="bullet"/>
      <w:lvlText w:val=""/>
      <w:lvlJc w:val="left"/>
      <w:pPr>
        <w:tabs>
          <w:tab w:val="num" w:pos="1080"/>
        </w:tabs>
        <w:ind w:left="1080" w:hanging="360"/>
      </w:pPr>
      <w:rPr>
        <w:rFonts w:ascii="Symbol" w:hAnsi="Symbol"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1" w15:restartNumberingAfterBreak="0">
    <w:nsid w:val="49AC196D"/>
    <w:multiLevelType w:val="hybridMultilevel"/>
    <w:tmpl w:val="63D8B3AC"/>
    <w:lvl w:ilvl="0" w:tplc="9B185342">
      <w:start w:val="1"/>
      <w:numFmt w:val="upperRoman"/>
      <w:lvlText w:val="%1."/>
      <w:lvlJc w:val="left"/>
      <w:pPr>
        <w:ind w:left="1080" w:hanging="720"/>
      </w:pPr>
      <w:rPr>
        <w:rFonts w:eastAsiaTheme="minorHAnsi"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9E93E72"/>
    <w:multiLevelType w:val="hybridMultilevel"/>
    <w:tmpl w:val="B1C2E850"/>
    <w:lvl w:ilvl="0" w:tplc="D6D078E8">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F512941"/>
    <w:multiLevelType w:val="hybridMultilevel"/>
    <w:tmpl w:val="B9C2C816"/>
    <w:lvl w:ilvl="0" w:tplc="9432E454">
      <w:start w:val="1"/>
      <w:numFmt w:val="bullet"/>
      <w:lvlText w:val=""/>
      <w:lvlPicBulletId w:val="1"/>
      <w:lvlJc w:val="left"/>
      <w:pPr>
        <w:tabs>
          <w:tab w:val="num" w:pos="720"/>
        </w:tabs>
        <w:ind w:left="720" w:hanging="360"/>
      </w:pPr>
      <w:rPr>
        <w:rFonts w:ascii="Symbol" w:hAnsi="Symbol" w:hint="default"/>
      </w:rPr>
    </w:lvl>
    <w:lvl w:ilvl="1" w:tplc="F246151C" w:tentative="1">
      <w:start w:val="1"/>
      <w:numFmt w:val="bullet"/>
      <w:lvlText w:val=""/>
      <w:lvlJc w:val="left"/>
      <w:pPr>
        <w:tabs>
          <w:tab w:val="num" w:pos="1440"/>
        </w:tabs>
        <w:ind w:left="1440" w:hanging="360"/>
      </w:pPr>
      <w:rPr>
        <w:rFonts w:ascii="Symbol" w:hAnsi="Symbol" w:hint="default"/>
      </w:rPr>
    </w:lvl>
    <w:lvl w:ilvl="2" w:tplc="18388794" w:tentative="1">
      <w:start w:val="1"/>
      <w:numFmt w:val="bullet"/>
      <w:lvlText w:val=""/>
      <w:lvlJc w:val="left"/>
      <w:pPr>
        <w:tabs>
          <w:tab w:val="num" w:pos="2160"/>
        </w:tabs>
        <w:ind w:left="2160" w:hanging="360"/>
      </w:pPr>
      <w:rPr>
        <w:rFonts w:ascii="Symbol" w:hAnsi="Symbol" w:hint="default"/>
      </w:rPr>
    </w:lvl>
    <w:lvl w:ilvl="3" w:tplc="9C04B366" w:tentative="1">
      <w:start w:val="1"/>
      <w:numFmt w:val="bullet"/>
      <w:lvlText w:val=""/>
      <w:lvlJc w:val="left"/>
      <w:pPr>
        <w:tabs>
          <w:tab w:val="num" w:pos="2880"/>
        </w:tabs>
        <w:ind w:left="2880" w:hanging="360"/>
      </w:pPr>
      <w:rPr>
        <w:rFonts w:ascii="Symbol" w:hAnsi="Symbol" w:hint="default"/>
      </w:rPr>
    </w:lvl>
    <w:lvl w:ilvl="4" w:tplc="FF54FD56" w:tentative="1">
      <w:start w:val="1"/>
      <w:numFmt w:val="bullet"/>
      <w:lvlText w:val=""/>
      <w:lvlJc w:val="left"/>
      <w:pPr>
        <w:tabs>
          <w:tab w:val="num" w:pos="3600"/>
        </w:tabs>
        <w:ind w:left="3600" w:hanging="360"/>
      </w:pPr>
      <w:rPr>
        <w:rFonts w:ascii="Symbol" w:hAnsi="Symbol" w:hint="default"/>
      </w:rPr>
    </w:lvl>
    <w:lvl w:ilvl="5" w:tplc="87A09624" w:tentative="1">
      <w:start w:val="1"/>
      <w:numFmt w:val="bullet"/>
      <w:lvlText w:val=""/>
      <w:lvlJc w:val="left"/>
      <w:pPr>
        <w:tabs>
          <w:tab w:val="num" w:pos="4320"/>
        </w:tabs>
        <w:ind w:left="4320" w:hanging="360"/>
      </w:pPr>
      <w:rPr>
        <w:rFonts w:ascii="Symbol" w:hAnsi="Symbol" w:hint="default"/>
      </w:rPr>
    </w:lvl>
    <w:lvl w:ilvl="6" w:tplc="6CA2F878" w:tentative="1">
      <w:start w:val="1"/>
      <w:numFmt w:val="bullet"/>
      <w:lvlText w:val=""/>
      <w:lvlJc w:val="left"/>
      <w:pPr>
        <w:tabs>
          <w:tab w:val="num" w:pos="5040"/>
        </w:tabs>
        <w:ind w:left="5040" w:hanging="360"/>
      </w:pPr>
      <w:rPr>
        <w:rFonts w:ascii="Symbol" w:hAnsi="Symbol" w:hint="default"/>
      </w:rPr>
    </w:lvl>
    <w:lvl w:ilvl="7" w:tplc="A7D2C50E" w:tentative="1">
      <w:start w:val="1"/>
      <w:numFmt w:val="bullet"/>
      <w:lvlText w:val=""/>
      <w:lvlJc w:val="left"/>
      <w:pPr>
        <w:tabs>
          <w:tab w:val="num" w:pos="5760"/>
        </w:tabs>
        <w:ind w:left="5760" w:hanging="360"/>
      </w:pPr>
      <w:rPr>
        <w:rFonts w:ascii="Symbol" w:hAnsi="Symbol" w:hint="default"/>
      </w:rPr>
    </w:lvl>
    <w:lvl w:ilvl="8" w:tplc="41F23B3E" w:tentative="1">
      <w:start w:val="1"/>
      <w:numFmt w:val="bullet"/>
      <w:lvlText w:val=""/>
      <w:lvlJc w:val="left"/>
      <w:pPr>
        <w:tabs>
          <w:tab w:val="num" w:pos="6480"/>
        </w:tabs>
        <w:ind w:left="6480" w:hanging="360"/>
      </w:pPr>
      <w:rPr>
        <w:rFonts w:ascii="Symbol" w:hAnsi="Symbol" w:hint="default"/>
      </w:rPr>
    </w:lvl>
  </w:abstractNum>
  <w:abstractNum w:abstractNumId="24" w15:restartNumberingAfterBreak="0">
    <w:nsid w:val="4F9E34B9"/>
    <w:multiLevelType w:val="hybridMultilevel"/>
    <w:tmpl w:val="F63C09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70A52FC"/>
    <w:multiLevelType w:val="hybridMultilevel"/>
    <w:tmpl w:val="CBE005FE"/>
    <w:lvl w:ilvl="0" w:tplc="42B484FA">
      <w:start w:val="1"/>
      <w:numFmt w:val="decimal"/>
      <w:lvlText w:val="%1."/>
      <w:lvlJc w:val="left"/>
      <w:pPr>
        <w:ind w:left="480" w:hanging="360"/>
      </w:pPr>
      <w:rPr>
        <w:rFonts w:ascii="Times New Roman" w:eastAsia="Times New Roman" w:hAnsi="Times New Roman" w:hint="default"/>
        <w:sz w:val="24"/>
        <w:szCs w:val="24"/>
      </w:rPr>
    </w:lvl>
    <w:lvl w:ilvl="1" w:tplc="F238F51C">
      <w:start w:val="1"/>
      <w:numFmt w:val="bullet"/>
      <w:lvlText w:val="-"/>
      <w:lvlJc w:val="left"/>
      <w:pPr>
        <w:ind w:left="619" w:hanging="140"/>
      </w:pPr>
      <w:rPr>
        <w:rFonts w:ascii="Times New Roman" w:eastAsia="Times New Roman" w:hAnsi="Times New Roman" w:hint="default"/>
        <w:sz w:val="24"/>
        <w:szCs w:val="24"/>
      </w:rPr>
    </w:lvl>
    <w:lvl w:ilvl="2" w:tplc="E5A20340">
      <w:start w:val="1"/>
      <w:numFmt w:val="bullet"/>
      <w:lvlText w:val="•"/>
      <w:lvlJc w:val="left"/>
      <w:pPr>
        <w:ind w:left="1534" w:hanging="140"/>
      </w:pPr>
      <w:rPr>
        <w:rFonts w:hint="default"/>
      </w:rPr>
    </w:lvl>
    <w:lvl w:ilvl="3" w:tplc="FB6E3B5C">
      <w:start w:val="1"/>
      <w:numFmt w:val="bullet"/>
      <w:lvlText w:val="•"/>
      <w:lvlJc w:val="left"/>
      <w:pPr>
        <w:ind w:left="2450" w:hanging="140"/>
      </w:pPr>
      <w:rPr>
        <w:rFonts w:hint="default"/>
      </w:rPr>
    </w:lvl>
    <w:lvl w:ilvl="4" w:tplc="BA921D9E">
      <w:start w:val="1"/>
      <w:numFmt w:val="bullet"/>
      <w:lvlText w:val="•"/>
      <w:lvlJc w:val="left"/>
      <w:pPr>
        <w:ind w:left="3366" w:hanging="140"/>
      </w:pPr>
      <w:rPr>
        <w:rFonts w:hint="default"/>
      </w:rPr>
    </w:lvl>
    <w:lvl w:ilvl="5" w:tplc="9EB0352A">
      <w:start w:val="1"/>
      <w:numFmt w:val="bullet"/>
      <w:lvlText w:val="•"/>
      <w:lvlJc w:val="left"/>
      <w:pPr>
        <w:ind w:left="4281" w:hanging="140"/>
      </w:pPr>
      <w:rPr>
        <w:rFonts w:hint="default"/>
      </w:rPr>
    </w:lvl>
    <w:lvl w:ilvl="6" w:tplc="FE7C904C">
      <w:start w:val="1"/>
      <w:numFmt w:val="bullet"/>
      <w:lvlText w:val="•"/>
      <w:lvlJc w:val="left"/>
      <w:pPr>
        <w:ind w:left="5197" w:hanging="140"/>
      </w:pPr>
      <w:rPr>
        <w:rFonts w:hint="default"/>
      </w:rPr>
    </w:lvl>
    <w:lvl w:ilvl="7" w:tplc="5C360D40">
      <w:start w:val="1"/>
      <w:numFmt w:val="bullet"/>
      <w:lvlText w:val="•"/>
      <w:lvlJc w:val="left"/>
      <w:pPr>
        <w:ind w:left="6113" w:hanging="140"/>
      </w:pPr>
      <w:rPr>
        <w:rFonts w:hint="default"/>
      </w:rPr>
    </w:lvl>
    <w:lvl w:ilvl="8" w:tplc="D69E1B80">
      <w:start w:val="1"/>
      <w:numFmt w:val="bullet"/>
      <w:lvlText w:val="•"/>
      <w:lvlJc w:val="left"/>
      <w:pPr>
        <w:ind w:left="7028" w:hanging="140"/>
      </w:pPr>
      <w:rPr>
        <w:rFonts w:hint="default"/>
      </w:rPr>
    </w:lvl>
  </w:abstractNum>
  <w:abstractNum w:abstractNumId="26" w15:restartNumberingAfterBreak="0">
    <w:nsid w:val="5A040826"/>
    <w:multiLevelType w:val="hybridMultilevel"/>
    <w:tmpl w:val="6DB8C65E"/>
    <w:lvl w:ilvl="0" w:tplc="39D2B62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BDA0302"/>
    <w:multiLevelType w:val="hybridMultilevel"/>
    <w:tmpl w:val="45ECBDBE"/>
    <w:lvl w:ilvl="0" w:tplc="D74E7404">
      <w:start w:val="1"/>
      <w:numFmt w:val="bullet"/>
      <w:lvlText w:val=""/>
      <w:lvlPicBulletId w:val="0"/>
      <w:lvlJc w:val="left"/>
      <w:pPr>
        <w:tabs>
          <w:tab w:val="num" w:pos="720"/>
        </w:tabs>
        <w:ind w:left="720" w:hanging="360"/>
      </w:pPr>
      <w:rPr>
        <w:rFonts w:ascii="Symbol" w:hAnsi="Symbol" w:hint="default"/>
      </w:rPr>
    </w:lvl>
    <w:lvl w:ilvl="1" w:tplc="61740A74" w:tentative="1">
      <w:start w:val="1"/>
      <w:numFmt w:val="bullet"/>
      <w:lvlText w:val=""/>
      <w:lvlJc w:val="left"/>
      <w:pPr>
        <w:tabs>
          <w:tab w:val="num" w:pos="1440"/>
        </w:tabs>
        <w:ind w:left="1440" w:hanging="360"/>
      </w:pPr>
      <w:rPr>
        <w:rFonts w:ascii="Symbol" w:hAnsi="Symbol" w:hint="default"/>
      </w:rPr>
    </w:lvl>
    <w:lvl w:ilvl="2" w:tplc="544E88EC" w:tentative="1">
      <w:start w:val="1"/>
      <w:numFmt w:val="bullet"/>
      <w:lvlText w:val=""/>
      <w:lvlJc w:val="left"/>
      <w:pPr>
        <w:tabs>
          <w:tab w:val="num" w:pos="2160"/>
        </w:tabs>
        <w:ind w:left="2160" w:hanging="360"/>
      </w:pPr>
      <w:rPr>
        <w:rFonts w:ascii="Symbol" w:hAnsi="Symbol" w:hint="default"/>
      </w:rPr>
    </w:lvl>
    <w:lvl w:ilvl="3" w:tplc="5C3E11DC" w:tentative="1">
      <w:start w:val="1"/>
      <w:numFmt w:val="bullet"/>
      <w:lvlText w:val=""/>
      <w:lvlJc w:val="left"/>
      <w:pPr>
        <w:tabs>
          <w:tab w:val="num" w:pos="2880"/>
        </w:tabs>
        <w:ind w:left="2880" w:hanging="360"/>
      </w:pPr>
      <w:rPr>
        <w:rFonts w:ascii="Symbol" w:hAnsi="Symbol" w:hint="default"/>
      </w:rPr>
    </w:lvl>
    <w:lvl w:ilvl="4" w:tplc="A732CD02" w:tentative="1">
      <w:start w:val="1"/>
      <w:numFmt w:val="bullet"/>
      <w:lvlText w:val=""/>
      <w:lvlJc w:val="left"/>
      <w:pPr>
        <w:tabs>
          <w:tab w:val="num" w:pos="3600"/>
        </w:tabs>
        <w:ind w:left="3600" w:hanging="360"/>
      </w:pPr>
      <w:rPr>
        <w:rFonts w:ascii="Symbol" w:hAnsi="Symbol" w:hint="default"/>
      </w:rPr>
    </w:lvl>
    <w:lvl w:ilvl="5" w:tplc="6A48A48A" w:tentative="1">
      <w:start w:val="1"/>
      <w:numFmt w:val="bullet"/>
      <w:lvlText w:val=""/>
      <w:lvlJc w:val="left"/>
      <w:pPr>
        <w:tabs>
          <w:tab w:val="num" w:pos="4320"/>
        </w:tabs>
        <w:ind w:left="4320" w:hanging="360"/>
      </w:pPr>
      <w:rPr>
        <w:rFonts w:ascii="Symbol" w:hAnsi="Symbol" w:hint="default"/>
      </w:rPr>
    </w:lvl>
    <w:lvl w:ilvl="6" w:tplc="D5D00CB8" w:tentative="1">
      <w:start w:val="1"/>
      <w:numFmt w:val="bullet"/>
      <w:lvlText w:val=""/>
      <w:lvlJc w:val="left"/>
      <w:pPr>
        <w:tabs>
          <w:tab w:val="num" w:pos="5040"/>
        </w:tabs>
        <w:ind w:left="5040" w:hanging="360"/>
      </w:pPr>
      <w:rPr>
        <w:rFonts w:ascii="Symbol" w:hAnsi="Symbol" w:hint="default"/>
      </w:rPr>
    </w:lvl>
    <w:lvl w:ilvl="7" w:tplc="363609A0" w:tentative="1">
      <w:start w:val="1"/>
      <w:numFmt w:val="bullet"/>
      <w:lvlText w:val=""/>
      <w:lvlJc w:val="left"/>
      <w:pPr>
        <w:tabs>
          <w:tab w:val="num" w:pos="5760"/>
        </w:tabs>
        <w:ind w:left="5760" w:hanging="360"/>
      </w:pPr>
      <w:rPr>
        <w:rFonts w:ascii="Symbol" w:hAnsi="Symbol" w:hint="default"/>
      </w:rPr>
    </w:lvl>
    <w:lvl w:ilvl="8" w:tplc="9AD8E8E0" w:tentative="1">
      <w:start w:val="1"/>
      <w:numFmt w:val="bullet"/>
      <w:lvlText w:val=""/>
      <w:lvlJc w:val="left"/>
      <w:pPr>
        <w:tabs>
          <w:tab w:val="num" w:pos="6480"/>
        </w:tabs>
        <w:ind w:left="6480" w:hanging="360"/>
      </w:pPr>
      <w:rPr>
        <w:rFonts w:ascii="Symbol" w:hAnsi="Symbol" w:hint="default"/>
      </w:rPr>
    </w:lvl>
  </w:abstractNum>
  <w:abstractNum w:abstractNumId="28" w15:restartNumberingAfterBreak="0">
    <w:nsid w:val="64876582"/>
    <w:multiLevelType w:val="hybridMultilevel"/>
    <w:tmpl w:val="9DF2D550"/>
    <w:lvl w:ilvl="0" w:tplc="EF343DD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6CA2B3E"/>
    <w:multiLevelType w:val="hybridMultilevel"/>
    <w:tmpl w:val="400ED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8490DBC"/>
    <w:multiLevelType w:val="hybridMultilevel"/>
    <w:tmpl w:val="5192A872"/>
    <w:lvl w:ilvl="0" w:tplc="D6D078E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9C43367"/>
    <w:multiLevelType w:val="hybridMultilevel"/>
    <w:tmpl w:val="88DCFE0C"/>
    <w:lvl w:ilvl="0" w:tplc="A39625C2">
      <w:start w:val="1"/>
      <w:numFmt w:val="decimal"/>
      <w:lvlText w:val="%1."/>
      <w:lvlJc w:val="left"/>
      <w:pPr>
        <w:ind w:left="371" w:hanging="272"/>
      </w:pPr>
      <w:rPr>
        <w:rFonts w:ascii="Times New Roman" w:eastAsia="Times New Roman" w:hAnsi="Times New Roman" w:hint="default"/>
        <w:b/>
        <w:bCs/>
        <w:i/>
        <w:color w:val="1B1B1B"/>
        <w:sz w:val="24"/>
        <w:szCs w:val="24"/>
      </w:rPr>
    </w:lvl>
    <w:lvl w:ilvl="1" w:tplc="C9541F64">
      <w:start w:val="1"/>
      <w:numFmt w:val="bullet"/>
      <w:lvlText w:val="•"/>
      <w:lvlJc w:val="left"/>
      <w:pPr>
        <w:ind w:left="1222" w:hanging="272"/>
      </w:pPr>
      <w:rPr>
        <w:rFonts w:hint="default"/>
      </w:rPr>
    </w:lvl>
    <w:lvl w:ilvl="2" w:tplc="92B6CCDA">
      <w:start w:val="1"/>
      <w:numFmt w:val="bullet"/>
      <w:lvlText w:val="•"/>
      <w:lvlJc w:val="left"/>
      <w:pPr>
        <w:ind w:left="2072" w:hanging="272"/>
      </w:pPr>
      <w:rPr>
        <w:rFonts w:hint="default"/>
      </w:rPr>
    </w:lvl>
    <w:lvl w:ilvl="3" w:tplc="3FEC94C8">
      <w:start w:val="1"/>
      <w:numFmt w:val="bullet"/>
      <w:lvlText w:val="•"/>
      <w:lvlJc w:val="left"/>
      <w:pPr>
        <w:ind w:left="2923" w:hanging="272"/>
      </w:pPr>
      <w:rPr>
        <w:rFonts w:hint="default"/>
      </w:rPr>
    </w:lvl>
    <w:lvl w:ilvl="4" w:tplc="54A80764">
      <w:start w:val="1"/>
      <w:numFmt w:val="bullet"/>
      <w:lvlText w:val="•"/>
      <w:lvlJc w:val="left"/>
      <w:pPr>
        <w:ind w:left="3774" w:hanging="272"/>
      </w:pPr>
      <w:rPr>
        <w:rFonts w:hint="default"/>
      </w:rPr>
    </w:lvl>
    <w:lvl w:ilvl="5" w:tplc="FBF0AE86">
      <w:start w:val="1"/>
      <w:numFmt w:val="bullet"/>
      <w:lvlText w:val="•"/>
      <w:lvlJc w:val="left"/>
      <w:pPr>
        <w:ind w:left="4625" w:hanging="272"/>
      </w:pPr>
      <w:rPr>
        <w:rFonts w:hint="default"/>
      </w:rPr>
    </w:lvl>
    <w:lvl w:ilvl="6" w:tplc="DCCAB1A2">
      <w:start w:val="1"/>
      <w:numFmt w:val="bullet"/>
      <w:lvlText w:val="•"/>
      <w:lvlJc w:val="left"/>
      <w:pPr>
        <w:ind w:left="5476" w:hanging="272"/>
      </w:pPr>
      <w:rPr>
        <w:rFonts w:hint="default"/>
      </w:rPr>
    </w:lvl>
    <w:lvl w:ilvl="7" w:tplc="4860F862">
      <w:start w:val="1"/>
      <w:numFmt w:val="bullet"/>
      <w:lvlText w:val="•"/>
      <w:lvlJc w:val="left"/>
      <w:pPr>
        <w:ind w:left="6327" w:hanging="272"/>
      </w:pPr>
      <w:rPr>
        <w:rFonts w:hint="default"/>
      </w:rPr>
    </w:lvl>
    <w:lvl w:ilvl="8" w:tplc="8892C0BE">
      <w:start w:val="1"/>
      <w:numFmt w:val="bullet"/>
      <w:lvlText w:val="•"/>
      <w:lvlJc w:val="left"/>
      <w:pPr>
        <w:ind w:left="7178" w:hanging="272"/>
      </w:pPr>
      <w:rPr>
        <w:rFonts w:hint="default"/>
      </w:rPr>
    </w:lvl>
  </w:abstractNum>
  <w:num w:numId="1">
    <w:abstractNumId w:val="31"/>
  </w:num>
  <w:num w:numId="2">
    <w:abstractNumId w:val="25"/>
  </w:num>
  <w:num w:numId="3">
    <w:abstractNumId w:val="21"/>
  </w:num>
  <w:num w:numId="4">
    <w:abstractNumId w:val="4"/>
  </w:num>
  <w:num w:numId="5">
    <w:abstractNumId w:val="17"/>
  </w:num>
  <w:num w:numId="6">
    <w:abstractNumId w:val="6"/>
  </w:num>
  <w:num w:numId="7">
    <w:abstractNumId w:val="26"/>
  </w:num>
  <w:num w:numId="8">
    <w:abstractNumId w:val="24"/>
  </w:num>
  <w:num w:numId="9">
    <w:abstractNumId w:val="10"/>
  </w:num>
  <w:num w:numId="10">
    <w:abstractNumId w:val="19"/>
  </w:num>
  <w:num w:numId="11">
    <w:abstractNumId w:val="5"/>
  </w:num>
  <w:num w:numId="12">
    <w:abstractNumId w:val="22"/>
  </w:num>
  <w:num w:numId="13">
    <w:abstractNumId w:val="16"/>
  </w:num>
  <w:num w:numId="14">
    <w:abstractNumId w:val="15"/>
  </w:num>
  <w:num w:numId="15">
    <w:abstractNumId w:val="0"/>
  </w:num>
  <w:num w:numId="16">
    <w:abstractNumId w:val="30"/>
  </w:num>
  <w:num w:numId="17">
    <w:abstractNumId w:val="9"/>
  </w:num>
  <w:num w:numId="18">
    <w:abstractNumId w:val="11"/>
  </w:num>
  <w:num w:numId="19">
    <w:abstractNumId w:val="29"/>
  </w:num>
  <w:num w:numId="20">
    <w:abstractNumId w:val="28"/>
  </w:num>
  <w:num w:numId="21">
    <w:abstractNumId w:val="20"/>
  </w:num>
  <w:num w:numId="22">
    <w:abstractNumId w:val="14"/>
  </w:num>
  <w:num w:numId="23">
    <w:abstractNumId w:val="12"/>
  </w:num>
  <w:num w:numId="24">
    <w:abstractNumId w:val="27"/>
  </w:num>
  <w:num w:numId="25">
    <w:abstractNumId w:val="1"/>
  </w:num>
  <w:num w:numId="26">
    <w:abstractNumId w:val="7"/>
  </w:num>
  <w:num w:numId="27">
    <w:abstractNumId w:val="2"/>
  </w:num>
  <w:num w:numId="28">
    <w:abstractNumId w:val="23"/>
  </w:num>
  <w:num w:numId="29">
    <w:abstractNumId w:val="13"/>
  </w:num>
  <w:num w:numId="30">
    <w:abstractNumId w:val="18"/>
  </w:num>
  <w:num w:numId="31">
    <w:abstractNumId w:val="3"/>
  </w:num>
  <w:num w:numId="3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B08"/>
    <w:rsid w:val="0000019A"/>
    <w:rsid w:val="00001B8A"/>
    <w:rsid w:val="00004999"/>
    <w:rsid w:val="00005ECE"/>
    <w:rsid w:val="0000684E"/>
    <w:rsid w:val="00007B21"/>
    <w:rsid w:val="00022598"/>
    <w:rsid w:val="000232F4"/>
    <w:rsid w:val="00027E2B"/>
    <w:rsid w:val="00031B67"/>
    <w:rsid w:val="000358D0"/>
    <w:rsid w:val="000460D8"/>
    <w:rsid w:val="00050218"/>
    <w:rsid w:val="000531D6"/>
    <w:rsid w:val="00063532"/>
    <w:rsid w:val="00066AEE"/>
    <w:rsid w:val="00067706"/>
    <w:rsid w:val="00067806"/>
    <w:rsid w:val="00073FB6"/>
    <w:rsid w:val="0008287F"/>
    <w:rsid w:val="00082FA6"/>
    <w:rsid w:val="0008743A"/>
    <w:rsid w:val="00092D85"/>
    <w:rsid w:val="00092EE9"/>
    <w:rsid w:val="0009498A"/>
    <w:rsid w:val="00094C9C"/>
    <w:rsid w:val="00095ED0"/>
    <w:rsid w:val="000A0378"/>
    <w:rsid w:val="000A18AA"/>
    <w:rsid w:val="000A35AD"/>
    <w:rsid w:val="000B4635"/>
    <w:rsid w:val="000E411B"/>
    <w:rsid w:val="000E4919"/>
    <w:rsid w:val="000F0935"/>
    <w:rsid w:val="000F62D5"/>
    <w:rsid w:val="00105808"/>
    <w:rsid w:val="00106E94"/>
    <w:rsid w:val="00110FFB"/>
    <w:rsid w:val="00112BE1"/>
    <w:rsid w:val="001137DF"/>
    <w:rsid w:val="0011633D"/>
    <w:rsid w:val="00120D99"/>
    <w:rsid w:val="00120EAC"/>
    <w:rsid w:val="001267C1"/>
    <w:rsid w:val="001279E0"/>
    <w:rsid w:val="001322E3"/>
    <w:rsid w:val="00134688"/>
    <w:rsid w:val="00137812"/>
    <w:rsid w:val="00147FDF"/>
    <w:rsid w:val="00150D1E"/>
    <w:rsid w:val="0015153D"/>
    <w:rsid w:val="00151620"/>
    <w:rsid w:val="00151B85"/>
    <w:rsid w:val="00156EAC"/>
    <w:rsid w:val="00161B47"/>
    <w:rsid w:val="00162152"/>
    <w:rsid w:val="001678CA"/>
    <w:rsid w:val="001812D6"/>
    <w:rsid w:val="001820B8"/>
    <w:rsid w:val="0018228A"/>
    <w:rsid w:val="00182FAB"/>
    <w:rsid w:val="00185562"/>
    <w:rsid w:val="001A28F4"/>
    <w:rsid w:val="001A4FB6"/>
    <w:rsid w:val="001A5B08"/>
    <w:rsid w:val="001B0181"/>
    <w:rsid w:val="001B4B20"/>
    <w:rsid w:val="001B5D1A"/>
    <w:rsid w:val="001B6503"/>
    <w:rsid w:val="001C20CC"/>
    <w:rsid w:val="001C36D8"/>
    <w:rsid w:val="001C3E84"/>
    <w:rsid w:val="001D1E25"/>
    <w:rsid w:val="001D2FE2"/>
    <w:rsid w:val="001D3A26"/>
    <w:rsid w:val="001E4EEF"/>
    <w:rsid w:val="001E792A"/>
    <w:rsid w:val="001F0E5B"/>
    <w:rsid w:val="001F2540"/>
    <w:rsid w:val="00200D8E"/>
    <w:rsid w:val="00203FBA"/>
    <w:rsid w:val="00206F26"/>
    <w:rsid w:val="002216FA"/>
    <w:rsid w:val="00222B85"/>
    <w:rsid w:val="00223E17"/>
    <w:rsid w:val="00224853"/>
    <w:rsid w:val="0023539F"/>
    <w:rsid w:val="00240697"/>
    <w:rsid w:val="00241517"/>
    <w:rsid w:val="00241970"/>
    <w:rsid w:val="002474D6"/>
    <w:rsid w:val="00253A8E"/>
    <w:rsid w:val="00254333"/>
    <w:rsid w:val="002579FC"/>
    <w:rsid w:val="00261053"/>
    <w:rsid w:val="00261728"/>
    <w:rsid w:val="00262B89"/>
    <w:rsid w:val="00271873"/>
    <w:rsid w:val="002849EA"/>
    <w:rsid w:val="0028531E"/>
    <w:rsid w:val="00291F91"/>
    <w:rsid w:val="0029531A"/>
    <w:rsid w:val="0029615C"/>
    <w:rsid w:val="002A2BC5"/>
    <w:rsid w:val="002A50F5"/>
    <w:rsid w:val="002D0391"/>
    <w:rsid w:val="002D24B7"/>
    <w:rsid w:val="002D34BC"/>
    <w:rsid w:val="002D5D8B"/>
    <w:rsid w:val="002E1699"/>
    <w:rsid w:val="002E1803"/>
    <w:rsid w:val="002E19A3"/>
    <w:rsid w:val="002E34FC"/>
    <w:rsid w:val="002E629C"/>
    <w:rsid w:val="002E6AEF"/>
    <w:rsid w:val="002E7DCF"/>
    <w:rsid w:val="002F469F"/>
    <w:rsid w:val="002F6F40"/>
    <w:rsid w:val="00302B6D"/>
    <w:rsid w:val="00307512"/>
    <w:rsid w:val="00312F0D"/>
    <w:rsid w:val="00314AE1"/>
    <w:rsid w:val="00316504"/>
    <w:rsid w:val="0031734F"/>
    <w:rsid w:val="0032079C"/>
    <w:rsid w:val="003227C7"/>
    <w:rsid w:val="00333788"/>
    <w:rsid w:val="003374B3"/>
    <w:rsid w:val="00343D73"/>
    <w:rsid w:val="00347109"/>
    <w:rsid w:val="00362991"/>
    <w:rsid w:val="00367106"/>
    <w:rsid w:val="00367F3E"/>
    <w:rsid w:val="0037054C"/>
    <w:rsid w:val="003771AF"/>
    <w:rsid w:val="00385CAA"/>
    <w:rsid w:val="003B1281"/>
    <w:rsid w:val="003B5388"/>
    <w:rsid w:val="003B76B1"/>
    <w:rsid w:val="003C3197"/>
    <w:rsid w:val="003D0385"/>
    <w:rsid w:val="003D58AA"/>
    <w:rsid w:val="003F2775"/>
    <w:rsid w:val="003F2B30"/>
    <w:rsid w:val="004004C6"/>
    <w:rsid w:val="004035D8"/>
    <w:rsid w:val="004139D7"/>
    <w:rsid w:val="00415D65"/>
    <w:rsid w:val="00437A88"/>
    <w:rsid w:val="00443B29"/>
    <w:rsid w:val="00445085"/>
    <w:rsid w:val="00456546"/>
    <w:rsid w:val="00461341"/>
    <w:rsid w:val="00462B59"/>
    <w:rsid w:val="00464826"/>
    <w:rsid w:val="004650E6"/>
    <w:rsid w:val="00467E21"/>
    <w:rsid w:val="004709A1"/>
    <w:rsid w:val="00473477"/>
    <w:rsid w:val="00481964"/>
    <w:rsid w:val="0048252F"/>
    <w:rsid w:val="00483E84"/>
    <w:rsid w:val="004851E1"/>
    <w:rsid w:val="00487707"/>
    <w:rsid w:val="00492CA0"/>
    <w:rsid w:val="004977E2"/>
    <w:rsid w:val="004A4494"/>
    <w:rsid w:val="004A6426"/>
    <w:rsid w:val="004B2363"/>
    <w:rsid w:val="004B761B"/>
    <w:rsid w:val="004B7FA5"/>
    <w:rsid w:val="004C005C"/>
    <w:rsid w:val="004C26E8"/>
    <w:rsid w:val="004C3E84"/>
    <w:rsid w:val="004C6844"/>
    <w:rsid w:val="004D4028"/>
    <w:rsid w:val="004D50BD"/>
    <w:rsid w:val="004F2C34"/>
    <w:rsid w:val="005003F8"/>
    <w:rsid w:val="00502DD6"/>
    <w:rsid w:val="00503494"/>
    <w:rsid w:val="0050668E"/>
    <w:rsid w:val="00511B9A"/>
    <w:rsid w:val="00521532"/>
    <w:rsid w:val="00535A95"/>
    <w:rsid w:val="005363E5"/>
    <w:rsid w:val="00540CCB"/>
    <w:rsid w:val="00543FA0"/>
    <w:rsid w:val="005459AC"/>
    <w:rsid w:val="00545F2A"/>
    <w:rsid w:val="0055064C"/>
    <w:rsid w:val="005524CF"/>
    <w:rsid w:val="00560E2D"/>
    <w:rsid w:val="00566847"/>
    <w:rsid w:val="0057031D"/>
    <w:rsid w:val="00570702"/>
    <w:rsid w:val="00570996"/>
    <w:rsid w:val="00570D48"/>
    <w:rsid w:val="00572527"/>
    <w:rsid w:val="00581C23"/>
    <w:rsid w:val="00585D74"/>
    <w:rsid w:val="00595E28"/>
    <w:rsid w:val="00597349"/>
    <w:rsid w:val="005A6E36"/>
    <w:rsid w:val="005B3068"/>
    <w:rsid w:val="005C7E65"/>
    <w:rsid w:val="005D0A64"/>
    <w:rsid w:val="005D2750"/>
    <w:rsid w:val="005D2949"/>
    <w:rsid w:val="005D55AA"/>
    <w:rsid w:val="005D7314"/>
    <w:rsid w:val="005F07BC"/>
    <w:rsid w:val="005F31CB"/>
    <w:rsid w:val="005F452B"/>
    <w:rsid w:val="006000C2"/>
    <w:rsid w:val="006015C5"/>
    <w:rsid w:val="00601E97"/>
    <w:rsid w:val="00607167"/>
    <w:rsid w:val="006140CA"/>
    <w:rsid w:val="0061686F"/>
    <w:rsid w:val="006208EA"/>
    <w:rsid w:val="00620C0F"/>
    <w:rsid w:val="00630B71"/>
    <w:rsid w:val="006347E7"/>
    <w:rsid w:val="0063617D"/>
    <w:rsid w:val="00637365"/>
    <w:rsid w:val="00642892"/>
    <w:rsid w:val="00642F00"/>
    <w:rsid w:val="00650A58"/>
    <w:rsid w:val="00652F86"/>
    <w:rsid w:val="0065467B"/>
    <w:rsid w:val="006643EE"/>
    <w:rsid w:val="00665CA1"/>
    <w:rsid w:val="00667CE1"/>
    <w:rsid w:val="00674824"/>
    <w:rsid w:val="006775F0"/>
    <w:rsid w:val="00685AAA"/>
    <w:rsid w:val="0069467D"/>
    <w:rsid w:val="006A07CC"/>
    <w:rsid w:val="006A2D1C"/>
    <w:rsid w:val="006B5ACA"/>
    <w:rsid w:val="006C3923"/>
    <w:rsid w:val="006C41A5"/>
    <w:rsid w:val="006C4BF9"/>
    <w:rsid w:val="006C4F48"/>
    <w:rsid w:val="006C6D09"/>
    <w:rsid w:val="006D32FB"/>
    <w:rsid w:val="006E4CD9"/>
    <w:rsid w:val="006E619B"/>
    <w:rsid w:val="006F06D8"/>
    <w:rsid w:val="006F2320"/>
    <w:rsid w:val="006F58CC"/>
    <w:rsid w:val="006F656B"/>
    <w:rsid w:val="006F72CC"/>
    <w:rsid w:val="006F7F24"/>
    <w:rsid w:val="0070257B"/>
    <w:rsid w:val="00710513"/>
    <w:rsid w:val="0071369B"/>
    <w:rsid w:val="00715132"/>
    <w:rsid w:val="0072276A"/>
    <w:rsid w:val="00726B91"/>
    <w:rsid w:val="00730F5D"/>
    <w:rsid w:val="0073200A"/>
    <w:rsid w:val="007340BB"/>
    <w:rsid w:val="00737314"/>
    <w:rsid w:val="007374B5"/>
    <w:rsid w:val="0074752F"/>
    <w:rsid w:val="00750CF2"/>
    <w:rsid w:val="00750EC0"/>
    <w:rsid w:val="00751C26"/>
    <w:rsid w:val="00753F44"/>
    <w:rsid w:val="0075562E"/>
    <w:rsid w:val="00765068"/>
    <w:rsid w:val="007656C1"/>
    <w:rsid w:val="00767B70"/>
    <w:rsid w:val="00774394"/>
    <w:rsid w:val="007757DE"/>
    <w:rsid w:val="0077778C"/>
    <w:rsid w:val="007A488E"/>
    <w:rsid w:val="007C7D8C"/>
    <w:rsid w:val="007D4766"/>
    <w:rsid w:val="007D4908"/>
    <w:rsid w:val="007E1818"/>
    <w:rsid w:val="007E20CD"/>
    <w:rsid w:val="007E5545"/>
    <w:rsid w:val="00803B04"/>
    <w:rsid w:val="00803B5B"/>
    <w:rsid w:val="00803E8F"/>
    <w:rsid w:val="00810133"/>
    <w:rsid w:val="00816732"/>
    <w:rsid w:val="00821810"/>
    <w:rsid w:val="00822345"/>
    <w:rsid w:val="008243E0"/>
    <w:rsid w:val="00825A21"/>
    <w:rsid w:val="00827799"/>
    <w:rsid w:val="008346C2"/>
    <w:rsid w:val="00835BC0"/>
    <w:rsid w:val="00846622"/>
    <w:rsid w:val="008512DE"/>
    <w:rsid w:val="00855DBA"/>
    <w:rsid w:val="0085729C"/>
    <w:rsid w:val="0086754E"/>
    <w:rsid w:val="008762A8"/>
    <w:rsid w:val="008779AF"/>
    <w:rsid w:val="0088373D"/>
    <w:rsid w:val="0089297A"/>
    <w:rsid w:val="0089620E"/>
    <w:rsid w:val="008A1158"/>
    <w:rsid w:val="008A1D99"/>
    <w:rsid w:val="008A22D1"/>
    <w:rsid w:val="008A3594"/>
    <w:rsid w:val="008A66FC"/>
    <w:rsid w:val="008A6CD7"/>
    <w:rsid w:val="008B0F94"/>
    <w:rsid w:val="008B5BF8"/>
    <w:rsid w:val="008C2E16"/>
    <w:rsid w:val="008C2F75"/>
    <w:rsid w:val="008C47F2"/>
    <w:rsid w:val="008C57AE"/>
    <w:rsid w:val="008D3882"/>
    <w:rsid w:val="008D51D3"/>
    <w:rsid w:val="008E07F8"/>
    <w:rsid w:val="008F0F07"/>
    <w:rsid w:val="008F1B17"/>
    <w:rsid w:val="008F2214"/>
    <w:rsid w:val="008F262F"/>
    <w:rsid w:val="0090253D"/>
    <w:rsid w:val="00903305"/>
    <w:rsid w:val="009041CA"/>
    <w:rsid w:val="00912245"/>
    <w:rsid w:val="00914803"/>
    <w:rsid w:val="00916C2C"/>
    <w:rsid w:val="00925403"/>
    <w:rsid w:val="00940C6F"/>
    <w:rsid w:val="00943751"/>
    <w:rsid w:val="009579F3"/>
    <w:rsid w:val="00970E0B"/>
    <w:rsid w:val="00982E0D"/>
    <w:rsid w:val="00983959"/>
    <w:rsid w:val="00983E54"/>
    <w:rsid w:val="009905AF"/>
    <w:rsid w:val="009916FC"/>
    <w:rsid w:val="00993CC1"/>
    <w:rsid w:val="00993CD6"/>
    <w:rsid w:val="00996A92"/>
    <w:rsid w:val="009B4016"/>
    <w:rsid w:val="009B4FC7"/>
    <w:rsid w:val="009B50EE"/>
    <w:rsid w:val="009C215C"/>
    <w:rsid w:val="009C44B9"/>
    <w:rsid w:val="009C4668"/>
    <w:rsid w:val="009C602C"/>
    <w:rsid w:val="009D2B19"/>
    <w:rsid w:val="009E3FF9"/>
    <w:rsid w:val="009F430A"/>
    <w:rsid w:val="009F63BA"/>
    <w:rsid w:val="009F7382"/>
    <w:rsid w:val="00A02C92"/>
    <w:rsid w:val="00A10494"/>
    <w:rsid w:val="00A10D83"/>
    <w:rsid w:val="00A1759E"/>
    <w:rsid w:val="00A21963"/>
    <w:rsid w:val="00A252C3"/>
    <w:rsid w:val="00A3758B"/>
    <w:rsid w:val="00A47413"/>
    <w:rsid w:val="00A47A6A"/>
    <w:rsid w:val="00A519A1"/>
    <w:rsid w:val="00A54676"/>
    <w:rsid w:val="00A56550"/>
    <w:rsid w:val="00A6010A"/>
    <w:rsid w:val="00A60B67"/>
    <w:rsid w:val="00A616A8"/>
    <w:rsid w:val="00A6426A"/>
    <w:rsid w:val="00A64E55"/>
    <w:rsid w:val="00A66372"/>
    <w:rsid w:val="00A664EB"/>
    <w:rsid w:val="00A66B78"/>
    <w:rsid w:val="00A711D0"/>
    <w:rsid w:val="00A76C1D"/>
    <w:rsid w:val="00A821F6"/>
    <w:rsid w:val="00A861D6"/>
    <w:rsid w:val="00A93ECD"/>
    <w:rsid w:val="00A95E1E"/>
    <w:rsid w:val="00A9720A"/>
    <w:rsid w:val="00AA0463"/>
    <w:rsid w:val="00AA303E"/>
    <w:rsid w:val="00AA64AC"/>
    <w:rsid w:val="00AA67A5"/>
    <w:rsid w:val="00AA70AC"/>
    <w:rsid w:val="00AB27DC"/>
    <w:rsid w:val="00AC3440"/>
    <w:rsid w:val="00AC4516"/>
    <w:rsid w:val="00AC6035"/>
    <w:rsid w:val="00AC71A7"/>
    <w:rsid w:val="00AD1631"/>
    <w:rsid w:val="00AD25AD"/>
    <w:rsid w:val="00AD56B6"/>
    <w:rsid w:val="00AD7771"/>
    <w:rsid w:val="00AE21A5"/>
    <w:rsid w:val="00AF1FE7"/>
    <w:rsid w:val="00AF7846"/>
    <w:rsid w:val="00AF7E7F"/>
    <w:rsid w:val="00B0359D"/>
    <w:rsid w:val="00B05659"/>
    <w:rsid w:val="00B05EC9"/>
    <w:rsid w:val="00B060CD"/>
    <w:rsid w:val="00B07C60"/>
    <w:rsid w:val="00B146D9"/>
    <w:rsid w:val="00B15F0A"/>
    <w:rsid w:val="00B465CA"/>
    <w:rsid w:val="00B56080"/>
    <w:rsid w:val="00B63E58"/>
    <w:rsid w:val="00B727C8"/>
    <w:rsid w:val="00B733E1"/>
    <w:rsid w:val="00B7590C"/>
    <w:rsid w:val="00B76B6D"/>
    <w:rsid w:val="00B77E7D"/>
    <w:rsid w:val="00B80264"/>
    <w:rsid w:val="00B83F45"/>
    <w:rsid w:val="00B84211"/>
    <w:rsid w:val="00B906A5"/>
    <w:rsid w:val="00B91D53"/>
    <w:rsid w:val="00B93A2D"/>
    <w:rsid w:val="00B94B56"/>
    <w:rsid w:val="00B9686D"/>
    <w:rsid w:val="00B9784D"/>
    <w:rsid w:val="00BA49B7"/>
    <w:rsid w:val="00BC08A3"/>
    <w:rsid w:val="00BC434E"/>
    <w:rsid w:val="00BC58A2"/>
    <w:rsid w:val="00BD100E"/>
    <w:rsid w:val="00BE7A20"/>
    <w:rsid w:val="00BF7FEC"/>
    <w:rsid w:val="00C12282"/>
    <w:rsid w:val="00C14926"/>
    <w:rsid w:val="00C2543A"/>
    <w:rsid w:val="00C25C1C"/>
    <w:rsid w:val="00C270C8"/>
    <w:rsid w:val="00C2745E"/>
    <w:rsid w:val="00C313F9"/>
    <w:rsid w:val="00C33256"/>
    <w:rsid w:val="00C34FA5"/>
    <w:rsid w:val="00C40170"/>
    <w:rsid w:val="00C44D8F"/>
    <w:rsid w:val="00C464A0"/>
    <w:rsid w:val="00C47B98"/>
    <w:rsid w:val="00C55EA4"/>
    <w:rsid w:val="00C62DA6"/>
    <w:rsid w:val="00C65A46"/>
    <w:rsid w:val="00C66BE8"/>
    <w:rsid w:val="00C670EB"/>
    <w:rsid w:val="00C71BF6"/>
    <w:rsid w:val="00C724EE"/>
    <w:rsid w:val="00C74521"/>
    <w:rsid w:val="00C80963"/>
    <w:rsid w:val="00C90090"/>
    <w:rsid w:val="00C914A6"/>
    <w:rsid w:val="00C942FA"/>
    <w:rsid w:val="00CA122D"/>
    <w:rsid w:val="00CA3BB0"/>
    <w:rsid w:val="00CB1A30"/>
    <w:rsid w:val="00CC4D79"/>
    <w:rsid w:val="00CC6631"/>
    <w:rsid w:val="00CD0A03"/>
    <w:rsid w:val="00CD1322"/>
    <w:rsid w:val="00CD5170"/>
    <w:rsid w:val="00CD5582"/>
    <w:rsid w:val="00CE3F43"/>
    <w:rsid w:val="00CF01AA"/>
    <w:rsid w:val="00D01045"/>
    <w:rsid w:val="00D05B60"/>
    <w:rsid w:val="00D07AD0"/>
    <w:rsid w:val="00D126D5"/>
    <w:rsid w:val="00D13870"/>
    <w:rsid w:val="00D138ED"/>
    <w:rsid w:val="00D142C8"/>
    <w:rsid w:val="00D220CB"/>
    <w:rsid w:val="00D256EE"/>
    <w:rsid w:val="00D27432"/>
    <w:rsid w:val="00D27840"/>
    <w:rsid w:val="00D32762"/>
    <w:rsid w:val="00D35A85"/>
    <w:rsid w:val="00D35FDE"/>
    <w:rsid w:val="00D52788"/>
    <w:rsid w:val="00D57641"/>
    <w:rsid w:val="00D63AFA"/>
    <w:rsid w:val="00D67510"/>
    <w:rsid w:val="00D704E3"/>
    <w:rsid w:val="00D87FD5"/>
    <w:rsid w:val="00D906B5"/>
    <w:rsid w:val="00D91031"/>
    <w:rsid w:val="00D94641"/>
    <w:rsid w:val="00D9467B"/>
    <w:rsid w:val="00DA26E1"/>
    <w:rsid w:val="00DA45D7"/>
    <w:rsid w:val="00DA694F"/>
    <w:rsid w:val="00DB265E"/>
    <w:rsid w:val="00DB41EB"/>
    <w:rsid w:val="00DB4FAE"/>
    <w:rsid w:val="00DC3948"/>
    <w:rsid w:val="00DC50B8"/>
    <w:rsid w:val="00DD127E"/>
    <w:rsid w:val="00DD3673"/>
    <w:rsid w:val="00DD7AC6"/>
    <w:rsid w:val="00DE0044"/>
    <w:rsid w:val="00DE0070"/>
    <w:rsid w:val="00DE54FF"/>
    <w:rsid w:val="00DE68BA"/>
    <w:rsid w:val="00DF47B7"/>
    <w:rsid w:val="00DF4E48"/>
    <w:rsid w:val="00E017F7"/>
    <w:rsid w:val="00E02F38"/>
    <w:rsid w:val="00E065BE"/>
    <w:rsid w:val="00E10A59"/>
    <w:rsid w:val="00E1195A"/>
    <w:rsid w:val="00E1552B"/>
    <w:rsid w:val="00E307F0"/>
    <w:rsid w:val="00E42754"/>
    <w:rsid w:val="00E50CAD"/>
    <w:rsid w:val="00E52C0F"/>
    <w:rsid w:val="00E56EC7"/>
    <w:rsid w:val="00E62CFE"/>
    <w:rsid w:val="00E64594"/>
    <w:rsid w:val="00E67406"/>
    <w:rsid w:val="00E7007F"/>
    <w:rsid w:val="00E73C66"/>
    <w:rsid w:val="00E84648"/>
    <w:rsid w:val="00E84BA4"/>
    <w:rsid w:val="00E858E9"/>
    <w:rsid w:val="00E87FFB"/>
    <w:rsid w:val="00E92DF6"/>
    <w:rsid w:val="00EA660D"/>
    <w:rsid w:val="00EA7D3D"/>
    <w:rsid w:val="00EB0461"/>
    <w:rsid w:val="00EB1688"/>
    <w:rsid w:val="00EB1BD1"/>
    <w:rsid w:val="00EB5B3C"/>
    <w:rsid w:val="00EC6DB0"/>
    <w:rsid w:val="00ED1710"/>
    <w:rsid w:val="00ED55EC"/>
    <w:rsid w:val="00EE274F"/>
    <w:rsid w:val="00F01C78"/>
    <w:rsid w:val="00F11483"/>
    <w:rsid w:val="00F14129"/>
    <w:rsid w:val="00F15099"/>
    <w:rsid w:val="00F16560"/>
    <w:rsid w:val="00F166B6"/>
    <w:rsid w:val="00F16853"/>
    <w:rsid w:val="00F25271"/>
    <w:rsid w:val="00F308A5"/>
    <w:rsid w:val="00F33102"/>
    <w:rsid w:val="00F352FE"/>
    <w:rsid w:val="00F36D1E"/>
    <w:rsid w:val="00F37C90"/>
    <w:rsid w:val="00F41F56"/>
    <w:rsid w:val="00F43445"/>
    <w:rsid w:val="00F442CD"/>
    <w:rsid w:val="00F45117"/>
    <w:rsid w:val="00F45787"/>
    <w:rsid w:val="00F5101E"/>
    <w:rsid w:val="00F55148"/>
    <w:rsid w:val="00F61D61"/>
    <w:rsid w:val="00F61D70"/>
    <w:rsid w:val="00F66325"/>
    <w:rsid w:val="00F73369"/>
    <w:rsid w:val="00F74FA2"/>
    <w:rsid w:val="00F801D8"/>
    <w:rsid w:val="00F84610"/>
    <w:rsid w:val="00F91802"/>
    <w:rsid w:val="00F92DCA"/>
    <w:rsid w:val="00F93F0F"/>
    <w:rsid w:val="00F946C8"/>
    <w:rsid w:val="00FB0364"/>
    <w:rsid w:val="00FB1E2E"/>
    <w:rsid w:val="00FB3C89"/>
    <w:rsid w:val="00FB6A70"/>
    <w:rsid w:val="00FC59C5"/>
    <w:rsid w:val="00FD186D"/>
    <w:rsid w:val="00FD5B4C"/>
    <w:rsid w:val="00FE1384"/>
    <w:rsid w:val="00FE1536"/>
    <w:rsid w:val="00FE3014"/>
    <w:rsid w:val="00FF0BA3"/>
    <w:rsid w:val="00FF1FB5"/>
    <w:rsid w:val="00FF27B2"/>
    <w:rsid w:val="00FF45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CFEEC2"/>
  <w15:docId w15:val="{27B9C0A6-E865-4ECC-8B51-F14F281D5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spacing w:before="39"/>
      <w:ind w:left="100"/>
      <w:outlineLvl w:val="0"/>
    </w:pPr>
    <w:rPr>
      <w:rFonts w:ascii="Times New Roman" w:eastAsia="Times New Roman" w:hAnsi="Times New Roman"/>
      <w:b/>
      <w:bCs/>
      <w:sz w:val="24"/>
      <w:szCs w:val="24"/>
      <w:u w:val="single"/>
    </w:rPr>
  </w:style>
  <w:style w:type="paragraph" w:styleId="Heading2">
    <w:name w:val="heading 2"/>
    <w:basedOn w:val="Normal"/>
    <w:next w:val="Normal"/>
    <w:link w:val="Heading2Char"/>
    <w:uiPriority w:val="9"/>
    <w:semiHidden/>
    <w:unhideWhenUsed/>
    <w:qFormat/>
    <w:rsid w:val="00EA7D3D"/>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0"/>
    </w:pPr>
    <w:rPr>
      <w:rFonts w:ascii="Times New Roman" w:eastAsia="Times New Roman" w:hAnsi="Times New Roman"/>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E07F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E07F8"/>
    <w:rPr>
      <w:rFonts w:ascii="Segoe UI" w:hAnsi="Segoe UI" w:cs="Segoe UI"/>
      <w:sz w:val="18"/>
      <w:szCs w:val="18"/>
    </w:rPr>
  </w:style>
  <w:style w:type="character" w:customStyle="1" w:styleId="Heading2Char">
    <w:name w:val="Heading 2 Char"/>
    <w:basedOn w:val="DefaultParagraphFont"/>
    <w:link w:val="Heading2"/>
    <w:uiPriority w:val="9"/>
    <w:semiHidden/>
    <w:rsid w:val="00EA7D3D"/>
    <w:rPr>
      <w:rFonts w:asciiTheme="majorHAnsi" w:eastAsiaTheme="majorEastAsia" w:hAnsiTheme="majorHAnsi" w:cstheme="majorBidi"/>
      <w:color w:val="365F91" w:themeColor="accent1" w:themeShade="BF"/>
      <w:sz w:val="26"/>
      <w:szCs w:val="26"/>
    </w:rPr>
  </w:style>
  <w:style w:type="character" w:styleId="Hyperlink">
    <w:name w:val="Hyperlink"/>
    <w:basedOn w:val="DefaultParagraphFont"/>
    <w:uiPriority w:val="99"/>
    <w:unhideWhenUsed/>
    <w:rsid w:val="00261728"/>
    <w:rPr>
      <w:color w:val="0000FF" w:themeColor="hyperlink"/>
      <w:u w:val="single"/>
    </w:rPr>
  </w:style>
  <w:style w:type="character" w:styleId="UnresolvedMention">
    <w:name w:val="Unresolved Mention"/>
    <w:basedOn w:val="DefaultParagraphFont"/>
    <w:uiPriority w:val="99"/>
    <w:semiHidden/>
    <w:unhideWhenUsed/>
    <w:rsid w:val="00261728"/>
    <w:rPr>
      <w:color w:val="605E5C"/>
      <w:shd w:val="clear" w:color="auto" w:fill="E1DFDD"/>
    </w:rPr>
  </w:style>
  <w:style w:type="paragraph" w:styleId="Header">
    <w:name w:val="header"/>
    <w:basedOn w:val="Normal"/>
    <w:link w:val="HeaderChar"/>
    <w:uiPriority w:val="99"/>
    <w:unhideWhenUsed/>
    <w:rsid w:val="00D52788"/>
    <w:pPr>
      <w:tabs>
        <w:tab w:val="center" w:pos="4680"/>
        <w:tab w:val="right" w:pos="9360"/>
      </w:tabs>
    </w:pPr>
  </w:style>
  <w:style w:type="character" w:customStyle="1" w:styleId="HeaderChar">
    <w:name w:val="Header Char"/>
    <w:basedOn w:val="DefaultParagraphFont"/>
    <w:link w:val="Header"/>
    <w:uiPriority w:val="99"/>
    <w:rsid w:val="00D52788"/>
  </w:style>
  <w:style w:type="paragraph" w:styleId="Footer">
    <w:name w:val="footer"/>
    <w:basedOn w:val="Normal"/>
    <w:link w:val="FooterChar"/>
    <w:uiPriority w:val="99"/>
    <w:unhideWhenUsed/>
    <w:rsid w:val="00D52788"/>
    <w:pPr>
      <w:tabs>
        <w:tab w:val="center" w:pos="4680"/>
        <w:tab w:val="right" w:pos="9360"/>
      </w:tabs>
    </w:pPr>
  </w:style>
  <w:style w:type="character" w:customStyle="1" w:styleId="FooterChar">
    <w:name w:val="Footer Char"/>
    <w:basedOn w:val="DefaultParagraphFont"/>
    <w:link w:val="Footer"/>
    <w:uiPriority w:val="99"/>
    <w:rsid w:val="00D52788"/>
  </w:style>
  <w:style w:type="character" w:styleId="CommentReference">
    <w:name w:val="annotation reference"/>
    <w:basedOn w:val="DefaultParagraphFont"/>
    <w:uiPriority w:val="99"/>
    <w:semiHidden/>
    <w:unhideWhenUsed/>
    <w:rsid w:val="00151B85"/>
    <w:rPr>
      <w:sz w:val="16"/>
      <w:szCs w:val="16"/>
    </w:rPr>
  </w:style>
  <w:style w:type="paragraph" w:styleId="CommentText">
    <w:name w:val="annotation text"/>
    <w:basedOn w:val="Normal"/>
    <w:link w:val="CommentTextChar"/>
    <w:uiPriority w:val="99"/>
    <w:semiHidden/>
    <w:unhideWhenUsed/>
    <w:rsid w:val="00151B85"/>
    <w:rPr>
      <w:sz w:val="20"/>
      <w:szCs w:val="20"/>
    </w:rPr>
  </w:style>
  <w:style w:type="character" w:customStyle="1" w:styleId="CommentTextChar">
    <w:name w:val="Comment Text Char"/>
    <w:basedOn w:val="DefaultParagraphFont"/>
    <w:link w:val="CommentText"/>
    <w:uiPriority w:val="99"/>
    <w:semiHidden/>
    <w:rsid w:val="00151B85"/>
    <w:rPr>
      <w:sz w:val="20"/>
      <w:szCs w:val="20"/>
    </w:rPr>
  </w:style>
  <w:style w:type="paragraph" w:styleId="CommentSubject">
    <w:name w:val="annotation subject"/>
    <w:basedOn w:val="CommentText"/>
    <w:next w:val="CommentText"/>
    <w:link w:val="CommentSubjectChar"/>
    <w:uiPriority w:val="99"/>
    <w:semiHidden/>
    <w:unhideWhenUsed/>
    <w:rsid w:val="00151B85"/>
    <w:rPr>
      <w:b/>
      <w:bCs/>
    </w:rPr>
  </w:style>
  <w:style w:type="character" w:customStyle="1" w:styleId="CommentSubjectChar">
    <w:name w:val="Comment Subject Char"/>
    <w:basedOn w:val="CommentTextChar"/>
    <w:link w:val="CommentSubject"/>
    <w:uiPriority w:val="99"/>
    <w:semiHidden/>
    <w:rsid w:val="00151B85"/>
    <w:rPr>
      <w:b/>
      <w:bCs/>
      <w:sz w:val="20"/>
      <w:szCs w:val="20"/>
    </w:rPr>
  </w:style>
  <w:style w:type="paragraph" w:styleId="Revision">
    <w:name w:val="Revision"/>
    <w:hidden/>
    <w:uiPriority w:val="99"/>
    <w:semiHidden/>
    <w:rsid w:val="005F452B"/>
    <w:pPr>
      <w:widowControl/>
    </w:pPr>
  </w:style>
  <w:style w:type="character" w:customStyle="1" w:styleId="Heading1Char">
    <w:name w:val="Heading 1 Char"/>
    <w:basedOn w:val="DefaultParagraphFont"/>
    <w:link w:val="Heading1"/>
    <w:uiPriority w:val="9"/>
    <w:rsid w:val="00F36D1E"/>
    <w:rPr>
      <w:rFonts w:ascii="Times New Roman" w:eastAsia="Times New Roman" w:hAnsi="Times New Roman"/>
      <w:b/>
      <w:bCs/>
      <w:sz w:val="24"/>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5.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8.emf"/><Relationship Id="rId5" Type="http://schemas.openxmlformats.org/officeDocument/2006/relationships/webSettings" Target="webSettings.xml"/><Relationship Id="rId10" Type="http://schemas.openxmlformats.org/officeDocument/2006/relationships/image" Target="media/image17.emf"/><Relationship Id="rId4" Type="http://schemas.openxmlformats.org/officeDocument/2006/relationships/settings" Target="settings.xml"/><Relationship Id="rId9" Type="http://schemas.openxmlformats.org/officeDocument/2006/relationships/image" Target="media/image16.emf"/></Relationships>
</file>

<file path=word/_rels/numbering.xml.rels><?xml version="1.0" encoding="UTF-8" standalone="yes"?>
<Relationships xmlns="http://schemas.openxmlformats.org/package/2006/relationships"><Relationship Id="rId8" Type="http://schemas.openxmlformats.org/officeDocument/2006/relationships/image" Target="media/image8.emf"/><Relationship Id="rId13" Type="http://schemas.openxmlformats.org/officeDocument/2006/relationships/image" Target="media/image13.emf"/><Relationship Id="rId3" Type="http://schemas.openxmlformats.org/officeDocument/2006/relationships/image" Target="media/image3.emf"/><Relationship Id="rId7" Type="http://schemas.openxmlformats.org/officeDocument/2006/relationships/image" Target="media/image7.emf"/><Relationship Id="rId12" Type="http://schemas.openxmlformats.org/officeDocument/2006/relationships/image" Target="media/image12.emf"/><Relationship Id="rId2" Type="http://schemas.openxmlformats.org/officeDocument/2006/relationships/image" Target="media/image2.emf"/><Relationship Id="rId1" Type="http://schemas.openxmlformats.org/officeDocument/2006/relationships/image" Target="media/image1.emf"/><Relationship Id="rId6" Type="http://schemas.openxmlformats.org/officeDocument/2006/relationships/image" Target="media/image6.emf"/><Relationship Id="rId11" Type="http://schemas.openxmlformats.org/officeDocument/2006/relationships/image" Target="media/image11.emf"/><Relationship Id="rId5" Type="http://schemas.openxmlformats.org/officeDocument/2006/relationships/image" Target="media/image5.emf"/><Relationship Id="rId10" Type="http://schemas.openxmlformats.org/officeDocument/2006/relationships/image" Target="media/image10.emf"/><Relationship Id="rId4" Type="http://schemas.openxmlformats.org/officeDocument/2006/relationships/image" Target="media/image4.emf"/><Relationship Id="rId9" Type="http://schemas.openxmlformats.org/officeDocument/2006/relationships/image" Target="media/image9.emf"/><Relationship Id="rId14" Type="http://schemas.openxmlformats.org/officeDocument/2006/relationships/image" Target="media/image1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14C2D6-C89F-4F3B-B6F1-647066AF40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8</Pages>
  <Words>23059</Words>
  <Characters>131440</Characters>
  <Application>Microsoft Office Word</Application>
  <DocSecurity>0</DocSecurity>
  <Lines>1095</Lines>
  <Paragraphs>308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Gage LaPierre</dc:creator>
  <cp:keywords/>
  <dc:description/>
  <cp:lastModifiedBy>Gage LaPierre</cp:lastModifiedBy>
  <cp:revision>7</cp:revision>
  <dcterms:created xsi:type="dcterms:W3CDTF">2019-05-21T18:41:00Z</dcterms:created>
  <dcterms:modified xsi:type="dcterms:W3CDTF">2020-04-21T14:35:00Z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2019-01-14T00:00:00Z</vt:filetime>
  </property>
  <property fmtid="{D5CDD505-2E9C-101B-9397-08002B2CF9AE}" pid="3" name="LastSaved">
    <vt:filetime>2019-01-15T00:00:00Z</vt:filetime>
  </property>
  <property fmtid="{D5CDD505-2E9C-101B-9397-08002B2CF9AE}" pid="4" name="Mendeley Recent Style Id 0_1">
    <vt:lpwstr>http://www.zotero.org/styles/american-medical-association</vt:lpwstr>
  </property>
  <property fmtid="{D5CDD505-2E9C-101B-9397-08002B2CF9AE}" pid="5" name="Mendeley Recent Style Name 0_1">
    <vt:lpwstr>American Medical Association</vt:lpwstr>
  </property>
  <property fmtid="{D5CDD505-2E9C-101B-9397-08002B2CF9AE}" pid="6" name="Mendeley Recent Style Id 1_1">
    <vt:lpwstr>http://www.zotero.org/styles/american-political-science-association</vt:lpwstr>
  </property>
  <property fmtid="{D5CDD505-2E9C-101B-9397-08002B2CF9AE}" pid="7" name="Mendeley Recent Style Name 1_1">
    <vt:lpwstr>American Political Science Association</vt:lpwstr>
  </property>
  <property fmtid="{D5CDD505-2E9C-101B-9397-08002B2CF9AE}" pid="8" name="Mendeley Recent Style Id 2_1">
    <vt:lpwstr>http://www.zotero.org/styles/apa</vt:lpwstr>
  </property>
  <property fmtid="{D5CDD505-2E9C-101B-9397-08002B2CF9AE}" pid="9" name="Mendeley Recent Style Name 2_1">
    <vt:lpwstr>American Psychological Association 6th edition</vt:lpwstr>
  </property>
  <property fmtid="{D5CDD505-2E9C-101B-9397-08002B2CF9AE}" pid="10" name="Mendeley Recent Style Id 3_1">
    <vt:lpwstr>http://www.zotero.org/styles/american-sociological-association</vt:lpwstr>
  </property>
  <property fmtid="{D5CDD505-2E9C-101B-9397-08002B2CF9AE}" pid="11" name="Mendeley Recent Style Name 3_1">
    <vt:lpwstr>American Sociological Association</vt:lpwstr>
  </property>
  <property fmtid="{D5CDD505-2E9C-101B-9397-08002B2CF9AE}" pid="12" name="Mendeley Recent Style Id 4_1">
    <vt:lpwstr>http://www.zotero.org/styles/chicago-author-date</vt:lpwstr>
  </property>
  <property fmtid="{D5CDD505-2E9C-101B-9397-08002B2CF9AE}" pid="13" name="Mendeley Recent Style Name 4_1">
    <vt:lpwstr>Chicago Manual of Style 17th edition (author-date)</vt:lpwstr>
  </property>
  <property fmtid="{D5CDD505-2E9C-101B-9397-08002B2CF9AE}" pid="14" name="Mendeley Recent Style Id 5_1">
    <vt:lpwstr>http://www.zotero.org/styles/harvard-cite-them-right</vt:lpwstr>
  </property>
  <property fmtid="{D5CDD505-2E9C-101B-9397-08002B2CF9AE}" pid="15" name="Mendeley Recent Style Name 5_1">
    <vt:lpwstr>Cite Them Right 10th edition - Harvard</vt:lpwstr>
  </property>
  <property fmtid="{D5CDD505-2E9C-101B-9397-08002B2CF9AE}" pid="16" name="Mendeley Recent Style Id 6_1">
    <vt:lpwstr>http://www.zotero.org/styles/ieee</vt:lpwstr>
  </property>
  <property fmtid="{D5CDD505-2E9C-101B-9397-08002B2CF9AE}" pid="17" name="Mendeley Recent Style Name 6_1">
    <vt:lpwstr>IEEE</vt:lpwstr>
  </property>
  <property fmtid="{D5CDD505-2E9C-101B-9397-08002B2CF9AE}" pid="18" name="Mendeley Recent Style Id 7_1">
    <vt:lpwstr>http://www.zotero.org/styles/modern-humanities-research-association</vt:lpwstr>
  </property>
  <property fmtid="{D5CDD505-2E9C-101B-9397-08002B2CF9AE}" pid="19" name="Mendeley Recent Style Name 7_1">
    <vt:lpwstr>Modern Humanities Research Association 3rd edition (note with bibliography)</vt:lpwstr>
  </property>
  <property fmtid="{D5CDD505-2E9C-101B-9397-08002B2CF9AE}" pid="20" name="Mendeley Recent Style Id 8_1">
    <vt:lpwstr>http://www.zotero.org/styles/modern-language-association</vt:lpwstr>
  </property>
  <property fmtid="{D5CDD505-2E9C-101B-9397-08002B2CF9AE}" pid="21" name="Mendeley Recent Style Name 8_1">
    <vt:lpwstr>Modern Language Association 8th edition</vt:lpwstr>
  </property>
  <property fmtid="{D5CDD505-2E9C-101B-9397-08002B2CF9AE}" pid="22" name="Mendeley Recent Style Id 9_1">
    <vt:lpwstr>http://www.zotero.org/styles/nature</vt:lpwstr>
  </property>
  <property fmtid="{D5CDD505-2E9C-101B-9397-08002B2CF9AE}" pid="23" name="Mendeley Recent Style Name 9_1">
    <vt:lpwstr>Nature</vt:lpwstr>
  </property>
  <property fmtid="{D5CDD505-2E9C-101B-9397-08002B2CF9AE}" pid="24" name="Mendeley Document_1">
    <vt:lpwstr>True</vt:lpwstr>
  </property>
  <property fmtid="{D5CDD505-2E9C-101B-9397-08002B2CF9AE}" pid="25" name="Mendeley Unique User Id_1">
    <vt:lpwstr>704c7023-7305-358e-b1e5-46e84f3a76f5</vt:lpwstr>
  </property>
  <property fmtid="{D5CDD505-2E9C-101B-9397-08002B2CF9AE}" pid="26" name="Mendeley Citation Style_1">
    <vt:lpwstr>http://www.zotero.org/styles/nature</vt:lpwstr>
  </property>
</Properties>
</file>