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74" w:rsidRDefault="00166974" w:rsidP="00C17F2E">
      <w:pPr>
        <w:rPr>
          <w:rFonts w:ascii="Helvetica" w:hAnsi="Helvetica"/>
          <w:color w:val="262626" w:themeColor="text1" w:themeTint="D9"/>
        </w:rPr>
      </w:pPr>
    </w:p>
    <w:p w:rsidR="00C17F2E" w:rsidRPr="003F5518" w:rsidRDefault="00740250" w:rsidP="00C17F2E">
      <w:pPr>
        <w:rPr>
          <w:rFonts w:ascii="Helvetica" w:hAnsi="Helvetica"/>
          <w:color w:val="262626" w:themeColor="text1" w:themeTint="D9"/>
        </w:rPr>
      </w:pPr>
      <w:r w:rsidRPr="003F5518">
        <w:rPr>
          <w:rFonts w:ascii="Helvetica" w:hAnsi="Helvetica"/>
          <w:color w:val="262626" w:themeColor="text1" w:themeTint="D9"/>
        </w:rPr>
        <w:t>This application allows the experimentation with the algorithm</w:t>
      </w:r>
      <w:r w:rsidR="00166974">
        <w:rPr>
          <w:rFonts w:ascii="Helvetica" w:hAnsi="Helvetica"/>
          <w:color w:val="262626" w:themeColor="text1" w:themeTint="D9"/>
        </w:rPr>
        <w:t xml:space="preserve"> </w:t>
      </w:r>
      <w:r w:rsidR="00166974" w:rsidRPr="00166974">
        <w:rPr>
          <w:rFonts w:ascii="Helvetica" w:hAnsi="Helvetica"/>
          <w:color w:val="262626" w:themeColor="text1" w:themeTint="D9"/>
        </w:rPr>
        <w:t>in various ways</w:t>
      </w:r>
      <w:r w:rsidR="003F5518">
        <w:rPr>
          <w:rFonts w:ascii="Helvetica" w:hAnsi="Helvetica"/>
          <w:color w:val="262626" w:themeColor="text1" w:themeTint="D9"/>
        </w:rPr>
        <w:t>:</w:t>
      </w:r>
    </w:p>
    <w:p w:rsidR="000A481E" w:rsidRDefault="00F14992" w:rsidP="000A481E">
      <w:pPr>
        <w:jc w:val="center"/>
        <w:rPr>
          <w:rFonts w:ascii="Helvetica" w:hAnsi="Helvetica"/>
          <w:color w:val="262626" w:themeColor="text1" w:themeTint="D9"/>
          <w:u w:val="single"/>
        </w:rPr>
      </w:pPr>
      <w:r>
        <w:rPr>
          <w:rFonts w:ascii="Helvetica" w:hAnsi="Helvetica"/>
          <w:noProof/>
          <w:color w:val="262626" w:themeColor="text1" w:themeTint="D9"/>
          <w:u w:val="single"/>
        </w:rPr>
        <w:drawing>
          <wp:inline distT="0" distB="0" distL="0" distR="0">
            <wp:extent cx="5943600" cy="4333502"/>
            <wp:effectExtent l="19050" t="0" r="0" b="0"/>
            <wp:docPr id="3" name="Picture 3" descr="D:\PSC\PSC\BioMeg\ADBD\tot\Dynamic_Bl225105162014 (1)\Graphic  - Tests and Applications (VB6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SC\PSC\BioMeg\ADBD\tot\Dynamic_Bl225105162014 (1)\Graphic  - Tests and Applications (VB6)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18" w:rsidRDefault="003F5518" w:rsidP="000A481E">
      <w:pPr>
        <w:jc w:val="center"/>
        <w:rPr>
          <w:rFonts w:ascii="Helvetica" w:hAnsi="Helvetica"/>
          <w:color w:val="262626" w:themeColor="text1" w:themeTint="D9"/>
        </w:rPr>
      </w:pPr>
    </w:p>
    <w:p w:rsidR="00F14992" w:rsidRPr="003F5518" w:rsidRDefault="00740250" w:rsidP="003F5518">
      <w:pPr>
        <w:rPr>
          <w:rFonts w:ascii="Helvetica" w:hAnsi="Helvetica"/>
          <w:color w:val="262626" w:themeColor="text1" w:themeTint="D9"/>
        </w:rPr>
      </w:pPr>
      <w:r w:rsidRPr="003F5518">
        <w:rPr>
          <w:rFonts w:ascii="Helvetica" w:hAnsi="Helvetica"/>
          <w:color w:val="262626" w:themeColor="text1" w:themeTint="D9"/>
        </w:rPr>
        <w:t xml:space="preserve">This application is a simple and intuitive implementation </w:t>
      </w:r>
      <w:r w:rsidR="00F655B6" w:rsidRPr="00F655B6">
        <w:rPr>
          <w:rFonts w:ascii="Helvetica" w:hAnsi="Helvetica"/>
          <w:color w:val="262626" w:themeColor="text1" w:themeTint="D9"/>
        </w:rPr>
        <w:t>which uses</w:t>
      </w:r>
      <w:r w:rsidR="00F655B6">
        <w:rPr>
          <w:rFonts w:ascii="Helvetica" w:hAnsi="Helvetica"/>
          <w:color w:val="262626" w:themeColor="text1" w:themeTint="D9"/>
        </w:rPr>
        <w:t xml:space="preserve"> DBA</w:t>
      </w:r>
      <w:r w:rsidR="00F655B6" w:rsidRPr="003F5518">
        <w:rPr>
          <w:rFonts w:ascii="Helvetica" w:hAnsi="Helvetica"/>
          <w:color w:val="262626" w:themeColor="text1" w:themeTint="D9"/>
        </w:rPr>
        <w:t xml:space="preserve"> algorithm</w:t>
      </w:r>
      <w:r w:rsidR="003F5518">
        <w:rPr>
          <w:rFonts w:ascii="Helvetica" w:hAnsi="Helvetica"/>
          <w:color w:val="262626" w:themeColor="text1" w:themeTint="D9"/>
        </w:rPr>
        <w:t>:</w:t>
      </w:r>
    </w:p>
    <w:p w:rsidR="00F14992" w:rsidRDefault="00F14992" w:rsidP="003F5518">
      <w:pPr>
        <w:rPr>
          <w:rFonts w:ascii="Helvetica" w:hAnsi="Helvetica"/>
          <w:color w:val="262626" w:themeColor="text1" w:themeTint="D9"/>
          <w:u w:val="single"/>
        </w:rPr>
      </w:pPr>
      <w:r>
        <w:rPr>
          <w:rFonts w:ascii="Helvetica" w:hAnsi="Helvetica"/>
          <w:noProof/>
          <w:color w:val="262626" w:themeColor="text1" w:themeTint="D9"/>
          <w:u w:val="single"/>
        </w:rPr>
        <w:drawing>
          <wp:inline distT="0" distB="0" distL="0" distR="0">
            <wp:extent cx="3869071" cy="1937304"/>
            <wp:effectExtent l="19050" t="0" r="0" b="0"/>
            <wp:docPr id="5" name="Picture 5" descr="D:\PSC\PSC\BioMeg\ADBD\tot\Dynamic_Bl225105162014 (1)\Numerical - Tests  (VB6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SC\PSC\BioMeg\ADBD\tot\Dynamic_Bl225105162014 (1)\Numerical - Tests  (VB6)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94" cy="193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18" w:rsidRDefault="003F5518" w:rsidP="003F5518">
      <w:pPr>
        <w:rPr>
          <w:rFonts w:ascii="Helvetica" w:hAnsi="Helvetica"/>
          <w:color w:val="262626" w:themeColor="text1" w:themeTint="D9"/>
          <w:u w:val="single"/>
        </w:rPr>
      </w:pPr>
    </w:p>
    <w:p w:rsidR="00F14992" w:rsidRPr="003F5518" w:rsidRDefault="003F5518" w:rsidP="003F5518">
      <w:pPr>
        <w:rPr>
          <w:rFonts w:ascii="Helvetica" w:hAnsi="Helvetica"/>
          <w:color w:val="262626" w:themeColor="text1" w:themeTint="D9"/>
        </w:rPr>
      </w:pPr>
      <w:r w:rsidRPr="003F5518">
        <w:rPr>
          <w:rFonts w:ascii="Helvetica" w:hAnsi="Helvetica"/>
          <w:color w:val="262626" w:themeColor="text1" w:themeTint="D9"/>
        </w:rPr>
        <w:t>This application is a practical</w:t>
      </w:r>
      <w:r w:rsidR="00F655B6">
        <w:rPr>
          <w:rFonts w:ascii="Helvetica" w:hAnsi="Helvetica"/>
          <w:color w:val="262626" w:themeColor="text1" w:themeTint="D9"/>
        </w:rPr>
        <w:t xml:space="preserve">, </w:t>
      </w:r>
      <w:r w:rsidR="00F655B6" w:rsidRPr="00F655B6">
        <w:rPr>
          <w:rFonts w:ascii="Helvetica" w:hAnsi="Helvetica"/>
          <w:color w:val="262626" w:themeColor="text1" w:themeTint="D9"/>
        </w:rPr>
        <w:t>more complex</w:t>
      </w:r>
      <w:r w:rsidRPr="003F5518">
        <w:rPr>
          <w:rFonts w:ascii="Helvetica" w:hAnsi="Helvetica"/>
          <w:color w:val="262626" w:themeColor="text1" w:themeTint="D9"/>
        </w:rPr>
        <w:t xml:space="preserve"> implementation </w:t>
      </w:r>
      <w:r w:rsidR="00F655B6" w:rsidRPr="00F655B6">
        <w:rPr>
          <w:rFonts w:ascii="Helvetica" w:hAnsi="Helvetica"/>
          <w:color w:val="262626" w:themeColor="text1" w:themeTint="D9"/>
        </w:rPr>
        <w:t>which uses</w:t>
      </w:r>
      <w:r w:rsidR="00F655B6">
        <w:rPr>
          <w:rFonts w:ascii="Helvetica" w:hAnsi="Helvetica"/>
          <w:color w:val="262626" w:themeColor="text1" w:themeTint="D9"/>
        </w:rPr>
        <w:t xml:space="preserve"> DBA</w:t>
      </w:r>
      <w:r w:rsidRPr="003F5518">
        <w:rPr>
          <w:rFonts w:ascii="Helvetica" w:hAnsi="Helvetica"/>
          <w:color w:val="262626" w:themeColor="text1" w:themeTint="D9"/>
        </w:rPr>
        <w:t xml:space="preserve"> algorithm</w:t>
      </w:r>
      <w:r>
        <w:rPr>
          <w:rFonts w:ascii="Helvetica" w:hAnsi="Helvetica"/>
          <w:color w:val="262626" w:themeColor="text1" w:themeTint="D9"/>
        </w:rPr>
        <w:t>:</w:t>
      </w:r>
    </w:p>
    <w:p w:rsidR="00F14992" w:rsidRDefault="003F5518" w:rsidP="003F5518">
      <w:pPr>
        <w:rPr>
          <w:rFonts w:ascii="Helvetica" w:hAnsi="Helvetica"/>
          <w:color w:val="262626" w:themeColor="text1" w:themeTint="D9"/>
          <w:u w:val="single"/>
        </w:rPr>
      </w:pPr>
      <w:r>
        <w:rPr>
          <w:rFonts w:ascii="Helvetica" w:hAnsi="Helvetica"/>
          <w:noProof/>
          <w:color w:val="262626" w:themeColor="text1" w:themeTint="D9"/>
          <w:u w:val="single"/>
        </w:rPr>
        <w:drawing>
          <wp:inline distT="0" distB="0" distL="0" distR="0">
            <wp:extent cx="5190725" cy="3322541"/>
            <wp:effectExtent l="19050" t="0" r="0" b="0"/>
            <wp:docPr id="1" name="Picture 1" descr="D:\PSC\PSC\BioMeg\ADBD\tot\Dynamic_Bl225105162014 (1)\DNA Sequence - Applications (VB6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SC\PSC\BioMeg\ADBD\tot\Dynamic_Bl225105162014 (1)\DNA Sequence - Applications (VB6)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586" cy="332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81E" w:rsidRDefault="000A481E" w:rsidP="000A481E">
      <w:pPr>
        <w:jc w:val="center"/>
        <w:rPr>
          <w:rFonts w:ascii="Helvetica" w:hAnsi="Helvetica"/>
          <w:color w:val="262626" w:themeColor="text1" w:themeTint="D9"/>
          <w:u w:val="single"/>
        </w:rPr>
      </w:pPr>
    </w:p>
    <w:p w:rsidR="00F655B6" w:rsidRDefault="00F655B6" w:rsidP="000A481E">
      <w:pPr>
        <w:jc w:val="center"/>
        <w:rPr>
          <w:rFonts w:ascii="Helvetica" w:hAnsi="Helvetica"/>
          <w:color w:val="262626" w:themeColor="text1" w:themeTint="D9"/>
          <w:u w:val="single"/>
        </w:rPr>
      </w:pPr>
    </w:p>
    <w:p w:rsidR="000A481E" w:rsidRPr="00844516" w:rsidRDefault="000A481E" w:rsidP="001606EB">
      <w:pPr>
        <w:spacing w:after="0"/>
        <w:jc w:val="center"/>
        <w:rPr>
          <w:rFonts w:ascii="Helvetica" w:hAnsi="Helvetica"/>
          <w:color w:val="262626" w:themeColor="text1" w:themeTint="D9"/>
          <w:u w:val="single"/>
        </w:rPr>
      </w:pPr>
      <w:r w:rsidRPr="00844516">
        <w:rPr>
          <w:rFonts w:ascii="Helvetica" w:hAnsi="Helvetica"/>
          <w:color w:val="262626" w:themeColor="text1" w:themeTint="D9"/>
          <w:u w:val="single"/>
        </w:rPr>
        <w:t>Playing with DBA algorithm</w:t>
      </w:r>
    </w:p>
    <w:p w:rsidR="000A481E" w:rsidRPr="00844516" w:rsidRDefault="000A481E" w:rsidP="00C17F2E">
      <w:pPr>
        <w:rPr>
          <w:rFonts w:ascii="Helvetica" w:hAnsi="Helvetica"/>
          <w:color w:val="262626" w:themeColor="text1" w:themeTint="D9"/>
          <w:sz w:val="18"/>
          <w:szCs w:val="18"/>
        </w:rPr>
      </w:pPr>
    </w:p>
    <w:p w:rsidR="00C17F2E" w:rsidRPr="00844516" w:rsidRDefault="008E7095" w:rsidP="00C17F2E">
      <w:pPr>
        <w:rPr>
          <w:rFonts w:ascii="Helvetica" w:hAnsi="Helvetica"/>
          <w:color w:val="262626" w:themeColor="text1" w:themeTint="D9"/>
          <w:sz w:val="18"/>
          <w:szCs w:val="18"/>
        </w:rPr>
      </w:pPr>
      <w:r w:rsidRPr="00844516">
        <w:rPr>
          <w:rFonts w:ascii="Helvetica" w:hAnsi="Helvetica"/>
          <w:color w:val="262626" w:themeColor="text1" w:themeTint="D9"/>
          <w:sz w:val="18"/>
          <w:szCs w:val="18"/>
        </w:rPr>
        <w:t xml:space="preserve">Some results obtained through </w:t>
      </w:r>
      <w:r w:rsidR="00742671" w:rsidRPr="00844516">
        <w:rPr>
          <w:rFonts w:ascii="Helvetica" w:hAnsi="Helvetica"/>
          <w:color w:val="262626" w:themeColor="text1" w:themeTint="D9"/>
          <w:sz w:val="18"/>
          <w:szCs w:val="18"/>
        </w:rPr>
        <w:t>the above application by using</w:t>
      </w:r>
      <w:r w:rsidRPr="00844516">
        <w:rPr>
          <w:rFonts w:ascii="Helvetica" w:hAnsi="Helvetica"/>
          <w:color w:val="262626" w:themeColor="text1" w:themeTint="D9"/>
          <w:sz w:val="18"/>
          <w:szCs w:val="18"/>
        </w:rPr>
        <w:t xml:space="preserve"> </w:t>
      </w:r>
      <w:r w:rsidR="00742671" w:rsidRPr="00844516">
        <w:rPr>
          <w:rFonts w:ascii="Helvetica" w:hAnsi="Helvetica"/>
          <w:color w:val="262626" w:themeColor="text1" w:themeTint="D9"/>
          <w:sz w:val="18"/>
          <w:szCs w:val="18"/>
        </w:rPr>
        <w:t>a series of combinations of parameters</w:t>
      </w:r>
      <w:r w:rsidRPr="00844516">
        <w:rPr>
          <w:rFonts w:ascii="Helvetica" w:hAnsi="Helvetica"/>
          <w:color w:val="262626" w:themeColor="text1" w:themeTint="D9"/>
          <w:sz w:val="18"/>
          <w:szCs w:val="18"/>
        </w:rPr>
        <w:t>:</w:t>
      </w:r>
    </w:p>
    <w:p w:rsidR="00C17F2E" w:rsidRPr="000A481E" w:rsidRDefault="00C17F2E" w:rsidP="00C17F2E">
      <w:pPr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1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17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8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ACGTCGTTACATTATTC ATTCGTACCGATCAGTA TCGATCGTAGCTATACG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ATTCACGTCGTTACATT ATTCATTCGTACCGATC AGTATCGATCGTAGCTA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TACGATTCACACACACA 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3F5518" w:rsidRDefault="003F5518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5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13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ACGTCGTTACATT ATTCATTCGTACC GATCAGTATCGAT CGTAGCTATACGA TTCACGTCGTTAC ATTATTCATTCGT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ACCGATCAGTATC GATCGTAGCTATA CGATTCACACACA CACAC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35316F" w:rsidRPr="000A481E" w:rsidRDefault="0035316F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1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11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 TTATTCATTCG TACCGATCAGT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ATCGATCGTAG CTATACGATTC ACGTCGTTACA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TTATTCATTCG TACCGATCAGT ATCGATCGTAG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CTATACGATTC ACACACACACA 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35316F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4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1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11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 TTATTCATTCG TACCGATCAGT ATCGATCGTAG CTATACGATTC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 TTATTCATTCG TACCGATCAGT ATCGATCGTAG CTATACGATTC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ACACACACACA 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35316F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5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5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13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ACGTCGTTACATT ATTCATTCGTACC GATCAGTATCGAT CGTAGCTATACGA TTCACGTCGTTAC</w:t>
      </w:r>
    </w:p>
    <w:p w:rsidR="002543EC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ATTATTCATTCGT ACCGATCAGTATC GATCGTAGCTATA CGATTCACACACA CACAC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0A481E" w:rsidRDefault="000A481E" w:rsidP="0035316F">
      <w:pPr>
        <w:rPr>
          <w:rFonts w:ascii="Courier" w:hAnsi="Courier"/>
          <w:b/>
          <w:color w:val="262626" w:themeColor="text1" w:themeTint="D9"/>
          <w:sz w:val="18"/>
          <w:szCs w:val="18"/>
        </w:rPr>
      </w:pPr>
    </w:p>
    <w:p w:rsidR="00C17F2E" w:rsidRPr="000A481E" w:rsidRDefault="00C17F2E" w:rsidP="0035316F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6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7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23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6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ACGTCGTTACATTATTCATTCGT ACCGATCAGTATCGATCGTAGCT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ATACGATTCACGTCGTTACATTA TTCATTCGTACCGATCAGTATCG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ATCGTAGCTATACGATTCACACA CACACAC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7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7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23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6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ACGTCGTTACATTATTCATTCGT ACCGATCAGTATCGATCGTAGCT ATACGATTCACGTCGTTACATTA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TTCATTCGTACCGATCAGTATCG ATCGTAGCTATACGATTCACACA CACACAC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8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3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6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7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18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 TACATTA TTCATTC GTACCGA TCAGTAT CGATCGT AGCTATA CGATTCA CGTCGTT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ACATTAT TCATTCG TACCGAT CAGTATC GATCGTA GCTATAC GATTCAC ACACACA 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F1410C" w:rsidRPr="000A481E" w:rsidRDefault="00F1410C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F1410C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1606EB" w:rsidRPr="000A481E" w:rsidRDefault="001606EB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F1410C" w:rsidRPr="000A481E" w:rsidRDefault="00F1410C" w:rsidP="00F1410C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10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5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6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9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14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ACGTCGTTA CATTATTCA TTCGTACCG ATCAGTATC GATCGTAGC TATACGATT CACGTCGTT ACATTATTC</w:t>
      </w:r>
    </w:p>
    <w:p w:rsidR="00F1410C" w:rsidRPr="000A481E" w:rsidRDefault="00F1410C" w:rsidP="00F1410C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 xml:space="preserve"> ATTCGTACC GATCAGTAT CGATCGTAG CTATACGAT TCACACACA CACAC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</w:p>
    <w:p w:rsidR="00F1410C" w:rsidRPr="000A481E" w:rsidRDefault="00F1410C" w:rsidP="00C17F2E">
      <w:pPr>
        <w:rPr>
          <w:rFonts w:ascii="Courier" w:hAnsi="Courier"/>
          <w:color w:val="262626" w:themeColor="text1" w:themeTint="D9"/>
          <w:sz w:val="18"/>
          <w:szCs w:val="18"/>
        </w:rPr>
      </w:pPr>
    </w:p>
    <w:p w:rsidR="00C17F2E" w:rsidRPr="000A481E" w:rsidRDefault="00C17F2E" w:rsidP="00C17F2E">
      <w:pPr>
        <w:rPr>
          <w:rFonts w:ascii="Courier" w:hAnsi="Courier"/>
          <w:b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b/>
          <w:color w:val="262626" w:themeColor="text1" w:themeTint="D9"/>
          <w:sz w:val="18"/>
          <w:szCs w:val="18"/>
        </w:rPr>
        <w:t>Case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Input Parameters: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Last_Block: 5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Min_Block: 6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Max_Block: 1000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Results: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Sequence length: 122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Block size found: 9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Number of Blocks: 14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8"/>
          <w:szCs w:val="18"/>
        </w:rPr>
      </w:pPr>
      <w:r w:rsidRPr="000A481E">
        <w:rPr>
          <w:rFonts w:ascii="Courier" w:hAnsi="Courier"/>
          <w:color w:val="262626" w:themeColor="text1" w:themeTint="D9"/>
          <w:sz w:val="18"/>
          <w:szCs w:val="18"/>
        </w:rPr>
        <w:t>-------------------------------------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  <w:r w:rsidRPr="000A481E">
        <w:rPr>
          <w:rFonts w:ascii="Courier" w:hAnsi="Courier"/>
          <w:color w:val="262626" w:themeColor="text1" w:themeTint="D9"/>
          <w:sz w:val="16"/>
          <w:szCs w:val="16"/>
        </w:rPr>
        <w:t xml:space="preserve"> ACGTCGTTA CATTATTCA TTCGTACCG ATCAGTATC GATCGTAGC TATACGATT CACGTCGTT ACATTATTC ATTCGTACC</w:t>
      </w:r>
    </w:p>
    <w:p w:rsidR="00C17F2E" w:rsidRPr="000A481E" w:rsidRDefault="00C17F2E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  <w:r w:rsidRPr="000A481E">
        <w:rPr>
          <w:rFonts w:ascii="Courier" w:hAnsi="Courier"/>
          <w:color w:val="262626" w:themeColor="text1" w:themeTint="D9"/>
          <w:sz w:val="16"/>
          <w:szCs w:val="16"/>
        </w:rPr>
        <w:t xml:space="preserve"> GATCAGTAT CGATCGTAG CTATACGAT TCACACACA CACAC</w:t>
      </w:r>
    </w:p>
    <w:p w:rsidR="00AB6320" w:rsidRPr="000A481E" w:rsidRDefault="00AB6320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</w:p>
    <w:p w:rsidR="00AB6320" w:rsidRPr="000A481E" w:rsidRDefault="00AB6320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</w:p>
    <w:p w:rsidR="00AB6320" w:rsidRPr="000A481E" w:rsidRDefault="008E7095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  <w:r w:rsidRPr="000A481E">
        <w:rPr>
          <w:rFonts w:ascii="Courier" w:hAnsi="Courier"/>
          <w:noProof/>
          <w:color w:val="262626" w:themeColor="text1" w:themeTint="D9"/>
          <w:sz w:val="16"/>
          <w:szCs w:val="16"/>
        </w:rPr>
        <w:lastRenderedPageBreak/>
        <w:drawing>
          <wp:inline distT="0" distB="0" distL="0" distR="0">
            <wp:extent cx="5444298" cy="2478861"/>
            <wp:effectExtent l="19050" t="0" r="400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151" cy="247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095" w:rsidRPr="000A481E" w:rsidRDefault="008E7095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</w:p>
    <w:p w:rsidR="008E7095" w:rsidRPr="000A481E" w:rsidRDefault="008E7095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</w:p>
    <w:p w:rsidR="008E7095" w:rsidRPr="000A481E" w:rsidRDefault="008E7095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  <w:r w:rsidRPr="000A481E">
        <w:rPr>
          <w:rFonts w:ascii="Courier" w:hAnsi="Courier"/>
          <w:color w:val="262626" w:themeColor="text1" w:themeTint="D9"/>
          <w:sz w:val="16"/>
          <w:szCs w:val="16"/>
        </w:rPr>
        <w:t>Source:</w:t>
      </w:r>
    </w:p>
    <w:p w:rsidR="008E7095" w:rsidRPr="000A481E" w:rsidRDefault="008E7095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</w:p>
    <w:p w:rsidR="008E7095" w:rsidRPr="000A481E" w:rsidRDefault="008E7095" w:rsidP="00C17F2E">
      <w:pPr>
        <w:spacing w:after="0"/>
        <w:rPr>
          <w:rFonts w:ascii="Courier" w:hAnsi="Courier"/>
          <w:color w:val="262626" w:themeColor="text1" w:themeTint="D9"/>
          <w:sz w:val="16"/>
          <w:szCs w:val="16"/>
        </w:rPr>
      </w:pPr>
      <w:r w:rsidRPr="000A481E">
        <w:rPr>
          <w:rFonts w:ascii="Courier" w:hAnsi="Courier"/>
          <w:color w:val="262626" w:themeColor="text1" w:themeTint="D9"/>
          <w:sz w:val="16"/>
          <w:szCs w:val="16"/>
        </w:rPr>
        <w:t>P. Gagniuc and C Ionescu-Tirgoviste, Dynamic block allocation for biological sequences, Proc. Rom. Acad., Series B, 2013, 15(3), p. 233-240.</w:t>
      </w:r>
    </w:p>
    <w:sectPr w:rsidR="008E7095" w:rsidRPr="000A481E" w:rsidSect="002543E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03A" w:rsidRDefault="0029603A" w:rsidP="008E7095">
      <w:pPr>
        <w:spacing w:after="0" w:line="240" w:lineRule="auto"/>
      </w:pPr>
      <w:r>
        <w:separator/>
      </w:r>
    </w:p>
  </w:endnote>
  <w:endnote w:type="continuationSeparator" w:id="1">
    <w:p w:rsidR="0029603A" w:rsidRDefault="0029603A" w:rsidP="008E7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095" w:rsidRDefault="00210694">
    <w:pPr>
      <w:pStyle w:val="Footer"/>
      <w:pBdr>
        <w:top w:val="single" w:sz="4" w:space="1" w:color="D9D9D9" w:themeColor="background1" w:themeShade="D9"/>
      </w:pBdr>
      <w:jc w:val="right"/>
    </w:pPr>
    <w:fldSimple w:instr=" PAGE   \* MERGEFORMAT ">
      <w:r w:rsidR="00844516">
        <w:rPr>
          <w:noProof/>
        </w:rPr>
        <w:t>2</w:t>
      </w:r>
    </w:fldSimple>
    <w:r w:rsidR="008E7095">
      <w:t xml:space="preserve"> | </w:t>
    </w:r>
    <w:r w:rsidR="008E7095">
      <w:rPr>
        <w:color w:val="7F7F7F" w:themeColor="background1" w:themeShade="7F"/>
        <w:spacing w:val="60"/>
      </w:rPr>
      <w:t>Page</w:t>
    </w:r>
  </w:p>
  <w:p w:rsidR="008E7095" w:rsidRDefault="008E7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03A" w:rsidRDefault="0029603A" w:rsidP="008E7095">
      <w:pPr>
        <w:spacing w:after="0" w:line="240" w:lineRule="auto"/>
      </w:pPr>
      <w:r>
        <w:separator/>
      </w:r>
    </w:p>
  </w:footnote>
  <w:footnote w:type="continuationSeparator" w:id="1">
    <w:p w:rsidR="0029603A" w:rsidRDefault="0029603A" w:rsidP="008E7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095" w:rsidRPr="000A481E" w:rsidRDefault="008E7095" w:rsidP="000A481E">
    <w:pPr>
      <w:shd w:val="clear" w:color="auto" w:fill="FFFFFF"/>
      <w:spacing w:after="145" w:line="293" w:lineRule="atLeast"/>
      <w:jc w:val="right"/>
      <w:outlineLvl w:val="0"/>
      <w:rPr>
        <w:rFonts w:ascii="Helvetica" w:eastAsia="Times New Roman" w:hAnsi="Helvetica"/>
        <w:b/>
        <w:bCs/>
        <w:color w:val="3F3F3F"/>
        <w:kern w:val="36"/>
        <w:sz w:val="18"/>
        <w:szCs w:val="18"/>
        <w:u w:val="single"/>
      </w:rPr>
    </w:pPr>
    <w:r w:rsidRPr="000A481E">
      <w:rPr>
        <w:rFonts w:ascii="Helvetica" w:eastAsia="Times New Roman" w:hAnsi="Helvetica"/>
        <w:bCs/>
        <w:color w:val="3F3F3F"/>
        <w:kern w:val="36"/>
        <w:sz w:val="18"/>
        <w:szCs w:val="18"/>
        <w:u w:val="single"/>
      </w:rPr>
      <w:t>Dynamic Block Allocation algorithm -</w:t>
    </w:r>
    <w:r w:rsidRPr="000A481E">
      <w:rPr>
        <w:rFonts w:ascii="Helvetica" w:eastAsia="Times New Roman" w:hAnsi="Helvetica"/>
        <w:b/>
        <w:bCs/>
        <w:color w:val="3F3F3F"/>
        <w:kern w:val="36"/>
        <w:sz w:val="18"/>
        <w:szCs w:val="18"/>
        <w:u w:val="single"/>
      </w:rPr>
      <w:t xml:space="preserve"> </w:t>
    </w:r>
    <w:r w:rsidRPr="000A481E">
      <w:rPr>
        <w:rFonts w:ascii="Helvetica" w:hAnsi="Helvetica"/>
        <w:sz w:val="18"/>
        <w:szCs w:val="18"/>
        <w:u w:val="single"/>
      </w:rPr>
      <w:t>2013</w:t>
    </w:r>
  </w:p>
  <w:p w:rsidR="008E7095" w:rsidRDefault="008E70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F2E"/>
    <w:rsid w:val="000A481E"/>
    <w:rsid w:val="001606EB"/>
    <w:rsid w:val="00166974"/>
    <w:rsid w:val="00210694"/>
    <w:rsid w:val="002543EC"/>
    <w:rsid w:val="0029603A"/>
    <w:rsid w:val="0035316F"/>
    <w:rsid w:val="003F5518"/>
    <w:rsid w:val="006D387D"/>
    <w:rsid w:val="00740250"/>
    <w:rsid w:val="00742671"/>
    <w:rsid w:val="00844516"/>
    <w:rsid w:val="008E7095"/>
    <w:rsid w:val="008F1AD9"/>
    <w:rsid w:val="00AB6320"/>
    <w:rsid w:val="00C04E1F"/>
    <w:rsid w:val="00C17F2E"/>
    <w:rsid w:val="00CF6709"/>
    <w:rsid w:val="00D830FE"/>
    <w:rsid w:val="00F1410C"/>
    <w:rsid w:val="00F14992"/>
    <w:rsid w:val="00F655B6"/>
    <w:rsid w:val="00FC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EC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8E70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0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09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70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09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0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7095"/>
    <w:rPr>
      <w:rFonts w:ascii="Times New Roman" w:eastAsia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6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Account</dc:creator>
  <cp:keywords/>
  <cp:lastModifiedBy>User Account</cp:lastModifiedBy>
  <cp:revision>10</cp:revision>
  <dcterms:created xsi:type="dcterms:W3CDTF">2014-01-08T03:52:00Z</dcterms:created>
  <dcterms:modified xsi:type="dcterms:W3CDTF">2014-01-08T04:43:00Z</dcterms:modified>
</cp:coreProperties>
</file>