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FAAB" w14:textId="1CAD0BDF" w:rsidR="009A3603" w:rsidRDefault="00543F2D">
      <w:r w:rsidRPr="00543F2D">
        <w:drawing>
          <wp:inline distT="0" distB="0" distL="0" distR="0" wp14:anchorId="35AD359E" wp14:editId="08E3F56C">
            <wp:extent cx="5400040" cy="2383155"/>
            <wp:effectExtent l="0" t="0" r="0" b="0"/>
            <wp:docPr id="846318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18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6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B0"/>
    <w:rsid w:val="00543F2D"/>
    <w:rsid w:val="005D4A44"/>
    <w:rsid w:val="00781E25"/>
    <w:rsid w:val="009A3603"/>
    <w:rsid w:val="00E7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E281CD-F173-4547-8E71-375D27A5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4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7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7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7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7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7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7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7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7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7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7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ROBERTO GAHONA PATI�O</dc:creator>
  <cp:keywords/>
  <dc:description/>
  <cp:lastModifiedBy>JORDAN ROBERTO GAHONA PATI�O</cp:lastModifiedBy>
  <cp:revision>2</cp:revision>
  <dcterms:created xsi:type="dcterms:W3CDTF">2025-12-07T20:26:00Z</dcterms:created>
  <dcterms:modified xsi:type="dcterms:W3CDTF">2025-12-07T20:26:00Z</dcterms:modified>
</cp:coreProperties>
</file>