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共享单车需求分析</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自行车共享系统是一种租用自行车的方式，其中获得会员资格、租赁和自行车归还的过程通过整个城市的售货亭位置网络实现自动化。使用这些系统，人们可以从一个地方租一辆自行车，并根据需要将其归还到另一个地方。目前，全球有超过 500 个共享单车项目。这些系统生成的数据使它们对研究人员具有吸引力，因为明确记录了旅行的持续时间、出发地点、到达地点和经过的时间。因此我们可以使用系统的历史数据与天气的数据相结合，从而做到</w:t>
      </w:r>
      <w:r>
        <w:rPr>
          <w:rFonts w:hint="default"/>
          <w:sz w:val="24"/>
          <w:szCs w:val="24"/>
          <w:lang w:val="en-US" w:eastAsia="zh-CN"/>
        </w:rPr>
        <w:t>预测城市共享单车系统的使用</w:t>
      </w:r>
      <w:r>
        <w:rPr>
          <w:rFonts w:hint="eastAsia"/>
          <w:sz w:val="24"/>
          <w:szCs w:val="24"/>
          <w:lang w:val="en-US" w:eastAsia="zh-CN"/>
        </w:rPr>
        <w:t>，做到对共享单车的投放进行合理得到规划。</w:t>
      </w:r>
    </w:p>
    <w:p>
      <w:pPr>
        <w:spacing w:line="360" w:lineRule="auto"/>
        <w:ind w:firstLine="480" w:firstLineChars="200"/>
        <w:jc w:val="both"/>
        <w:rPr>
          <w:rFonts w:hint="eastAsia"/>
          <w:sz w:val="24"/>
          <w:szCs w:val="24"/>
          <w:lang w:val="en-US" w:eastAsia="zh-CN"/>
        </w:rPr>
      </w:pPr>
      <w:r>
        <w:rPr>
          <w:rFonts w:hint="eastAsia"/>
          <w:sz w:val="24"/>
          <w:szCs w:val="24"/>
          <w:lang w:val="en-US" w:eastAsia="zh-CN"/>
        </w:rPr>
        <w:t>选择此题目的优点：</w:t>
      </w:r>
    </w:p>
    <w:p>
      <w:pPr>
        <w:numPr>
          <w:ilvl w:val="0"/>
          <w:numId w:val="1"/>
        </w:numPr>
        <w:spacing w:line="360" w:lineRule="auto"/>
        <w:ind w:firstLine="480" w:firstLineChars="200"/>
        <w:jc w:val="both"/>
        <w:rPr>
          <w:rFonts w:hint="eastAsia"/>
          <w:sz w:val="24"/>
          <w:szCs w:val="24"/>
          <w:lang w:val="en-US" w:eastAsia="zh-CN"/>
        </w:rPr>
      </w:pPr>
      <w:r>
        <w:rPr>
          <w:rFonts w:hint="eastAsia"/>
          <w:sz w:val="24"/>
          <w:szCs w:val="24"/>
          <w:lang w:val="en-US" w:eastAsia="zh-CN"/>
        </w:rPr>
        <w:t>从环境与人类发展大数据来分析：</w:t>
      </w:r>
    </w:p>
    <w:p>
      <w:pPr>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利用共享单车系统的历史数据与天气的数据相结合，从而做到</w:t>
      </w:r>
      <w:r>
        <w:rPr>
          <w:rFonts w:hint="default"/>
          <w:sz w:val="24"/>
          <w:szCs w:val="24"/>
          <w:lang w:val="en-US" w:eastAsia="zh-CN"/>
        </w:rPr>
        <w:t>预测城市共享单车系统的使用</w:t>
      </w:r>
      <w:r>
        <w:rPr>
          <w:rFonts w:hint="eastAsia"/>
          <w:sz w:val="24"/>
          <w:szCs w:val="24"/>
          <w:lang w:val="en-US" w:eastAsia="zh-CN"/>
        </w:rPr>
        <w:t>，做到对共享单车的投放进行合理得到规划。</w:t>
      </w:r>
    </w:p>
    <w:p>
      <w:pPr>
        <w:numPr>
          <w:ilvl w:val="0"/>
          <w:numId w:val="1"/>
        </w:numPr>
        <w:spacing w:line="360" w:lineRule="auto"/>
        <w:ind w:left="0" w:leftChars="0" w:firstLine="480" w:firstLineChars="200"/>
        <w:jc w:val="both"/>
        <w:rPr>
          <w:rFonts w:hint="eastAsia"/>
          <w:sz w:val="24"/>
          <w:szCs w:val="24"/>
          <w:lang w:val="en-US" w:eastAsia="zh-CN"/>
        </w:rPr>
      </w:pPr>
      <w:r>
        <w:rPr>
          <w:rFonts w:hint="eastAsia"/>
          <w:sz w:val="24"/>
          <w:szCs w:val="24"/>
          <w:lang w:val="en-US" w:eastAsia="zh-CN"/>
        </w:rPr>
        <w:t>从城市与交通大数据来分析：</w:t>
      </w:r>
    </w:p>
    <w:p>
      <w:pPr>
        <w:numPr>
          <w:numId w:val="0"/>
        </w:numPr>
        <w:spacing w:line="360" w:lineRule="auto"/>
        <w:ind w:firstLine="480" w:firstLineChars="200"/>
        <w:jc w:val="both"/>
        <w:rPr>
          <w:rFonts w:hint="default"/>
          <w:sz w:val="24"/>
          <w:szCs w:val="24"/>
          <w:lang w:val="en-US" w:eastAsia="zh-CN"/>
        </w:rPr>
      </w:pPr>
      <w:r>
        <w:rPr>
          <w:rFonts w:hint="default"/>
          <w:sz w:val="24"/>
          <w:szCs w:val="24"/>
          <w:lang w:val="en-US" w:eastAsia="zh-CN"/>
        </w:rPr>
        <w:t>在某些路段的单车租借高峰时段，经常出现由供求不平衡导致的借还车困难</w:t>
      </w:r>
      <w:r>
        <w:rPr>
          <w:rFonts w:hint="eastAsia"/>
          <w:sz w:val="24"/>
          <w:szCs w:val="24"/>
          <w:lang w:val="en-US" w:eastAsia="zh-CN"/>
        </w:rPr>
        <w:t>，</w:t>
      </w:r>
      <w:r>
        <w:rPr>
          <w:rFonts w:hint="default"/>
          <w:sz w:val="24"/>
          <w:szCs w:val="24"/>
          <w:lang w:val="en-US" w:eastAsia="zh-CN"/>
        </w:rPr>
        <w:t>使用者寻找空闲单车，必然会产生一定的等待时间，耐心也会因此被消磨</w:t>
      </w:r>
      <w:r>
        <w:rPr>
          <w:rFonts w:hint="eastAsia"/>
          <w:sz w:val="24"/>
          <w:szCs w:val="24"/>
          <w:lang w:val="en-US" w:eastAsia="zh-CN"/>
        </w:rPr>
        <w:t>，同时</w:t>
      </w:r>
      <w:r>
        <w:rPr>
          <w:rFonts w:hint="default"/>
          <w:sz w:val="24"/>
          <w:szCs w:val="24"/>
          <w:lang w:val="en-US" w:eastAsia="zh-CN"/>
        </w:rPr>
        <w:t>共享单车的停靠点多设置在人流密集街道旁，</w:t>
      </w:r>
      <w:r>
        <w:rPr>
          <w:rFonts w:hint="eastAsia"/>
          <w:sz w:val="24"/>
          <w:szCs w:val="24"/>
          <w:lang w:val="en-US" w:eastAsia="zh-CN"/>
        </w:rPr>
        <w:t>如果在此地方投入过多，可能会</w:t>
      </w:r>
      <w:r>
        <w:rPr>
          <w:rFonts w:hint="default"/>
          <w:sz w:val="24"/>
          <w:szCs w:val="24"/>
          <w:lang w:val="en-US" w:eastAsia="zh-CN"/>
        </w:rPr>
        <w:t>在一定程度上侵占了公共资源</w:t>
      </w:r>
      <w:r>
        <w:rPr>
          <w:rFonts w:hint="eastAsia"/>
          <w:sz w:val="24"/>
          <w:szCs w:val="24"/>
          <w:lang w:val="en-US" w:eastAsia="zh-CN"/>
        </w:rPr>
        <w:t>，而投放过少又会出现以上的情况，因此合理规划共享单车的投放量是很有价值意义的。</w:t>
      </w:r>
    </w:p>
    <w:p>
      <w:pPr>
        <w:numPr>
          <w:ilvl w:val="0"/>
          <w:numId w:val="1"/>
        </w:numPr>
        <w:spacing w:line="360" w:lineRule="auto"/>
        <w:ind w:left="0" w:leftChars="0" w:firstLine="480" w:firstLineChars="200"/>
        <w:jc w:val="both"/>
        <w:rPr>
          <w:rFonts w:hint="eastAsia"/>
          <w:sz w:val="24"/>
          <w:szCs w:val="24"/>
          <w:lang w:val="en-US" w:eastAsia="zh-CN"/>
        </w:rPr>
      </w:pPr>
      <w:r>
        <w:rPr>
          <w:rFonts w:hint="eastAsia"/>
          <w:sz w:val="24"/>
          <w:szCs w:val="24"/>
          <w:lang w:val="en-US" w:eastAsia="zh-CN"/>
        </w:rPr>
        <w:t>从商业与经济效益来分析：</w:t>
      </w:r>
    </w:p>
    <w:p>
      <w:pPr>
        <w:numPr>
          <w:ilvl w:val="0"/>
          <w:numId w:val="0"/>
        </w:numPr>
        <w:spacing w:line="360" w:lineRule="auto"/>
        <w:ind w:firstLine="480" w:firstLineChars="200"/>
        <w:jc w:val="both"/>
        <w:rPr>
          <w:rFonts w:hint="eastAsia"/>
          <w:sz w:val="24"/>
          <w:szCs w:val="24"/>
          <w:lang w:val="en-US" w:eastAsia="zh-CN"/>
        </w:rPr>
      </w:pPr>
      <w:r>
        <w:rPr>
          <w:rFonts w:hint="default"/>
          <w:sz w:val="24"/>
          <w:szCs w:val="24"/>
          <w:lang w:val="en-US" w:eastAsia="zh-CN"/>
        </w:rPr>
        <w:t>当前共享单车行业竞争激烈，各企业正处于大量投放大规模圈占市场阶段，盲目的投放单车使得某些城市的单车数量超过城市容纳量，造成极大资源浪费</w:t>
      </w:r>
      <w:r>
        <w:rPr>
          <w:rFonts w:hint="eastAsia"/>
          <w:sz w:val="24"/>
          <w:szCs w:val="24"/>
          <w:lang w:val="en-US" w:eastAsia="zh-CN"/>
        </w:rPr>
        <w:t>，不仅仅如此，因为共享单车投放到固定的地方时，如果未使用，天气、人为等原因会造成对共享单车的使用年限大大降低，然而一架自行车成本大概为3000元，可能要几年才会达到收益效果，因此对共享单车进行合理的规划投放，从商业和经济效益来说都是很有必要的。</w:t>
      </w:r>
    </w:p>
    <w:p>
      <w:pPr>
        <w:numPr>
          <w:ilvl w:val="0"/>
          <w:numId w:val="1"/>
        </w:numPr>
        <w:spacing w:line="360" w:lineRule="auto"/>
        <w:ind w:left="0" w:leftChars="0" w:firstLine="480" w:firstLineChars="200"/>
        <w:jc w:val="both"/>
        <w:rPr>
          <w:rFonts w:hint="default"/>
          <w:sz w:val="24"/>
          <w:szCs w:val="24"/>
          <w:lang w:val="en-US" w:eastAsia="zh-CN"/>
        </w:rPr>
      </w:pPr>
      <w:r>
        <w:rPr>
          <w:rFonts w:hint="eastAsia"/>
          <w:sz w:val="24"/>
          <w:szCs w:val="24"/>
          <w:lang w:val="en-US" w:eastAsia="zh-CN"/>
        </w:rPr>
        <w:t>从民生来分析：</w:t>
      </w:r>
    </w:p>
    <w:p>
      <w:pPr>
        <w:numPr>
          <w:numId w:val="0"/>
        </w:numPr>
        <w:spacing w:line="360" w:lineRule="auto"/>
        <w:ind w:firstLine="480" w:firstLineChars="200"/>
        <w:jc w:val="both"/>
        <w:rPr>
          <w:rFonts w:hint="eastAsia"/>
          <w:sz w:val="24"/>
          <w:szCs w:val="24"/>
          <w:lang w:val="en-US" w:eastAsia="zh-CN"/>
        </w:rPr>
      </w:pPr>
      <w:r>
        <w:rPr>
          <w:rFonts w:hint="default"/>
          <w:sz w:val="24"/>
          <w:szCs w:val="24"/>
          <w:lang w:val="en-US" w:eastAsia="zh-CN"/>
        </w:rPr>
        <w:t>共享单车多是无桩式随骑随靠，方便大众出行</w:t>
      </w:r>
      <w:r>
        <w:rPr>
          <w:rFonts w:hint="eastAsia"/>
          <w:sz w:val="24"/>
          <w:szCs w:val="24"/>
          <w:lang w:val="en-US" w:eastAsia="zh-CN"/>
        </w:rPr>
        <w:t>，可以看到生活中，当共享</w:t>
      </w:r>
    </w:p>
    <w:p>
      <w:pPr>
        <w:numPr>
          <w:numId w:val="0"/>
        </w:numPr>
        <w:spacing w:line="360" w:lineRule="auto"/>
        <w:jc w:val="both"/>
        <w:rPr>
          <w:rFonts w:hint="eastAsia"/>
          <w:sz w:val="24"/>
          <w:szCs w:val="24"/>
          <w:lang w:val="en-US" w:eastAsia="zh-CN"/>
        </w:rPr>
      </w:pPr>
      <w:r>
        <w:rPr>
          <w:rFonts w:hint="eastAsia"/>
          <w:sz w:val="24"/>
          <w:szCs w:val="24"/>
          <w:lang w:val="en-US" w:eastAsia="zh-CN"/>
        </w:rPr>
        <w:t>车出现后，对于工作者是一个很大的便利，但是因为在很多路段都是人群密集，而有的地方人群稀疏，如果在人群密集的地方盲目的投入就会导致一定程度上侵占公共资源，可能会造成人群拥挤，而在人群稀疏的地方投入太少，当有人需要使用时就会导致不能第一时间找到共享单车，这样就会导致不会利民，反而造成危害，因此合理规划是很有研究意义的。</w:t>
      </w:r>
    </w:p>
    <w:p>
      <w:pPr>
        <w:numPr>
          <w:numId w:val="0"/>
        </w:numPr>
        <w:spacing w:line="360" w:lineRule="auto"/>
        <w:ind w:firstLine="480" w:firstLineChars="200"/>
        <w:jc w:val="both"/>
        <w:rPr>
          <w:rFonts w:hint="eastAsia"/>
          <w:sz w:val="24"/>
          <w:szCs w:val="24"/>
          <w:lang w:val="en-US" w:eastAsia="zh-CN"/>
        </w:rPr>
      </w:pPr>
      <w:r>
        <w:rPr>
          <w:rFonts w:hint="eastAsia"/>
          <w:sz w:val="24"/>
          <w:szCs w:val="24"/>
          <w:lang w:val="en-US" w:eastAsia="zh-CN"/>
        </w:rPr>
        <w:t>论坛中主要使用的模型：</w:t>
      </w:r>
    </w:p>
    <w:p>
      <w:pPr>
        <w:numPr>
          <w:ilvl w:val="0"/>
          <w:numId w:val="2"/>
        </w:numPr>
        <w:spacing w:line="360" w:lineRule="auto"/>
        <w:ind w:firstLine="480" w:firstLineChars="200"/>
        <w:jc w:val="both"/>
        <w:rPr>
          <w:rFonts w:hint="default"/>
          <w:sz w:val="24"/>
          <w:szCs w:val="24"/>
          <w:lang w:val="en-US" w:eastAsia="zh-CN"/>
        </w:rPr>
      </w:pPr>
      <w:r>
        <w:rPr>
          <w:rFonts w:hint="eastAsia"/>
          <w:sz w:val="24"/>
          <w:szCs w:val="24"/>
          <w:lang w:val="en-US" w:eastAsia="zh-CN"/>
        </w:rPr>
        <w:t>EDA分析与随机森林</w:t>
      </w:r>
    </w:p>
    <w:p>
      <w:pPr>
        <w:numPr>
          <w:ilvl w:val="0"/>
          <w:numId w:val="2"/>
        </w:numPr>
        <w:spacing w:line="360" w:lineRule="auto"/>
        <w:ind w:firstLine="480" w:firstLineChars="200"/>
        <w:jc w:val="both"/>
        <w:rPr>
          <w:rFonts w:hint="default"/>
          <w:sz w:val="24"/>
          <w:szCs w:val="24"/>
          <w:lang w:val="en-US" w:eastAsia="zh-CN"/>
        </w:rPr>
      </w:pPr>
      <w:r>
        <w:rPr>
          <w:rFonts w:hint="default"/>
          <w:sz w:val="24"/>
          <w:szCs w:val="24"/>
          <w:lang w:val="en-US" w:eastAsia="zh-CN"/>
        </w:rPr>
        <w:t>XG Boost, Random Forest, Ridge &amp; Lasso Regression</w:t>
      </w:r>
    </w:p>
    <w:p>
      <w:pPr>
        <w:numPr>
          <w:ilvl w:val="0"/>
          <w:numId w:val="2"/>
        </w:numPr>
        <w:spacing w:line="360" w:lineRule="auto"/>
        <w:ind w:firstLine="480" w:firstLineChars="200"/>
        <w:jc w:val="both"/>
        <w:rPr>
          <w:rFonts w:hint="default"/>
          <w:sz w:val="24"/>
          <w:szCs w:val="24"/>
          <w:lang w:val="en-US" w:eastAsia="zh-CN"/>
        </w:rPr>
      </w:pPr>
      <w:r>
        <w:rPr>
          <w:rFonts w:hint="default"/>
          <w:sz w:val="24"/>
          <w:szCs w:val="24"/>
          <w:lang w:val="en-US" w:eastAsia="zh-CN"/>
        </w:rPr>
        <w:t>EDA with XGBoost</w:t>
      </w:r>
    </w:p>
    <w:p>
      <w:pPr>
        <w:numPr>
          <w:ilvl w:val="0"/>
          <w:numId w:val="2"/>
        </w:numPr>
        <w:spacing w:line="360" w:lineRule="auto"/>
        <w:ind w:firstLine="480" w:firstLineChars="200"/>
        <w:jc w:val="both"/>
        <w:rPr>
          <w:rFonts w:hint="default"/>
          <w:sz w:val="24"/>
          <w:szCs w:val="24"/>
          <w:lang w:val="en-US" w:eastAsia="zh-CN"/>
        </w:rPr>
      </w:pPr>
      <w:r>
        <w:rPr>
          <w:rFonts w:hint="eastAsia"/>
          <w:sz w:val="24"/>
          <w:szCs w:val="24"/>
          <w:lang w:val="en-US" w:eastAsia="zh-CN"/>
        </w:rPr>
        <w:t>EDA与时间序列分析</w:t>
      </w:r>
    </w:p>
    <w:p>
      <w:pPr>
        <w:numPr>
          <w:ilvl w:val="0"/>
          <w:numId w:val="2"/>
        </w:numPr>
        <w:spacing w:line="360" w:lineRule="auto"/>
        <w:ind w:firstLine="480" w:firstLineChars="200"/>
        <w:jc w:val="both"/>
        <w:rPr>
          <w:rFonts w:hint="default"/>
          <w:sz w:val="24"/>
          <w:szCs w:val="24"/>
          <w:lang w:val="en-US" w:eastAsia="zh-CN"/>
        </w:rPr>
      </w:pPr>
      <w:r>
        <w:rPr>
          <w:rFonts w:hint="default"/>
          <w:sz w:val="24"/>
          <w:szCs w:val="24"/>
          <w:lang w:val="en-US" w:eastAsia="zh-CN"/>
        </w:rPr>
        <w:t>Boosting 和 PCA </w:t>
      </w:r>
    </w:p>
    <w:p>
      <w:pPr>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使用最多的是机器学习中的许多模型</w:t>
      </w:r>
      <w:bookmarkStart w:id="0" w:name="_GoBack"/>
      <w:bookmarkEnd w:id="0"/>
    </w:p>
    <w:p>
      <w:pPr>
        <w:numPr>
          <w:numId w:val="0"/>
        </w:numPr>
        <w:spacing w:line="360" w:lineRule="auto"/>
        <w:jc w:val="both"/>
        <w:rPr>
          <w:rFonts w:hint="default"/>
          <w:sz w:val="24"/>
          <w:szCs w:val="24"/>
          <w:lang w:val="en-US" w:eastAsia="zh-CN"/>
        </w:rPr>
      </w:pPr>
    </w:p>
    <w:p>
      <w:pPr>
        <w:numPr>
          <w:numId w:val="0"/>
        </w:numPr>
        <w:spacing w:line="360" w:lineRule="auto"/>
        <w:ind w:leftChars="200"/>
        <w:jc w:val="both"/>
        <w:rPr>
          <w:rFonts w:hint="default"/>
          <w:sz w:val="24"/>
          <w:szCs w:val="24"/>
          <w:lang w:val="en-US" w:eastAsia="zh-CN"/>
        </w:rPr>
      </w:pPr>
    </w:p>
    <w:p>
      <w:pPr>
        <w:spacing w:line="360" w:lineRule="auto"/>
        <w:ind w:firstLine="480" w:firstLineChars="200"/>
        <w:jc w:val="both"/>
        <w:rPr>
          <w:rFonts w:hint="default"/>
          <w:sz w:val="24"/>
          <w:szCs w:val="24"/>
          <w:lang w:val="en-US" w:eastAsia="zh-CN"/>
        </w:rPr>
      </w:pPr>
    </w:p>
    <w:p>
      <w:pPr>
        <w:spacing w:line="360" w:lineRule="auto"/>
        <w:ind w:firstLine="480" w:firstLineChars="20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HYa6gj">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ECDF60"/>
    <w:multiLevelType w:val="singleLevel"/>
    <w:tmpl w:val="CDECDF60"/>
    <w:lvl w:ilvl="0" w:tentative="0">
      <w:start w:val="1"/>
      <w:numFmt w:val="decimal"/>
      <w:suff w:val="space"/>
      <w:lvlText w:val="%1."/>
      <w:lvlJc w:val="left"/>
    </w:lvl>
  </w:abstractNum>
  <w:abstractNum w:abstractNumId="1">
    <w:nsid w:val="00821835"/>
    <w:multiLevelType w:val="singleLevel"/>
    <w:tmpl w:val="0082183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2498D"/>
    <w:rsid w:val="2B2D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2022-03-07T09:53:36Z</dcterms:created>
  <dc:creator>asus</dc:creator>
  <cp:lastModifiedBy>醒着做梦</cp:lastModifiedBy>
  <dcterms:modified xsi:type="dcterms:W3CDTF">2022-03-07T11:16:55Z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